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394" w:type="dxa"/>
        <w:tblInd w:w="4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4"/>
      </w:tblGrid>
      <w:tr w:rsidR="0017619F" w:rsidRPr="00935041" w14:paraId="7C4AD127" w14:textId="77777777" w:rsidTr="00935041">
        <w:tc>
          <w:tcPr>
            <w:tcW w:w="4394" w:type="dxa"/>
            <w:tcBorders>
              <w:top w:val="nil"/>
              <w:left w:val="nil"/>
              <w:bottom w:val="nil"/>
              <w:right w:val="nil"/>
            </w:tcBorders>
          </w:tcPr>
          <w:p w14:paraId="0A0EFA1C" w14:textId="77777777" w:rsidR="002F591F" w:rsidRPr="00935041" w:rsidRDefault="002F591F" w:rsidP="00410824">
            <w:pPr>
              <w:spacing w:after="0" w:line="240" w:lineRule="auto"/>
              <w:jc w:val="center"/>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Қазақстан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Республикасы</w:t>
            </w:r>
            <w:proofErr w:type="spellEnd"/>
          </w:p>
          <w:p w14:paraId="7B9DBE63" w14:textId="77777777" w:rsidR="002F591F" w:rsidRPr="00935041" w:rsidRDefault="002F591F" w:rsidP="00410824">
            <w:pPr>
              <w:spacing w:after="0" w:line="240" w:lineRule="auto"/>
              <w:jc w:val="center"/>
              <w:rPr>
                <w:rFonts w:ascii="Times New Roman" w:eastAsia="Times New Roman" w:hAnsi="Times New Roman" w:cs="Times New Roman"/>
                <w:sz w:val="24"/>
                <w:szCs w:val="24"/>
                <w:lang w:val="kk-KZ"/>
              </w:rPr>
            </w:pPr>
            <w:proofErr w:type="spellStart"/>
            <w:r w:rsidRPr="00935041">
              <w:rPr>
                <w:rFonts w:ascii="Times New Roman" w:eastAsia="Times New Roman" w:hAnsi="Times New Roman" w:cs="Times New Roman"/>
                <w:sz w:val="24"/>
                <w:szCs w:val="24"/>
              </w:rPr>
              <w:t>Жасанды</w:t>
            </w:r>
            <w:proofErr w:type="spellEnd"/>
            <w:r w:rsidRPr="00935041">
              <w:rPr>
                <w:rFonts w:ascii="Times New Roman" w:eastAsia="Times New Roman" w:hAnsi="Times New Roman" w:cs="Times New Roman"/>
                <w:sz w:val="24"/>
                <w:szCs w:val="24"/>
              </w:rPr>
              <w:t xml:space="preserve"> интеллект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цифрлық</w:t>
            </w:r>
            <w:proofErr w:type="spellEnd"/>
            <w:r w:rsidRPr="00935041">
              <w:rPr>
                <w:rFonts w:ascii="Times New Roman" w:eastAsia="Times New Roman" w:hAnsi="Times New Roman" w:cs="Times New Roman"/>
                <w:sz w:val="24"/>
                <w:szCs w:val="24"/>
              </w:rPr>
              <w:t xml:space="preserve"> даму </w:t>
            </w:r>
            <w:proofErr w:type="spellStart"/>
            <w:r w:rsidRPr="00935041">
              <w:rPr>
                <w:rFonts w:ascii="Times New Roman" w:eastAsia="Times New Roman" w:hAnsi="Times New Roman" w:cs="Times New Roman"/>
                <w:sz w:val="24"/>
                <w:szCs w:val="24"/>
              </w:rPr>
              <w:t>министрлігі</w:t>
            </w:r>
            <w:proofErr w:type="spellEnd"/>
            <w:r w:rsidRPr="00935041">
              <w:rPr>
                <w:rFonts w:ascii="Times New Roman" w:eastAsia="Times New Roman" w:hAnsi="Times New Roman" w:cs="Times New Roman"/>
                <w:sz w:val="24"/>
                <w:szCs w:val="24"/>
                <w:lang w:val="kk-KZ"/>
              </w:rPr>
              <w:t>нің</w:t>
            </w:r>
          </w:p>
          <w:p w14:paraId="6D9DE156" w14:textId="77777777" w:rsidR="002F591F" w:rsidRPr="00935041" w:rsidRDefault="002F591F" w:rsidP="00410824">
            <w:pPr>
              <w:spacing w:after="0" w:line="240" w:lineRule="auto"/>
              <w:jc w:val="center"/>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Аэроғарыш комитеті төрағасының</w:t>
            </w:r>
          </w:p>
          <w:p w14:paraId="5CDA865E" w14:textId="11979224" w:rsidR="002F591F" w:rsidRPr="00935041" w:rsidRDefault="002F591F" w:rsidP="00410824">
            <w:pPr>
              <w:spacing w:after="0" w:line="240" w:lineRule="auto"/>
              <w:jc w:val="center"/>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2026 жылғы «___» </w:t>
            </w:r>
            <w:r w:rsidR="00935041" w:rsidRPr="00935041">
              <w:rPr>
                <w:rFonts w:ascii="Times New Roman" w:eastAsia="Times New Roman" w:hAnsi="Times New Roman" w:cs="Times New Roman"/>
                <w:sz w:val="24"/>
                <w:szCs w:val="24"/>
                <w:lang w:val="kk-KZ"/>
              </w:rPr>
              <w:t>ақпан</w:t>
            </w:r>
            <w:r w:rsidRPr="00935041">
              <w:rPr>
                <w:rFonts w:ascii="Times New Roman" w:eastAsia="Times New Roman" w:hAnsi="Times New Roman" w:cs="Times New Roman"/>
                <w:sz w:val="24"/>
                <w:szCs w:val="24"/>
                <w:lang w:val="kk-KZ"/>
              </w:rPr>
              <w:t>дағы</w:t>
            </w:r>
          </w:p>
          <w:p w14:paraId="4661B42B" w14:textId="77777777" w:rsidR="002F591F" w:rsidRPr="00935041" w:rsidRDefault="002F591F" w:rsidP="00410824">
            <w:pPr>
              <w:spacing w:after="0" w:line="240" w:lineRule="auto"/>
              <w:jc w:val="center"/>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___ бұйрығына</w:t>
            </w:r>
          </w:p>
          <w:p w14:paraId="599D6E1B" w14:textId="6515516A" w:rsidR="00875300" w:rsidRPr="00935041" w:rsidRDefault="00935041" w:rsidP="00410824">
            <w:pPr>
              <w:spacing w:after="0" w:line="240" w:lineRule="auto"/>
              <w:jc w:val="center"/>
              <w:rPr>
                <w:rFonts w:ascii="Times New Roman" w:eastAsia="Times New Roman" w:hAnsi="Times New Roman" w:cs="Times New Roman"/>
                <w:sz w:val="24"/>
                <w:szCs w:val="24"/>
                <w:lang w:val="kk-KZ"/>
              </w:rPr>
            </w:pPr>
            <w:proofErr w:type="spellStart"/>
            <w:r w:rsidRPr="00935041">
              <w:rPr>
                <w:rFonts w:ascii="Times New Roman" w:eastAsia="Times New Roman" w:hAnsi="Times New Roman" w:cs="Times New Roman"/>
                <w:sz w:val="24"/>
                <w:szCs w:val="24"/>
              </w:rPr>
              <w:t>қосымша</w:t>
            </w:r>
            <w:proofErr w:type="spellEnd"/>
          </w:p>
          <w:p w14:paraId="35410C65" w14:textId="77777777" w:rsidR="00935041" w:rsidRPr="00935041" w:rsidRDefault="00935041" w:rsidP="00410824">
            <w:pPr>
              <w:spacing w:after="0" w:line="240" w:lineRule="auto"/>
              <w:jc w:val="center"/>
              <w:rPr>
                <w:rFonts w:ascii="Times New Roman" w:eastAsia="Times New Roman" w:hAnsi="Times New Roman" w:cs="Times New Roman"/>
                <w:sz w:val="24"/>
                <w:szCs w:val="24"/>
                <w:lang w:val="kk-KZ"/>
              </w:rPr>
            </w:pPr>
          </w:p>
          <w:p w14:paraId="3371989C" w14:textId="77777777" w:rsidR="00935041" w:rsidRPr="00935041" w:rsidRDefault="00935041" w:rsidP="00935041">
            <w:pPr>
              <w:spacing w:after="0" w:line="240" w:lineRule="auto"/>
              <w:jc w:val="center"/>
              <w:rPr>
                <w:rFonts w:ascii="Times New Roman" w:hAnsi="Times New Roman" w:cs="Times New Roman"/>
                <w:sz w:val="24"/>
                <w:szCs w:val="24"/>
                <w:lang w:val="kk-KZ"/>
              </w:rPr>
            </w:pPr>
            <w:r w:rsidRPr="00935041">
              <w:rPr>
                <w:rFonts w:ascii="Times New Roman" w:hAnsi="Times New Roman" w:cs="Times New Roman"/>
                <w:sz w:val="24"/>
                <w:szCs w:val="24"/>
                <w:lang w:val="kk-KZ"/>
              </w:rPr>
              <w:t>Қазақстан Республикасы</w:t>
            </w:r>
          </w:p>
          <w:p w14:paraId="27F870A4" w14:textId="77777777" w:rsidR="00935041" w:rsidRPr="00935041" w:rsidRDefault="00935041" w:rsidP="00935041">
            <w:pPr>
              <w:spacing w:after="0" w:line="240" w:lineRule="auto"/>
              <w:jc w:val="center"/>
              <w:rPr>
                <w:rFonts w:ascii="Times New Roman" w:hAnsi="Times New Roman" w:cs="Times New Roman"/>
                <w:sz w:val="24"/>
                <w:szCs w:val="24"/>
                <w:lang w:val="kk-KZ"/>
              </w:rPr>
            </w:pPr>
            <w:r w:rsidRPr="00935041">
              <w:rPr>
                <w:rFonts w:ascii="Times New Roman" w:hAnsi="Times New Roman" w:cs="Times New Roman"/>
                <w:sz w:val="24"/>
                <w:szCs w:val="24"/>
                <w:lang w:val="kk-KZ"/>
              </w:rPr>
              <w:t>Жасанды интеллект және цифрлық даму министрлігінің</w:t>
            </w:r>
          </w:p>
          <w:p w14:paraId="01060080" w14:textId="77777777" w:rsidR="00935041" w:rsidRPr="00935041" w:rsidRDefault="00935041" w:rsidP="00935041">
            <w:pPr>
              <w:spacing w:after="0" w:line="240" w:lineRule="auto"/>
              <w:jc w:val="center"/>
              <w:rPr>
                <w:rFonts w:ascii="Times New Roman" w:hAnsi="Times New Roman" w:cs="Times New Roman"/>
                <w:sz w:val="24"/>
                <w:szCs w:val="24"/>
                <w:lang w:val="kk-KZ"/>
              </w:rPr>
            </w:pPr>
            <w:r w:rsidRPr="00935041">
              <w:rPr>
                <w:rFonts w:ascii="Times New Roman" w:hAnsi="Times New Roman" w:cs="Times New Roman"/>
                <w:sz w:val="24"/>
                <w:szCs w:val="24"/>
                <w:lang w:val="kk-KZ"/>
              </w:rPr>
              <w:t>Аэроғарыш комитеті төрағасының</w:t>
            </w:r>
          </w:p>
          <w:p w14:paraId="5E4DD576" w14:textId="014CD0B7" w:rsidR="00935041" w:rsidRPr="00935041" w:rsidRDefault="00935041" w:rsidP="00935041">
            <w:pPr>
              <w:spacing w:after="0" w:line="240" w:lineRule="auto"/>
              <w:jc w:val="center"/>
              <w:rPr>
                <w:rFonts w:ascii="Times New Roman" w:hAnsi="Times New Roman" w:cs="Times New Roman"/>
                <w:sz w:val="24"/>
                <w:szCs w:val="24"/>
                <w:lang w:val="kk-KZ"/>
              </w:rPr>
            </w:pPr>
            <w:r w:rsidRPr="00935041">
              <w:rPr>
                <w:rFonts w:ascii="Times New Roman" w:hAnsi="Times New Roman" w:cs="Times New Roman"/>
                <w:sz w:val="24"/>
                <w:szCs w:val="24"/>
                <w:lang w:val="kk-KZ"/>
              </w:rPr>
              <w:t>2026 жылғы «</w:t>
            </w:r>
            <w:r w:rsidRPr="00935041">
              <w:rPr>
                <w:rFonts w:ascii="Times New Roman" w:hAnsi="Times New Roman" w:cs="Times New Roman"/>
                <w:sz w:val="24"/>
                <w:szCs w:val="24"/>
                <w:lang w:val="kk-KZ"/>
              </w:rPr>
              <w:t>19</w:t>
            </w:r>
            <w:r w:rsidRPr="00935041">
              <w:rPr>
                <w:rFonts w:ascii="Times New Roman" w:hAnsi="Times New Roman" w:cs="Times New Roman"/>
                <w:sz w:val="24"/>
                <w:szCs w:val="24"/>
                <w:lang w:val="kk-KZ"/>
              </w:rPr>
              <w:t>» қаңтардағы</w:t>
            </w:r>
          </w:p>
          <w:p w14:paraId="6B02FB17" w14:textId="763FBA20" w:rsidR="00935041" w:rsidRPr="00935041" w:rsidRDefault="00935041" w:rsidP="00935041">
            <w:pPr>
              <w:spacing w:after="0" w:line="240" w:lineRule="auto"/>
              <w:jc w:val="center"/>
              <w:rPr>
                <w:rFonts w:ascii="Times New Roman" w:hAnsi="Times New Roman" w:cs="Times New Roman"/>
                <w:sz w:val="24"/>
                <w:szCs w:val="24"/>
                <w:lang w:val="kk-KZ"/>
              </w:rPr>
            </w:pPr>
            <w:r w:rsidRPr="00935041">
              <w:rPr>
                <w:rFonts w:ascii="Times New Roman" w:hAnsi="Times New Roman" w:cs="Times New Roman"/>
                <w:sz w:val="24"/>
                <w:szCs w:val="24"/>
                <w:lang w:val="kk-KZ"/>
              </w:rPr>
              <w:t xml:space="preserve">№ </w:t>
            </w:r>
            <w:r w:rsidRPr="00935041">
              <w:rPr>
                <w:rFonts w:ascii="Times New Roman" w:hAnsi="Times New Roman" w:cs="Times New Roman"/>
                <w:sz w:val="24"/>
                <w:szCs w:val="24"/>
                <w:lang w:val="kk-KZ"/>
              </w:rPr>
              <w:t>22/НҚ</w:t>
            </w:r>
            <w:r w:rsidRPr="00935041">
              <w:rPr>
                <w:rFonts w:ascii="Times New Roman" w:hAnsi="Times New Roman" w:cs="Times New Roman"/>
                <w:sz w:val="24"/>
                <w:szCs w:val="24"/>
                <w:lang w:val="kk-KZ"/>
              </w:rPr>
              <w:t xml:space="preserve"> бұйрығына</w:t>
            </w:r>
          </w:p>
          <w:p w14:paraId="6C6783E2" w14:textId="77777777" w:rsidR="00935041" w:rsidRPr="00935041" w:rsidRDefault="00935041" w:rsidP="00935041">
            <w:pPr>
              <w:spacing w:after="0" w:line="240" w:lineRule="auto"/>
              <w:jc w:val="center"/>
              <w:rPr>
                <w:rFonts w:ascii="Times New Roman" w:hAnsi="Times New Roman" w:cs="Times New Roman"/>
                <w:sz w:val="24"/>
                <w:szCs w:val="24"/>
                <w:lang w:val="kk-KZ"/>
              </w:rPr>
            </w:pPr>
            <w:r w:rsidRPr="00935041">
              <w:rPr>
                <w:rFonts w:ascii="Times New Roman" w:hAnsi="Times New Roman" w:cs="Times New Roman"/>
                <w:sz w:val="24"/>
                <w:szCs w:val="24"/>
                <w:lang w:val="kk-KZ"/>
              </w:rPr>
              <w:t>қосымша</w:t>
            </w:r>
          </w:p>
          <w:p w14:paraId="2D499E4E" w14:textId="77777777" w:rsidR="00935041" w:rsidRPr="00935041" w:rsidRDefault="00935041" w:rsidP="00410824">
            <w:pPr>
              <w:spacing w:after="0" w:line="240" w:lineRule="auto"/>
              <w:jc w:val="center"/>
              <w:rPr>
                <w:rFonts w:ascii="Times New Roman" w:hAnsi="Times New Roman" w:cs="Times New Roman"/>
                <w:sz w:val="24"/>
                <w:szCs w:val="24"/>
                <w:lang w:val="kk-KZ"/>
              </w:rPr>
            </w:pPr>
          </w:p>
        </w:tc>
      </w:tr>
    </w:tbl>
    <w:p w14:paraId="5D46B58F" w14:textId="77777777" w:rsidR="00875300" w:rsidRPr="00935041" w:rsidRDefault="00875300" w:rsidP="00410824">
      <w:pPr>
        <w:spacing w:after="0" w:line="240" w:lineRule="auto"/>
        <w:ind w:firstLine="567"/>
        <w:jc w:val="center"/>
        <w:rPr>
          <w:rFonts w:ascii="Times New Roman" w:eastAsia="Times New Roman" w:hAnsi="Times New Roman" w:cs="Times New Roman"/>
          <w:b/>
          <w:sz w:val="24"/>
          <w:szCs w:val="24"/>
        </w:rPr>
      </w:pPr>
    </w:p>
    <w:p w14:paraId="7CB01A78" w14:textId="77777777" w:rsidR="00875300" w:rsidRPr="00935041" w:rsidRDefault="00875300" w:rsidP="00410824">
      <w:pPr>
        <w:spacing w:after="0" w:line="240" w:lineRule="auto"/>
        <w:rPr>
          <w:rFonts w:ascii="Times New Roman" w:eastAsia="Times New Roman" w:hAnsi="Times New Roman" w:cs="Times New Roman"/>
          <w:b/>
          <w:sz w:val="24"/>
          <w:szCs w:val="24"/>
        </w:rPr>
      </w:pPr>
    </w:p>
    <w:p w14:paraId="0AF4608A" w14:textId="77777777" w:rsidR="00875300" w:rsidRPr="00935041" w:rsidRDefault="002F591F" w:rsidP="00410824">
      <w:pPr>
        <w:spacing w:after="0" w:line="240" w:lineRule="auto"/>
        <w:jc w:val="center"/>
        <w:rPr>
          <w:rFonts w:ascii="Times New Roman" w:eastAsia="Times New Roman" w:hAnsi="Times New Roman" w:cs="Times New Roman"/>
          <w:b/>
          <w:sz w:val="24"/>
          <w:szCs w:val="24"/>
        </w:rPr>
      </w:pPr>
      <w:r w:rsidRPr="00935041">
        <w:rPr>
          <w:rFonts w:ascii="Times New Roman" w:eastAsia="Times New Roman" w:hAnsi="Times New Roman" w:cs="Times New Roman"/>
          <w:b/>
          <w:sz w:val="24"/>
          <w:szCs w:val="24"/>
          <w:lang w:val="kk-KZ"/>
        </w:rPr>
        <w:t>2026-2028</w:t>
      </w:r>
      <w:r w:rsidR="00875300" w:rsidRPr="00935041">
        <w:rPr>
          <w:rFonts w:ascii="Times New Roman" w:eastAsia="Times New Roman" w:hAnsi="Times New Roman" w:cs="Times New Roman"/>
          <w:b/>
          <w:sz w:val="24"/>
          <w:szCs w:val="24"/>
        </w:rPr>
        <w:t xml:space="preserve"> </w:t>
      </w:r>
      <w:proofErr w:type="spellStart"/>
      <w:r w:rsidR="00875300" w:rsidRPr="00935041">
        <w:rPr>
          <w:rFonts w:ascii="Times New Roman" w:eastAsia="Times New Roman" w:hAnsi="Times New Roman" w:cs="Times New Roman"/>
          <w:b/>
          <w:sz w:val="24"/>
          <w:szCs w:val="24"/>
        </w:rPr>
        <w:t>жылдарға</w:t>
      </w:r>
      <w:proofErr w:type="spellEnd"/>
      <w:r w:rsidR="00875300" w:rsidRPr="00935041">
        <w:rPr>
          <w:rFonts w:ascii="Times New Roman" w:eastAsia="Times New Roman" w:hAnsi="Times New Roman" w:cs="Times New Roman"/>
          <w:b/>
          <w:sz w:val="24"/>
          <w:szCs w:val="24"/>
        </w:rPr>
        <w:t xml:space="preserve"> </w:t>
      </w:r>
      <w:proofErr w:type="spellStart"/>
      <w:r w:rsidR="00875300" w:rsidRPr="00935041">
        <w:rPr>
          <w:rFonts w:ascii="Times New Roman" w:eastAsia="Times New Roman" w:hAnsi="Times New Roman" w:cs="Times New Roman"/>
          <w:b/>
          <w:sz w:val="24"/>
          <w:szCs w:val="24"/>
        </w:rPr>
        <w:t>арналған</w:t>
      </w:r>
      <w:proofErr w:type="spellEnd"/>
      <w:r w:rsidR="00875300" w:rsidRPr="00935041">
        <w:rPr>
          <w:rFonts w:ascii="Times New Roman" w:eastAsia="Times New Roman" w:hAnsi="Times New Roman" w:cs="Times New Roman"/>
          <w:b/>
          <w:sz w:val="24"/>
          <w:szCs w:val="24"/>
        </w:rPr>
        <w:t xml:space="preserve"> </w:t>
      </w:r>
    </w:p>
    <w:p w14:paraId="5C2833D2" w14:textId="77777777" w:rsidR="00875300" w:rsidRPr="00935041" w:rsidRDefault="00875300" w:rsidP="00410824">
      <w:pPr>
        <w:spacing w:after="0" w:line="240" w:lineRule="auto"/>
        <w:jc w:val="center"/>
        <w:rPr>
          <w:rFonts w:ascii="Times New Roman" w:eastAsia="Times New Roman" w:hAnsi="Times New Roman" w:cs="Times New Roman"/>
          <w:b/>
          <w:sz w:val="24"/>
          <w:szCs w:val="24"/>
        </w:rPr>
      </w:pPr>
      <w:proofErr w:type="spellStart"/>
      <w:r w:rsidRPr="00935041">
        <w:rPr>
          <w:rFonts w:ascii="Times New Roman" w:eastAsia="Times New Roman" w:hAnsi="Times New Roman" w:cs="Times New Roman"/>
          <w:b/>
          <w:sz w:val="24"/>
          <w:szCs w:val="24"/>
        </w:rPr>
        <w:t>ғылыми</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ғылыми-техникалық</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бағдарламалар</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бойынша</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бағдарламалық-нысаналы</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қаржыландыруға</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арналған</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конкурстық</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құжаттама</w:t>
      </w:r>
      <w:proofErr w:type="spellEnd"/>
    </w:p>
    <w:p w14:paraId="0D58E725" w14:textId="77777777" w:rsidR="00875300" w:rsidRPr="00935041" w:rsidRDefault="00875300" w:rsidP="00410824">
      <w:pPr>
        <w:spacing w:after="0" w:line="240" w:lineRule="auto"/>
        <w:jc w:val="center"/>
        <w:rPr>
          <w:rFonts w:ascii="Times New Roman" w:eastAsia="Times New Roman" w:hAnsi="Times New Roman" w:cs="Times New Roman"/>
          <w:b/>
          <w:sz w:val="24"/>
          <w:szCs w:val="24"/>
        </w:rPr>
      </w:pPr>
    </w:p>
    <w:p w14:paraId="26A8207A" w14:textId="77777777" w:rsidR="00875300" w:rsidRPr="00935041" w:rsidRDefault="00875300" w:rsidP="00B9742B">
      <w:pPr>
        <w:numPr>
          <w:ilvl w:val="0"/>
          <w:numId w:val="2"/>
        </w:numPr>
        <w:tabs>
          <w:tab w:val="left" w:pos="284"/>
        </w:tabs>
        <w:spacing w:after="0" w:line="240" w:lineRule="auto"/>
        <w:ind w:left="0" w:firstLine="0"/>
        <w:jc w:val="center"/>
        <w:rPr>
          <w:rFonts w:ascii="Times New Roman" w:eastAsia="Times New Roman" w:hAnsi="Times New Roman" w:cs="Times New Roman"/>
          <w:b/>
          <w:sz w:val="24"/>
          <w:szCs w:val="24"/>
        </w:rPr>
      </w:pPr>
      <w:proofErr w:type="spellStart"/>
      <w:r w:rsidRPr="00935041">
        <w:rPr>
          <w:rFonts w:ascii="Times New Roman" w:eastAsia="Times New Roman" w:hAnsi="Times New Roman" w:cs="Times New Roman"/>
          <w:b/>
          <w:sz w:val="24"/>
          <w:szCs w:val="24"/>
        </w:rPr>
        <w:t>Жалпы</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ережелер</w:t>
      </w:r>
      <w:proofErr w:type="spellEnd"/>
    </w:p>
    <w:p w14:paraId="1AF2BE57" w14:textId="77777777" w:rsidR="00875300" w:rsidRPr="00935041" w:rsidRDefault="00875300" w:rsidP="00410824">
      <w:pPr>
        <w:tabs>
          <w:tab w:val="left" w:pos="284"/>
        </w:tabs>
        <w:spacing w:after="0" w:line="240" w:lineRule="auto"/>
        <w:rPr>
          <w:rFonts w:ascii="Times New Roman" w:eastAsia="Times New Roman" w:hAnsi="Times New Roman" w:cs="Times New Roman"/>
          <w:b/>
          <w:sz w:val="24"/>
          <w:szCs w:val="24"/>
        </w:rPr>
      </w:pPr>
    </w:p>
    <w:p w14:paraId="6D7CD729" w14:textId="77777777" w:rsidR="00875300" w:rsidRPr="00935041" w:rsidRDefault="00875300" w:rsidP="00512CBF">
      <w:pPr>
        <w:numPr>
          <w:ilvl w:val="0"/>
          <w:numId w:val="1"/>
        </w:numPr>
        <w:tabs>
          <w:tab w:val="left" w:pos="1134"/>
        </w:tabs>
        <w:spacing w:after="0" w:line="240" w:lineRule="auto"/>
        <w:ind w:left="142" w:firstLine="567"/>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 </w:t>
      </w:r>
      <w:r w:rsidR="00512CBF" w:rsidRPr="00935041">
        <w:rPr>
          <w:rFonts w:ascii="Times New Roman" w:eastAsia="Times New Roman" w:hAnsi="Times New Roman" w:cs="Times New Roman"/>
          <w:sz w:val="24"/>
          <w:szCs w:val="24"/>
        </w:rPr>
        <w:t xml:space="preserve">Конкурс 2026-2028 </w:t>
      </w:r>
      <w:proofErr w:type="spellStart"/>
      <w:r w:rsidR="00512CBF" w:rsidRPr="00935041">
        <w:rPr>
          <w:rFonts w:ascii="Times New Roman" w:eastAsia="Times New Roman" w:hAnsi="Times New Roman" w:cs="Times New Roman"/>
          <w:sz w:val="24"/>
          <w:szCs w:val="24"/>
        </w:rPr>
        <w:t>жылдарға</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арналған</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ғылыми</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және</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ғылыми-техникалық</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бағдарламалар</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бойынша</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бағдарламалық-нысаналы</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қаржыландыру</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аясында</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бұдан</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әрі</w:t>
      </w:r>
      <w:proofErr w:type="spellEnd"/>
      <w:r w:rsidR="00512CBF" w:rsidRPr="00935041">
        <w:rPr>
          <w:rFonts w:ascii="Times New Roman" w:eastAsia="Times New Roman" w:hAnsi="Times New Roman" w:cs="Times New Roman"/>
          <w:sz w:val="24"/>
          <w:szCs w:val="24"/>
        </w:rPr>
        <w:t xml:space="preserve"> - Конкурс) </w:t>
      </w:r>
      <w:proofErr w:type="spellStart"/>
      <w:r w:rsidR="00512CBF" w:rsidRPr="00935041">
        <w:rPr>
          <w:rFonts w:ascii="Times New Roman" w:eastAsia="Times New Roman" w:hAnsi="Times New Roman" w:cs="Times New Roman"/>
          <w:sz w:val="24"/>
          <w:szCs w:val="24"/>
        </w:rPr>
        <w:t>өткізіледі</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және</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Қазақстан</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Республикасының</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Президентінің</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Қазақстан</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халқына</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Жолдауларын</w:t>
      </w:r>
      <w:proofErr w:type="spellEnd"/>
      <w:r w:rsidR="00512CBF" w:rsidRPr="00935041">
        <w:rPr>
          <w:rFonts w:ascii="Times New Roman" w:eastAsia="Times New Roman" w:hAnsi="Times New Roman" w:cs="Times New Roman"/>
          <w:sz w:val="24"/>
          <w:szCs w:val="24"/>
        </w:rPr>
        <w:t xml:space="preserve">, «Қазақстан-2050» </w:t>
      </w:r>
      <w:proofErr w:type="spellStart"/>
      <w:r w:rsidR="00512CBF" w:rsidRPr="00935041">
        <w:rPr>
          <w:rFonts w:ascii="Times New Roman" w:eastAsia="Times New Roman" w:hAnsi="Times New Roman" w:cs="Times New Roman"/>
          <w:sz w:val="24"/>
          <w:szCs w:val="24"/>
        </w:rPr>
        <w:t>Стратегиясын</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Қазақстан</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Республикасының</w:t>
      </w:r>
      <w:proofErr w:type="spellEnd"/>
      <w:r w:rsidR="00512CBF" w:rsidRPr="00935041">
        <w:rPr>
          <w:rFonts w:ascii="Times New Roman" w:eastAsia="Times New Roman" w:hAnsi="Times New Roman" w:cs="Times New Roman"/>
          <w:sz w:val="24"/>
          <w:szCs w:val="24"/>
        </w:rPr>
        <w:t xml:space="preserve"> 2029 </w:t>
      </w:r>
      <w:proofErr w:type="spellStart"/>
      <w:r w:rsidR="00512CBF" w:rsidRPr="00935041">
        <w:rPr>
          <w:rFonts w:ascii="Times New Roman" w:eastAsia="Times New Roman" w:hAnsi="Times New Roman" w:cs="Times New Roman"/>
          <w:sz w:val="24"/>
          <w:szCs w:val="24"/>
        </w:rPr>
        <w:t>жылға</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дейінгі</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Ұлттық</w:t>
      </w:r>
      <w:proofErr w:type="spellEnd"/>
      <w:r w:rsidR="00512CBF" w:rsidRPr="00935041">
        <w:rPr>
          <w:rFonts w:ascii="Times New Roman" w:eastAsia="Times New Roman" w:hAnsi="Times New Roman" w:cs="Times New Roman"/>
          <w:sz w:val="24"/>
          <w:szCs w:val="24"/>
        </w:rPr>
        <w:t xml:space="preserve"> даму </w:t>
      </w:r>
      <w:proofErr w:type="spellStart"/>
      <w:r w:rsidR="00512CBF" w:rsidRPr="00935041">
        <w:rPr>
          <w:rFonts w:ascii="Times New Roman" w:eastAsia="Times New Roman" w:hAnsi="Times New Roman" w:cs="Times New Roman"/>
          <w:sz w:val="24"/>
          <w:szCs w:val="24"/>
        </w:rPr>
        <w:t>жоспарын</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Қазақстан</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Республикасының</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ғарыш</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саласын</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дамытудың</w:t>
      </w:r>
      <w:proofErr w:type="spellEnd"/>
      <w:r w:rsidR="00512CBF" w:rsidRPr="00935041">
        <w:rPr>
          <w:rFonts w:ascii="Times New Roman" w:eastAsia="Times New Roman" w:hAnsi="Times New Roman" w:cs="Times New Roman"/>
          <w:sz w:val="24"/>
          <w:szCs w:val="24"/>
        </w:rPr>
        <w:t xml:space="preserve"> 2023–2029 </w:t>
      </w:r>
      <w:proofErr w:type="spellStart"/>
      <w:r w:rsidR="00512CBF" w:rsidRPr="00935041">
        <w:rPr>
          <w:rFonts w:ascii="Times New Roman" w:eastAsia="Times New Roman" w:hAnsi="Times New Roman" w:cs="Times New Roman"/>
          <w:sz w:val="24"/>
          <w:szCs w:val="24"/>
        </w:rPr>
        <w:t>жылдарға</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арналған</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тұжырымдамасын</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Қазақстан</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Республикасы</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Үкіметі</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жанындағы</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Жоғары</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ғылыми-техникалық</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комиссияның</w:t>
      </w:r>
      <w:proofErr w:type="spellEnd"/>
      <w:r w:rsidR="00512CBF" w:rsidRPr="00935041">
        <w:rPr>
          <w:rFonts w:ascii="Times New Roman" w:eastAsia="Times New Roman" w:hAnsi="Times New Roman" w:cs="Times New Roman"/>
          <w:sz w:val="24"/>
          <w:szCs w:val="24"/>
        </w:rPr>
        <w:t xml:space="preserve"> 2025 </w:t>
      </w:r>
      <w:proofErr w:type="spellStart"/>
      <w:r w:rsidR="00512CBF" w:rsidRPr="00935041">
        <w:rPr>
          <w:rFonts w:ascii="Times New Roman" w:eastAsia="Times New Roman" w:hAnsi="Times New Roman" w:cs="Times New Roman"/>
          <w:sz w:val="24"/>
          <w:szCs w:val="24"/>
        </w:rPr>
        <w:t>жылғы</w:t>
      </w:r>
      <w:proofErr w:type="spellEnd"/>
      <w:r w:rsidR="00512CBF" w:rsidRPr="00935041">
        <w:rPr>
          <w:rFonts w:ascii="Times New Roman" w:eastAsia="Times New Roman" w:hAnsi="Times New Roman" w:cs="Times New Roman"/>
          <w:sz w:val="24"/>
          <w:szCs w:val="24"/>
        </w:rPr>
        <w:t xml:space="preserve"> 24 </w:t>
      </w:r>
      <w:proofErr w:type="spellStart"/>
      <w:r w:rsidR="00512CBF" w:rsidRPr="00935041">
        <w:rPr>
          <w:rFonts w:ascii="Times New Roman" w:eastAsia="Times New Roman" w:hAnsi="Times New Roman" w:cs="Times New Roman"/>
          <w:sz w:val="24"/>
          <w:szCs w:val="24"/>
        </w:rPr>
        <w:t>желтоқсандағы</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хаттамасын</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сондай-ақ</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басқа</w:t>
      </w:r>
      <w:proofErr w:type="spellEnd"/>
      <w:r w:rsidR="00512CBF" w:rsidRPr="00935041">
        <w:rPr>
          <w:rFonts w:ascii="Times New Roman" w:eastAsia="Times New Roman" w:hAnsi="Times New Roman" w:cs="Times New Roman"/>
          <w:sz w:val="24"/>
          <w:szCs w:val="24"/>
        </w:rPr>
        <w:t xml:space="preserve"> да </w:t>
      </w:r>
      <w:proofErr w:type="spellStart"/>
      <w:r w:rsidR="00512CBF" w:rsidRPr="00935041">
        <w:rPr>
          <w:rFonts w:ascii="Times New Roman" w:eastAsia="Times New Roman" w:hAnsi="Times New Roman" w:cs="Times New Roman"/>
          <w:sz w:val="24"/>
          <w:szCs w:val="24"/>
        </w:rPr>
        <w:t>стратегиялық</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және</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бағдарламалық</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құжаттарды</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іске</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асыруға</w:t>
      </w:r>
      <w:proofErr w:type="spellEnd"/>
      <w:r w:rsidR="00512CBF" w:rsidRPr="00935041">
        <w:rPr>
          <w:rFonts w:ascii="Times New Roman" w:eastAsia="Times New Roman" w:hAnsi="Times New Roman" w:cs="Times New Roman"/>
          <w:sz w:val="24"/>
          <w:szCs w:val="24"/>
        </w:rPr>
        <w:t xml:space="preserve"> </w:t>
      </w:r>
      <w:proofErr w:type="spellStart"/>
      <w:r w:rsidR="00512CBF" w:rsidRPr="00935041">
        <w:rPr>
          <w:rFonts w:ascii="Times New Roman" w:eastAsia="Times New Roman" w:hAnsi="Times New Roman" w:cs="Times New Roman"/>
          <w:sz w:val="24"/>
          <w:szCs w:val="24"/>
        </w:rPr>
        <w:t>бағытталған</w:t>
      </w:r>
      <w:proofErr w:type="spellEnd"/>
      <w:r w:rsidR="00512CBF" w:rsidRPr="00935041">
        <w:rPr>
          <w:rFonts w:ascii="Times New Roman" w:eastAsia="Times New Roman" w:hAnsi="Times New Roman" w:cs="Times New Roman"/>
          <w:sz w:val="24"/>
          <w:szCs w:val="24"/>
        </w:rPr>
        <w:t>.</w:t>
      </w:r>
    </w:p>
    <w:p w14:paraId="69572BA4" w14:textId="77777777" w:rsidR="002F591F" w:rsidRPr="00935041" w:rsidRDefault="004D4D76" w:rsidP="00512CBF">
      <w:pPr>
        <w:tabs>
          <w:tab w:val="left" w:pos="851"/>
        </w:tabs>
        <w:spacing w:after="0" w:line="240" w:lineRule="auto"/>
        <w:ind w:left="142" w:firstLine="567"/>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Конкурстың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мақсаты</w:t>
      </w:r>
      <w:proofErr w:type="spellEnd"/>
      <w:r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sz w:val="24"/>
          <w:szCs w:val="24"/>
          <w:lang w:val="kk-KZ"/>
        </w:rPr>
        <w:t>-</w:t>
      </w: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арқылы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стратегиялық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маңызы</w:t>
      </w:r>
      <w:proofErr w:type="spellEnd"/>
      <w:r w:rsidRPr="00935041">
        <w:rPr>
          <w:rFonts w:ascii="Times New Roman" w:eastAsia="Times New Roman" w:hAnsi="Times New Roman" w:cs="Times New Roman"/>
          <w:sz w:val="24"/>
          <w:szCs w:val="24"/>
        </w:rPr>
        <w:t xml:space="preserve"> бар </w:t>
      </w:r>
      <w:proofErr w:type="spellStart"/>
      <w:r w:rsidRPr="00935041">
        <w:rPr>
          <w:rFonts w:ascii="Times New Roman" w:eastAsia="Times New Roman" w:hAnsi="Times New Roman" w:cs="Times New Roman"/>
          <w:sz w:val="24"/>
          <w:szCs w:val="24"/>
        </w:rPr>
        <w:t>мемлекеттік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міндеттерді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шешу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зерттеулердің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деңгейін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олардың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практикада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қолданылуын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арттыру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инфрақұрылымды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жаңғырту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сондай-ақ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озық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өндіріс</w:t>
      </w:r>
      <w:proofErr w:type="spellEnd"/>
      <w:r w:rsidRPr="00935041">
        <w:rPr>
          <w:rFonts w:ascii="Times New Roman" w:eastAsia="Times New Roman" w:hAnsi="Times New Roman" w:cs="Times New Roman"/>
          <w:sz w:val="24"/>
          <w:szCs w:val="24"/>
        </w:rPr>
        <w:t xml:space="preserve"> пен </w:t>
      </w:r>
      <w:proofErr w:type="spellStart"/>
      <w:r w:rsidRPr="00935041">
        <w:rPr>
          <w:rFonts w:ascii="Times New Roman" w:eastAsia="Times New Roman" w:hAnsi="Times New Roman" w:cs="Times New Roman"/>
          <w:sz w:val="24"/>
          <w:szCs w:val="24"/>
        </w:rPr>
        <w:t>аэроғарыштық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технологиялар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саласында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нақты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сектордың</w:t>
      </w:r>
      <w:proofErr w:type="spellEnd"/>
      <w:r w:rsidRPr="00935041">
        <w:rPr>
          <w:rFonts w:ascii="Times New Roman" w:eastAsia="Times New Roman" w:hAnsi="Times New Roman" w:cs="Times New Roman"/>
          <w:sz w:val="24"/>
          <w:szCs w:val="24"/>
        </w:rPr>
        <w:t xml:space="preserve"> басым </w:t>
      </w:r>
      <w:proofErr w:type="spellStart"/>
      <w:r w:rsidRPr="00935041">
        <w:rPr>
          <w:rFonts w:ascii="Times New Roman" w:eastAsia="Times New Roman" w:hAnsi="Times New Roman" w:cs="Times New Roman"/>
          <w:sz w:val="24"/>
          <w:szCs w:val="24"/>
        </w:rPr>
        <w:t>ғылыми-технологиялық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міндеттерін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шешуге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жәрдемдесу</w:t>
      </w:r>
      <w:proofErr w:type="spellEnd"/>
      <w:r w:rsidRPr="00935041">
        <w:rPr>
          <w:rFonts w:ascii="Times New Roman" w:eastAsia="Times New Roman" w:hAnsi="Times New Roman" w:cs="Times New Roman"/>
          <w:sz w:val="24"/>
          <w:szCs w:val="24"/>
        </w:rPr>
        <w:t>.</w:t>
      </w:r>
      <w:r w:rsidR="003F2F23" w:rsidRPr="00935041">
        <w:rPr>
          <w:rFonts w:ascii="Times New Roman" w:eastAsia="Times New Roman" w:hAnsi="Times New Roman" w:cs="Times New Roman"/>
          <w:sz w:val="24"/>
          <w:szCs w:val="24"/>
        </w:rPr>
        <w:t xml:space="preserve"> </w:t>
      </w:r>
    </w:p>
    <w:p w14:paraId="50321436" w14:textId="77777777" w:rsidR="00875300" w:rsidRPr="00935041" w:rsidRDefault="00875300" w:rsidP="00512CBF">
      <w:pPr>
        <w:numPr>
          <w:ilvl w:val="0"/>
          <w:numId w:val="1"/>
        </w:numPr>
        <w:tabs>
          <w:tab w:val="left" w:pos="851"/>
        </w:tabs>
        <w:spacing w:after="0" w:line="240" w:lineRule="auto"/>
        <w:ind w:left="142" w:firstLine="567"/>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Осы </w:t>
      </w:r>
      <w:r w:rsidR="002F591F" w:rsidRPr="00935041">
        <w:rPr>
          <w:rFonts w:ascii="Times New Roman" w:eastAsia="Times New Roman" w:hAnsi="Times New Roman" w:cs="Times New Roman"/>
          <w:sz w:val="24"/>
          <w:szCs w:val="24"/>
        </w:rPr>
        <w:t>2026-2028</w:t>
      </w: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жылдарға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арналған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бойынша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бағдарламалық-нысаналы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қаржыландыруға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арналған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конкурстық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құжаттама</w:t>
      </w:r>
      <w:proofErr w:type="spellEnd"/>
      <w:r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i/>
          <w:sz w:val="24"/>
          <w:szCs w:val="24"/>
        </w:rPr>
        <w:t>(</w:t>
      </w:r>
      <w:proofErr w:type="spellStart"/>
      <w:r w:rsidRPr="00935041">
        <w:rPr>
          <w:rFonts w:ascii="Times New Roman" w:eastAsia="Times New Roman" w:hAnsi="Times New Roman" w:cs="Times New Roman"/>
          <w:i/>
          <w:sz w:val="24"/>
          <w:szCs w:val="24"/>
        </w:rPr>
        <w:t>бұдан</w:t>
      </w:r>
      <w:proofErr w:type="spellEnd"/>
      <w:r w:rsidRPr="00935041">
        <w:rPr>
          <w:rFonts w:ascii="Times New Roman" w:eastAsia="Times New Roman" w:hAnsi="Times New Roman" w:cs="Times New Roman"/>
          <w:i/>
          <w:sz w:val="24"/>
          <w:szCs w:val="24"/>
        </w:rPr>
        <w:t xml:space="preserve"> </w:t>
      </w:r>
      <w:proofErr w:type="spellStart"/>
      <w:r w:rsidRPr="00935041">
        <w:rPr>
          <w:rFonts w:ascii="Times New Roman" w:eastAsia="Times New Roman" w:hAnsi="Times New Roman" w:cs="Times New Roman"/>
          <w:i/>
          <w:sz w:val="24"/>
          <w:szCs w:val="24"/>
        </w:rPr>
        <w:t>әрі</w:t>
      </w:r>
      <w:proofErr w:type="spellEnd"/>
      <w:r w:rsidRPr="00935041">
        <w:rPr>
          <w:rFonts w:ascii="Times New Roman" w:eastAsia="Times New Roman" w:hAnsi="Times New Roman" w:cs="Times New Roman"/>
          <w:i/>
          <w:sz w:val="24"/>
          <w:szCs w:val="24"/>
        </w:rPr>
        <w:t xml:space="preserve"> </w:t>
      </w:r>
      <w:r w:rsidR="00870CB9" w:rsidRPr="00935041">
        <w:rPr>
          <w:rFonts w:ascii="Times New Roman" w:eastAsia="Times New Roman" w:hAnsi="Times New Roman" w:cs="Times New Roman"/>
          <w:i/>
          <w:sz w:val="24"/>
          <w:szCs w:val="24"/>
          <w:lang w:val="kk-KZ"/>
        </w:rPr>
        <w:t>-</w:t>
      </w:r>
      <w:r w:rsidRPr="00935041">
        <w:rPr>
          <w:rFonts w:ascii="Times New Roman" w:eastAsia="Times New Roman" w:hAnsi="Times New Roman" w:cs="Times New Roman"/>
          <w:i/>
          <w:sz w:val="24"/>
          <w:szCs w:val="24"/>
        </w:rPr>
        <w:t xml:space="preserve"> </w:t>
      </w:r>
      <w:proofErr w:type="spellStart"/>
      <w:r w:rsidRPr="00935041">
        <w:rPr>
          <w:rFonts w:ascii="Times New Roman" w:eastAsia="Times New Roman" w:hAnsi="Times New Roman" w:cs="Times New Roman"/>
          <w:i/>
          <w:sz w:val="24"/>
          <w:szCs w:val="24"/>
        </w:rPr>
        <w:t>конкурстық</w:t>
      </w:r>
      <w:proofErr w:type="spellEnd"/>
      <w:r w:rsidRPr="00935041">
        <w:rPr>
          <w:rFonts w:ascii="Times New Roman" w:eastAsia="Times New Roman" w:hAnsi="Times New Roman" w:cs="Times New Roman"/>
          <w:i/>
          <w:sz w:val="24"/>
          <w:szCs w:val="24"/>
        </w:rPr>
        <w:t xml:space="preserve"> </w:t>
      </w:r>
      <w:proofErr w:type="spellStart"/>
      <w:r w:rsidRPr="00935041">
        <w:rPr>
          <w:rFonts w:ascii="Times New Roman" w:eastAsia="Times New Roman" w:hAnsi="Times New Roman" w:cs="Times New Roman"/>
          <w:i/>
          <w:sz w:val="24"/>
          <w:szCs w:val="24"/>
        </w:rPr>
        <w:t>құжаттама</w:t>
      </w:r>
      <w:proofErr w:type="spellEnd"/>
      <w:r w:rsidRPr="00935041">
        <w:rPr>
          <w:rFonts w:ascii="Times New Roman" w:eastAsia="Times New Roman" w:hAnsi="Times New Roman" w:cs="Times New Roman"/>
          <w:i/>
          <w:sz w:val="24"/>
          <w:szCs w:val="24"/>
        </w:rPr>
        <w:t xml:space="preserve">) </w:t>
      </w:r>
      <w:proofErr w:type="spellStart"/>
      <w:r w:rsidRPr="00935041">
        <w:rPr>
          <w:rFonts w:ascii="Times New Roman" w:eastAsia="Times New Roman" w:hAnsi="Times New Roman" w:cs="Times New Roman"/>
          <w:sz w:val="24"/>
          <w:szCs w:val="24"/>
        </w:rPr>
        <w:t>Қазақстан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Республикасының</w:t>
      </w:r>
      <w:proofErr w:type="spellEnd"/>
      <w:r w:rsidRPr="00935041">
        <w:rPr>
          <w:rFonts w:ascii="Times New Roman" w:eastAsia="Times New Roman" w:hAnsi="Times New Roman" w:cs="Times New Roman"/>
          <w:sz w:val="24"/>
          <w:szCs w:val="24"/>
        </w:rPr>
        <w:t xml:space="preserve"> </w:t>
      </w:r>
      <w:r w:rsidR="006A4EED" w:rsidRPr="00935041">
        <w:rPr>
          <w:rFonts w:ascii="Times New Roman" w:eastAsia="Times New Roman" w:hAnsi="Times New Roman" w:cs="Times New Roman"/>
          <w:sz w:val="24"/>
          <w:szCs w:val="24"/>
        </w:rPr>
        <w:t xml:space="preserve">2024 </w:t>
      </w:r>
      <w:proofErr w:type="spellStart"/>
      <w:r w:rsidR="006A4EED" w:rsidRPr="00935041">
        <w:rPr>
          <w:rFonts w:ascii="Times New Roman" w:eastAsia="Times New Roman" w:hAnsi="Times New Roman" w:cs="Times New Roman"/>
          <w:sz w:val="24"/>
          <w:szCs w:val="24"/>
        </w:rPr>
        <w:t>жылғы</w:t>
      </w:r>
      <w:proofErr w:type="spellEnd"/>
      <w:r w:rsidR="006A4EED" w:rsidRPr="00935041">
        <w:rPr>
          <w:rFonts w:ascii="Times New Roman" w:eastAsia="Times New Roman" w:hAnsi="Times New Roman" w:cs="Times New Roman"/>
          <w:sz w:val="24"/>
          <w:szCs w:val="24"/>
        </w:rPr>
        <w:t xml:space="preserve"> 1 </w:t>
      </w:r>
      <w:proofErr w:type="spellStart"/>
      <w:r w:rsidR="006A4EED" w:rsidRPr="00935041">
        <w:rPr>
          <w:rFonts w:ascii="Times New Roman" w:eastAsia="Times New Roman" w:hAnsi="Times New Roman" w:cs="Times New Roman"/>
          <w:sz w:val="24"/>
          <w:szCs w:val="24"/>
        </w:rPr>
        <w:t>шілдедегі</w:t>
      </w:r>
      <w:proofErr w:type="spellEnd"/>
      <w:r w:rsidR="006A4EED" w:rsidRPr="00935041">
        <w:rPr>
          <w:rFonts w:ascii="Times New Roman" w:eastAsia="Times New Roman" w:hAnsi="Times New Roman" w:cs="Times New Roman"/>
          <w:sz w:val="24"/>
          <w:szCs w:val="24"/>
        </w:rPr>
        <w:t xml:space="preserve"> № 103-VIII ҚРЗ </w:t>
      </w:r>
      <w:r w:rsidRPr="00935041">
        <w:rPr>
          <w:rFonts w:ascii="Times New Roman" w:eastAsia="Times New Roman" w:hAnsi="Times New Roman" w:cs="Times New Roman"/>
          <w:sz w:val="24"/>
          <w:szCs w:val="24"/>
        </w:rPr>
        <w:t>«</w:t>
      </w:r>
      <w:proofErr w:type="spellStart"/>
      <w:r w:rsidR="004E6EA0" w:rsidRPr="00935041">
        <w:rPr>
          <w:rFonts w:ascii="Times New Roman" w:eastAsia="Times New Roman" w:hAnsi="Times New Roman" w:cs="Times New Roman"/>
          <w:sz w:val="24"/>
          <w:szCs w:val="24"/>
        </w:rPr>
        <w:t>Ғылым</w:t>
      </w:r>
      <w:proofErr w:type="spellEnd"/>
      <w:r w:rsidR="004E6EA0" w:rsidRPr="00935041">
        <w:rPr>
          <w:rFonts w:ascii="Times New Roman" w:eastAsia="Times New Roman" w:hAnsi="Times New Roman" w:cs="Times New Roman"/>
          <w:sz w:val="24"/>
          <w:szCs w:val="24"/>
        </w:rPr>
        <w:t xml:space="preserve"> </w:t>
      </w:r>
      <w:proofErr w:type="spellStart"/>
      <w:r w:rsidR="004E6EA0" w:rsidRPr="00935041">
        <w:rPr>
          <w:rFonts w:ascii="Times New Roman" w:eastAsia="Times New Roman" w:hAnsi="Times New Roman" w:cs="Times New Roman"/>
          <w:sz w:val="24"/>
          <w:szCs w:val="24"/>
        </w:rPr>
        <w:t>және</w:t>
      </w:r>
      <w:proofErr w:type="spellEnd"/>
      <w:r w:rsidR="004E6EA0" w:rsidRPr="00935041">
        <w:rPr>
          <w:rFonts w:ascii="Times New Roman" w:eastAsia="Times New Roman" w:hAnsi="Times New Roman" w:cs="Times New Roman"/>
          <w:sz w:val="24"/>
          <w:szCs w:val="24"/>
        </w:rPr>
        <w:t xml:space="preserve"> </w:t>
      </w:r>
      <w:proofErr w:type="spellStart"/>
      <w:r w:rsidR="004E6EA0" w:rsidRPr="00935041">
        <w:rPr>
          <w:rFonts w:ascii="Times New Roman" w:eastAsia="Times New Roman" w:hAnsi="Times New Roman" w:cs="Times New Roman"/>
          <w:sz w:val="24"/>
          <w:szCs w:val="24"/>
        </w:rPr>
        <w:t>технологиялық</w:t>
      </w:r>
      <w:proofErr w:type="spellEnd"/>
      <w:r w:rsidR="004E6EA0" w:rsidRPr="00935041">
        <w:rPr>
          <w:rFonts w:ascii="Times New Roman" w:eastAsia="Times New Roman" w:hAnsi="Times New Roman" w:cs="Times New Roman"/>
          <w:sz w:val="24"/>
          <w:szCs w:val="24"/>
        </w:rPr>
        <w:t xml:space="preserve"> </w:t>
      </w:r>
      <w:proofErr w:type="spellStart"/>
      <w:r w:rsidR="004E6EA0" w:rsidRPr="00935041">
        <w:rPr>
          <w:rFonts w:ascii="Times New Roman" w:eastAsia="Times New Roman" w:hAnsi="Times New Roman" w:cs="Times New Roman"/>
          <w:sz w:val="24"/>
          <w:szCs w:val="24"/>
        </w:rPr>
        <w:t>саясат</w:t>
      </w:r>
      <w:proofErr w:type="spellEnd"/>
      <w:r w:rsidR="004E6EA0" w:rsidRPr="00935041">
        <w:rPr>
          <w:rFonts w:ascii="Times New Roman" w:eastAsia="Times New Roman" w:hAnsi="Times New Roman" w:cs="Times New Roman"/>
          <w:sz w:val="24"/>
          <w:szCs w:val="24"/>
        </w:rPr>
        <w:t xml:space="preserve"> </w:t>
      </w:r>
      <w:proofErr w:type="spellStart"/>
      <w:r w:rsidR="004E6EA0" w:rsidRPr="00935041">
        <w:rPr>
          <w:rFonts w:ascii="Times New Roman" w:eastAsia="Times New Roman" w:hAnsi="Times New Roman" w:cs="Times New Roman"/>
          <w:sz w:val="24"/>
          <w:szCs w:val="24"/>
        </w:rPr>
        <w:t>туралы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Заңы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Қазақстан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Республикасы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жоғары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білім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министрінің</w:t>
      </w:r>
      <w:proofErr w:type="spellEnd"/>
      <w:r w:rsidRPr="00935041">
        <w:rPr>
          <w:rFonts w:ascii="Times New Roman" w:eastAsia="Times New Roman" w:hAnsi="Times New Roman" w:cs="Times New Roman"/>
          <w:sz w:val="24"/>
          <w:szCs w:val="24"/>
        </w:rPr>
        <w:t xml:space="preserve"> 2023 </w:t>
      </w:r>
      <w:proofErr w:type="spellStart"/>
      <w:r w:rsidRPr="00935041">
        <w:rPr>
          <w:rFonts w:ascii="Times New Roman" w:eastAsia="Times New Roman" w:hAnsi="Times New Roman" w:cs="Times New Roman"/>
          <w:sz w:val="24"/>
          <w:szCs w:val="24"/>
        </w:rPr>
        <w:t>жылдың</w:t>
      </w:r>
      <w:proofErr w:type="spellEnd"/>
      <w:r w:rsidRPr="00935041">
        <w:rPr>
          <w:rFonts w:ascii="Times New Roman" w:eastAsia="Times New Roman" w:hAnsi="Times New Roman" w:cs="Times New Roman"/>
          <w:sz w:val="24"/>
          <w:szCs w:val="24"/>
        </w:rPr>
        <w:t xml:space="preserve"> 25 </w:t>
      </w:r>
      <w:proofErr w:type="spellStart"/>
      <w:r w:rsidRPr="00935041">
        <w:rPr>
          <w:rFonts w:ascii="Times New Roman" w:eastAsia="Times New Roman" w:hAnsi="Times New Roman" w:cs="Times New Roman"/>
          <w:sz w:val="24"/>
          <w:szCs w:val="24"/>
        </w:rPr>
        <w:t>қыркүйектегі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Ұлттық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кеңестер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туралы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ереже</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тізбені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бекіту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туралы</w:t>
      </w:r>
      <w:proofErr w:type="spellEnd"/>
      <w:r w:rsidRPr="00935041">
        <w:rPr>
          <w:rFonts w:ascii="Times New Roman" w:eastAsia="Times New Roman" w:hAnsi="Times New Roman" w:cs="Times New Roman"/>
          <w:sz w:val="24"/>
          <w:szCs w:val="24"/>
        </w:rPr>
        <w:t>» (</w:t>
      </w:r>
      <w:proofErr w:type="spellStart"/>
      <w:r w:rsidRPr="00935041">
        <w:rPr>
          <w:rFonts w:ascii="Times New Roman" w:eastAsia="Times New Roman" w:hAnsi="Times New Roman" w:cs="Times New Roman"/>
          <w:i/>
          <w:sz w:val="24"/>
          <w:szCs w:val="24"/>
        </w:rPr>
        <w:t>бұдан</w:t>
      </w:r>
      <w:proofErr w:type="spellEnd"/>
      <w:r w:rsidRPr="00935041">
        <w:rPr>
          <w:rFonts w:ascii="Times New Roman" w:eastAsia="Times New Roman" w:hAnsi="Times New Roman" w:cs="Times New Roman"/>
          <w:i/>
          <w:sz w:val="24"/>
          <w:szCs w:val="24"/>
        </w:rPr>
        <w:t xml:space="preserve"> </w:t>
      </w:r>
      <w:proofErr w:type="spellStart"/>
      <w:r w:rsidRPr="00935041">
        <w:rPr>
          <w:rFonts w:ascii="Times New Roman" w:eastAsia="Times New Roman" w:hAnsi="Times New Roman" w:cs="Times New Roman"/>
          <w:i/>
          <w:sz w:val="24"/>
          <w:szCs w:val="24"/>
        </w:rPr>
        <w:t>әрі</w:t>
      </w:r>
      <w:proofErr w:type="spellEnd"/>
      <w:r w:rsidRPr="00935041">
        <w:rPr>
          <w:rFonts w:ascii="Times New Roman" w:eastAsia="Times New Roman" w:hAnsi="Times New Roman" w:cs="Times New Roman"/>
          <w:i/>
          <w:sz w:val="24"/>
          <w:szCs w:val="24"/>
        </w:rPr>
        <w:t xml:space="preserve"> </w:t>
      </w:r>
      <w:r w:rsidR="00870CB9" w:rsidRPr="00935041">
        <w:rPr>
          <w:rFonts w:ascii="Times New Roman" w:eastAsia="Times New Roman" w:hAnsi="Times New Roman" w:cs="Times New Roman"/>
          <w:i/>
          <w:sz w:val="24"/>
          <w:szCs w:val="24"/>
          <w:lang w:val="kk-KZ"/>
        </w:rPr>
        <w:t>-</w:t>
      </w:r>
      <w:r w:rsidRPr="00935041">
        <w:rPr>
          <w:rFonts w:ascii="Times New Roman" w:eastAsia="Times New Roman" w:hAnsi="Times New Roman" w:cs="Times New Roman"/>
          <w:i/>
          <w:sz w:val="24"/>
          <w:szCs w:val="24"/>
        </w:rPr>
        <w:t xml:space="preserve"> ҰҒК </w:t>
      </w:r>
      <w:proofErr w:type="spellStart"/>
      <w:r w:rsidRPr="00935041">
        <w:rPr>
          <w:rFonts w:ascii="Times New Roman" w:eastAsia="Times New Roman" w:hAnsi="Times New Roman" w:cs="Times New Roman"/>
          <w:i/>
          <w:sz w:val="24"/>
          <w:szCs w:val="24"/>
        </w:rPr>
        <w:t>туралы</w:t>
      </w:r>
      <w:proofErr w:type="spellEnd"/>
      <w:r w:rsidRPr="00935041">
        <w:rPr>
          <w:rFonts w:ascii="Times New Roman" w:eastAsia="Times New Roman" w:hAnsi="Times New Roman" w:cs="Times New Roman"/>
          <w:i/>
          <w:sz w:val="24"/>
          <w:szCs w:val="24"/>
        </w:rPr>
        <w:t xml:space="preserve"> </w:t>
      </w:r>
      <w:proofErr w:type="spellStart"/>
      <w:r w:rsidRPr="00935041">
        <w:rPr>
          <w:rFonts w:ascii="Times New Roman" w:eastAsia="Times New Roman" w:hAnsi="Times New Roman" w:cs="Times New Roman"/>
          <w:i/>
          <w:sz w:val="24"/>
          <w:szCs w:val="24"/>
        </w:rPr>
        <w:t>ереже</w:t>
      </w:r>
      <w:proofErr w:type="spellEnd"/>
      <w:r w:rsidRPr="00935041">
        <w:rPr>
          <w:rFonts w:ascii="Times New Roman" w:eastAsia="Times New Roman" w:hAnsi="Times New Roman" w:cs="Times New Roman"/>
          <w:i/>
          <w:sz w:val="24"/>
          <w:szCs w:val="24"/>
        </w:rPr>
        <w:t>)</w:t>
      </w:r>
      <w:r w:rsidRPr="00935041">
        <w:rPr>
          <w:rFonts w:ascii="Times New Roman" w:eastAsia="Times New Roman" w:hAnsi="Times New Roman" w:cs="Times New Roman"/>
          <w:sz w:val="24"/>
          <w:szCs w:val="24"/>
        </w:rPr>
        <w:t xml:space="preserve"> № 487 </w:t>
      </w:r>
      <w:proofErr w:type="spellStart"/>
      <w:r w:rsidRPr="00935041">
        <w:rPr>
          <w:rFonts w:ascii="Times New Roman" w:eastAsia="Times New Roman" w:hAnsi="Times New Roman" w:cs="Times New Roman"/>
          <w:sz w:val="24"/>
          <w:szCs w:val="24"/>
        </w:rPr>
        <w:t>бұйрығы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Қазақстан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Республикасы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жоғары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білім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министрі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w:t>
      </w:r>
      <w:proofErr w:type="spellEnd"/>
      <w:r w:rsidRPr="00935041">
        <w:rPr>
          <w:rFonts w:ascii="Times New Roman" w:eastAsia="Times New Roman" w:hAnsi="Times New Roman" w:cs="Times New Roman"/>
          <w:sz w:val="24"/>
          <w:szCs w:val="24"/>
        </w:rPr>
        <w:t xml:space="preserve"> 2023 </w:t>
      </w:r>
      <w:proofErr w:type="spellStart"/>
      <w:r w:rsidRPr="00935041">
        <w:rPr>
          <w:rFonts w:ascii="Times New Roman" w:eastAsia="Times New Roman" w:hAnsi="Times New Roman" w:cs="Times New Roman"/>
          <w:sz w:val="24"/>
          <w:szCs w:val="24"/>
        </w:rPr>
        <w:t>жылдың</w:t>
      </w:r>
      <w:proofErr w:type="spellEnd"/>
      <w:r w:rsidRPr="00935041">
        <w:rPr>
          <w:rFonts w:ascii="Times New Roman" w:eastAsia="Times New Roman" w:hAnsi="Times New Roman" w:cs="Times New Roman"/>
          <w:sz w:val="24"/>
          <w:szCs w:val="24"/>
        </w:rPr>
        <w:t xml:space="preserve"> 6 </w:t>
      </w:r>
      <w:proofErr w:type="spellStart"/>
      <w:r w:rsidRPr="00935041">
        <w:rPr>
          <w:rFonts w:ascii="Times New Roman" w:eastAsia="Times New Roman" w:hAnsi="Times New Roman" w:cs="Times New Roman"/>
          <w:sz w:val="24"/>
          <w:szCs w:val="24"/>
        </w:rPr>
        <w:t>қарашадағы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қызметті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базалық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бағдарламалық-нысаналы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қаржыландыру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қызметті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гранттық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қаржыландыру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қызмет</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нәтижелерін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коммерцияландыру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іргелі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зерттеулерді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жүзеге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ұйымдарды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қаржыландыру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қағидаларын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бекіту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туралы</w:t>
      </w:r>
      <w:proofErr w:type="spellEnd"/>
      <w:r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i/>
          <w:sz w:val="24"/>
          <w:szCs w:val="24"/>
        </w:rPr>
        <w:t>(</w:t>
      </w:r>
      <w:proofErr w:type="spellStart"/>
      <w:r w:rsidRPr="00935041">
        <w:rPr>
          <w:rFonts w:ascii="Times New Roman" w:eastAsia="Times New Roman" w:hAnsi="Times New Roman" w:cs="Times New Roman"/>
          <w:i/>
          <w:sz w:val="24"/>
          <w:szCs w:val="24"/>
        </w:rPr>
        <w:t>бұдан</w:t>
      </w:r>
      <w:proofErr w:type="spellEnd"/>
      <w:r w:rsidRPr="00935041">
        <w:rPr>
          <w:rFonts w:ascii="Times New Roman" w:eastAsia="Times New Roman" w:hAnsi="Times New Roman" w:cs="Times New Roman"/>
          <w:i/>
          <w:sz w:val="24"/>
          <w:szCs w:val="24"/>
        </w:rPr>
        <w:t xml:space="preserve"> </w:t>
      </w:r>
      <w:proofErr w:type="spellStart"/>
      <w:r w:rsidRPr="00935041">
        <w:rPr>
          <w:rFonts w:ascii="Times New Roman" w:eastAsia="Times New Roman" w:hAnsi="Times New Roman" w:cs="Times New Roman"/>
          <w:i/>
          <w:sz w:val="24"/>
          <w:szCs w:val="24"/>
        </w:rPr>
        <w:t>әрі</w:t>
      </w:r>
      <w:proofErr w:type="spellEnd"/>
      <w:r w:rsidRPr="00935041">
        <w:rPr>
          <w:rFonts w:ascii="Times New Roman" w:eastAsia="Times New Roman" w:hAnsi="Times New Roman" w:cs="Times New Roman"/>
          <w:i/>
          <w:sz w:val="24"/>
          <w:szCs w:val="24"/>
        </w:rPr>
        <w:t xml:space="preserve"> </w:t>
      </w:r>
      <w:r w:rsidR="00870CB9" w:rsidRPr="00935041">
        <w:rPr>
          <w:rFonts w:ascii="Times New Roman" w:eastAsia="Times New Roman" w:hAnsi="Times New Roman" w:cs="Times New Roman"/>
          <w:i/>
          <w:sz w:val="24"/>
          <w:szCs w:val="24"/>
          <w:lang w:val="kk-KZ"/>
        </w:rPr>
        <w:t>-</w:t>
      </w:r>
      <w:r w:rsidRPr="00935041">
        <w:rPr>
          <w:rFonts w:ascii="Times New Roman" w:eastAsia="Times New Roman" w:hAnsi="Times New Roman" w:cs="Times New Roman"/>
          <w:i/>
          <w:sz w:val="24"/>
          <w:szCs w:val="24"/>
        </w:rPr>
        <w:t xml:space="preserve"> </w:t>
      </w:r>
      <w:proofErr w:type="spellStart"/>
      <w:r w:rsidRPr="00935041">
        <w:rPr>
          <w:rFonts w:ascii="Times New Roman" w:eastAsia="Times New Roman" w:hAnsi="Times New Roman" w:cs="Times New Roman"/>
          <w:i/>
          <w:sz w:val="24"/>
          <w:szCs w:val="24"/>
        </w:rPr>
        <w:t>Қаржыландыру</w:t>
      </w:r>
      <w:proofErr w:type="spellEnd"/>
      <w:r w:rsidRPr="00935041">
        <w:rPr>
          <w:rFonts w:ascii="Times New Roman" w:eastAsia="Times New Roman" w:hAnsi="Times New Roman" w:cs="Times New Roman"/>
          <w:i/>
          <w:sz w:val="24"/>
          <w:szCs w:val="24"/>
        </w:rPr>
        <w:t xml:space="preserve"> </w:t>
      </w:r>
      <w:proofErr w:type="spellStart"/>
      <w:r w:rsidRPr="00935041">
        <w:rPr>
          <w:rFonts w:ascii="Times New Roman" w:eastAsia="Times New Roman" w:hAnsi="Times New Roman" w:cs="Times New Roman"/>
          <w:i/>
          <w:sz w:val="24"/>
          <w:szCs w:val="24"/>
        </w:rPr>
        <w:t>қағидалары</w:t>
      </w:r>
      <w:proofErr w:type="spellEnd"/>
      <w:r w:rsidRPr="00935041">
        <w:rPr>
          <w:rFonts w:ascii="Times New Roman" w:eastAsia="Times New Roman" w:hAnsi="Times New Roman" w:cs="Times New Roman"/>
          <w:i/>
          <w:sz w:val="24"/>
          <w:szCs w:val="24"/>
        </w:rPr>
        <w:t xml:space="preserve">) </w:t>
      </w:r>
      <w:r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sz w:val="24"/>
          <w:szCs w:val="24"/>
        </w:rPr>
        <w:lastRenderedPageBreak/>
        <w:t xml:space="preserve">563 </w:t>
      </w:r>
      <w:proofErr w:type="spellStart"/>
      <w:r w:rsidRPr="00935041">
        <w:rPr>
          <w:rFonts w:ascii="Times New Roman" w:eastAsia="Times New Roman" w:hAnsi="Times New Roman" w:cs="Times New Roman"/>
          <w:sz w:val="24"/>
          <w:szCs w:val="24"/>
        </w:rPr>
        <w:t>бұйрығы</w:t>
      </w:r>
      <w:proofErr w:type="spellEnd"/>
      <w:r w:rsidRPr="00935041">
        <w:rPr>
          <w:rFonts w:ascii="Times New Roman" w:eastAsia="Times New Roman" w:hAnsi="Times New Roman" w:cs="Times New Roman"/>
          <w:sz w:val="24"/>
          <w:szCs w:val="24"/>
        </w:rPr>
        <w:t xml:space="preserve">, </w:t>
      </w:r>
      <w:proofErr w:type="spellStart"/>
      <w:r w:rsidR="006A4EED" w:rsidRPr="00935041">
        <w:rPr>
          <w:rFonts w:ascii="Times New Roman" w:eastAsia="Times New Roman" w:hAnsi="Times New Roman" w:cs="Times New Roman"/>
          <w:sz w:val="24"/>
          <w:szCs w:val="24"/>
        </w:rPr>
        <w:t>Қазақстан</w:t>
      </w:r>
      <w:proofErr w:type="spellEnd"/>
      <w:r w:rsidR="006A4EED" w:rsidRPr="00935041">
        <w:rPr>
          <w:rFonts w:ascii="Times New Roman" w:eastAsia="Times New Roman" w:hAnsi="Times New Roman" w:cs="Times New Roman"/>
          <w:sz w:val="24"/>
          <w:szCs w:val="24"/>
        </w:rPr>
        <w:t xml:space="preserve"> </w:t>
      </w:r>
      <w:proofErr w:type="spellStart"/>
      <w:r w:rsidR="006A4EED" w:rsidRPr="00935041">
        <w:rPr>
          <w:rFonts w:ascii="Times New Roman" w:eastAsia="Times New Roman" w:hAnsi="Times New Roman" w:cs="Times New Roman"/>
          <w:sz w:val="24"/>
          <w:szCs w:val="24"/>
        </w:rPr>
        <w:t>Республикасы</w:t>
      </w:r>
      <w:proofErr w:type="spellEnd"/>
      <w:r w:rsidR="006A4EED" w:rsidRPr="00935041">
        <w:rPr>
          <w:rFonts w:ascii="Times New Roman" w:eastAsia="Times New Roman" w:hAnsi="Times New Roman" w:cs="Times New Roman"/>
          <w:sz w:val="24"/>
          <w:szCs w:val="24"/>
        </w:rPr>
        <w:t xml:space="preserve"> </w:t>
      </w:r>
      <w:proofErr w:type="spellStart"/>
      <w:r w:rsidR="006A4EED" w:rsidRPr="00935041">
        <w:rPr>
          <w:rFonts w:ascii="Times New Roman" w:eastAsia="Times New Roman" w:hAnsi="Times New Roman" w:cs="Times New Roman"/>
          <w:sz w:val="24"/>
          <w:szCs w:val="24"/>
        </w:rPr>
        <w:t>Ғылым</w:t>
      </w:r>
      <w:proofErr w:type="spellEnd"/>
      <w:r w:rsidR="006A4EED" w:rsidRPr="00935041">
        <w:rPr>
          <w:rFonts w:ascii="Times New Roman" w:eastAsia="Times New Roman" w:hAnsi="Times New Roman" w:cs="Times New Roman"/>
          <w:sz w:val="24"/>
          <w:szCs w:val="24"/>
        </w:rPr>
        <w:t xml:space="preserve"> </w:t>
      </w:r>
      <w:proofErr w:type="spellStart"/>
      <w:r w:rsidR="006A4EED" w:rsidRPr="00935041">
        <w:rPr>
          <w:rFonts w:ascii="Times New Roman" w:eastAsia="Times New Roman" w:hAnsi="Times New Roman" w:cs="Times New Roman"/>
          <w:sz w:val="24"/>
          <w:szCs w:val="24"/>
        </w:rPr>
        <w:t>және</w:t>
      </w:r>
      <w:proofErr w:type="spellEnd"/>
      <w:r w:rsidR="006A4EED" w:rsidRPr="00935041">
        <w:rPr>
          <w:rFonts w:ascii="Times New Roman" w:eastAsia="Times New Roman" w:hAnsi="Times New Roman" w:cs="Times New Roman"/>
          <w:sz w:val="24"/>
          <w:szCs w:val="24"/>
        </w:rPr>
        <w:t xml:space="preserve"> </w:t>
      </w:r>
      <w:proofErr w:type="spellStart"/>
      <w:r w:rsidR="006A4EED" w:rsidRPr="00935041">
        <w:rPr>
          <w:rFonts w:ascii="Times New Roman" w:eastAsia="Times New Roman" w:hAnsi="Times New Roman" w:cs="Times New Roman"/>
          <w:sz w:val="24"/>
          <w:szCs w:val="24"/>
        </w:rPr>
        <w:t>жоғары</w:t>
      </w:r>
      <w:proofErr w:type="spellEnd"/>
      <w:r w:rsidR="006A4EED" w:rsidRPr="00935041">
        <w:rPr>
          <w:rFonts w:ascii="Times New Roman" w:eastAsia="Times New Roman" w:hAnsi="Times New Roman" w:cs="Times New Roman"/>
          <w:sz w:val="24"/>
          <w:szCs w:val="24"/>
        </w:rPr>
        <w:t xml:space="preserve"> </w:t>
      </w:r>
      <w:proofErr w:type="spellStart"/>
      <w:r w:rsidR="006A4EED" w:rsidRPr="00935041">
        <w:rPr>
          <w:rFonts w:ascii="Times New Roman" w:eastAsia="Times New Roman" w:hAnsi="Times New Roman" w:cs="Times New Roman"/>
          <w:sz w:val="24"/>
          <w:szCs w:val="24"/>
        </w:rPr>
        <w:t>білім</w:t>
      </w:r>
      <w:proofErr w:type="spellEnd"/>
      <w:r w:rsidR="006A4EED" w:rsidRPr="00935041">
        <w:rPr>
          <w:rFonts w:ascii="Times New Roman" w:eastAsia="Times New Roman" w:hAnsi="Times New Roman" w:cs="Times New Roman"/>
          <w:sz w:val="24"/>
          <w:szCs w:val="24"/>
        </w:rPr>
        <w:t xml:space="preserve"> </w:t>
      </w:r>
      <w:proofErr w:type="spellStart"/>
      <w:r w:rsidR="006A4EED" w:rsidRPr="00935041">
        <w:rPr>
          <w:rFonts w:ascii="Times New Roman" w:eastAsia="Times New Roman" w:hAnsi="Times New Roman" w:cs="Times New Roman"/>
          <w:sz w:val="24"/>
          <w:szCs w:val="24"/>
        </w:rPr>
        <w:t>министрінің</w:t>
      </w:r>
      <w:proofErr w:type="spellEnd"/>
      <w:r w:rsidR="006A4EED" w:rsidRPr="00935041">
        <w:rPr>
          <w:rFonts w:ascii="Times New Roman" w:eastAsia="Times New Roman" w:hAnsi="Times New Roman" w:cs="Times New Roman"/>
          <w:sz w:val="24"/>
          <w:szCs w:val="24"/>
        </w:rPr>
        <w:t xml:space="preserve"> 2024 </w:t>
      </w:r>
      <w:proofErr w:type="spellStart"/>
      <w:r w:rsidR="006A4EED" w:rsidRPr="00935041">
        <w:rPr>
          <w:rFonts w:ascii="Times New Roman" w:eastAsia="Times New Roman" w:hAnsi="Times New Roman" w:cs="Times New Roman"/>
          <w:sz w:val="24"/>
          <w:szCs w:val="24"/>
        </w:rPr>
        <w:t>жылғы</w:t>
      </w:r>
      <w:proofErr w:type="spellEnd"/>
      <w:r w:rsidR="006A4EED" w:rsidRPr="00935041">
        <w:rPr>
          <w:rFonts w:ascii="Times New Roman" w:eastAsia="Times New Roman" w:hAnsi="Times New Roman" w:cs="Times New Roman"/>
          <w:sz w:val="24"/>
          <w:szCs w:val="24"/>
        </w:rPr>
        <w:t xml:space="preserve"> 7 </w:t>
      </w:r>
      <w:proofErr w:type="spellStart"/>
      <w:r w:rsidR="006A4EED" w:rsidRPr="00935041">
        <w:rPr>
          <w:rFonts w:ascii="Times New Roman" w:eastAsia="Times New Roman" w:hAnsi="Times New Roman" w:cs="Times New Roman"/>
          <w:sz w:val="24"/>
          <w:szCs w:val="24"/>
        </w:rPr>
        <w:t>қарашадағы</w:t>
      </w:r>
      <w:proofErr w:type="spellEnd"/>
      <w:r w:rsidR="006A4EED"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sz w:val="24"/>
          <w:szCs w:val="24"/>
        </w:rPr>
        <w:t>«</w:t>
      </w:r>
      <w:proofErr w:type="spellStart"/>
      <w:r w:rsidRPr="00935041">
        <w:rPr>
          <w:rFonts w:ascii="Times New Roman" w:eastAsia="Times New Roman" w:hAnsi="Times New Roman" w:cs="Times New Roman"/>
          <w:sz w:val="24"/>
          <w:szCs w:val="24"/>
        </w:rPr>
        <w:t>Мемлекеттік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сараптаманы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ұйымдастыру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жүргізу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қағидаларын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бекіту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туралы</w:t>
      </w:r>
      <w:proofErr w:type="spellEnd"/>
      <w:r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i/>
          <w:sz w:val="24"/>
          <w:szCs w:val="24"/>
        </w:rPr>
        <w:t>(</w:t>
      </w:r>
      <w:proofErr w:type="spellStart"/>
      <w:r w:rsidRPr="00935041">
        <w:rPr>
          <w:rFonts w:ascii="Times New Roman" w:eastAsia="Times New Roman" w:hAnsi="Times New Roman" w:cs="Times New Roman"/>
          <w:i/>
          <w:sz w:val="24"/>
          <w:szCs w:val="24"/>
        </w:rPr>
        <w:t>бұдан</w:t>
      </w:r>
      <w:proofErr w:type="spellEnd"/>
      <w:r w:rsidRPr="00935041">
        <w:rPr>
          <w:rFonts w:ascii="Times New Roman" w:eastAsia="Times New Roman" w:hAnsi="Times New Roman" w:cs="Times New Roman"/>
          <w:i/>
          <w:sz w:val="24"/>
          <w:szCs w:val="24"/>
        </w:rPr>
        <w:t xml:space="preserve"> </w:t>
      </w:r>
      <w:proofErr w:type="spellStart"/>
      <w:r w:rsidRPr="00935041">
        <w:rPr>
          <w:rFonts w:ascii="Times New Roman" w:eastAsia="Times New Roman" w:hAnsi="Times New Roman" w:cs="Times New Roman"/>
          <w:i/>
          <w:sz w:val="24"/>
          <w:szCs w:val="24"/>
        </w:rPr>
        <w:t>әрі</w:t>
      </w:r>
      <w:proofErr w:type="spellEnd"/>
      <w:r w:rsidRPr="00935041">
        <w:rPr>
          <w:rFonts w:ascii="Times New Roman" w:eastAsia="Times New Roman" w:hAnsi="Times New Roman" w:cs="Times New Roman"/>
          <w:i/>
          <w:sz w:val="24"/>
          <w:szCs w:val="24"/>
        </w:rPr>
        <w:t xml:space="preserve"> </w:t>
      </w:r>
      <w:r w:rsidR="00870CB9" w:rsidRPr="00935041">
        <w:rPr>
          <w:rFonts w:ascii="Times New Roman" w:eastAsia="Times New Roman" w:hAnsi="Times New Roman" w:cs="Times New Roman"/>
          <w:i/>
          <w:sz w:val="24"/>
          <w:szCs w:val="24"/>
          <w:lang w:val="kk-KZ"/>
        </w:rPr>
        <w:t>-</w:t>
      </w:r>
      <w:r w:rsidR="006A4EED" w:rsidRPr="00935041">
        <w:rPr>
          <w:rFonts w:ascii="Times New Roman" w:eastAsia="Times New Roman" w:hAnsi="Times New Roman" w:cs="Times New Roman"/>
          <w:i/>
          <w:sz w:val="24"/>
          <w:szCs w:val="24"/>
        </w:rPr>
        <w:t xml:space="preserve"> </w:t>
      </w:r>
      <w:proofErr w:type="spellStart"/>
      <w:r w:rsidR="006A4EED" w:rsidRPr="00935041">
        <w:rPr>
          <w:rFonts w:ascii="Times New Roman" w:eastAsia="Times New Roman" w:hAnsi="Times New Roman" w:cs="Times New Roman"/>
          <w:i/>
          <w:sz w:val="24"/>
          <w:szCs w:val="24"/>
        </w:rPr>
        <w:t>Қ</w:t>
      </w:r>
      <w:r w:rsidRPr="00935041">
        <w:rPr>
          <w:rFonts w:ascii="Times New Roman" w:eastAsia="Times New Roman" w:hAnsi="Times New Roman" w:cs="Times New Roman"/>
          <w:i/>
          <w:sz w:val="24"/>
          <w:szCs w:val="24"/>
        </w:rPr>
        <w:t>ағида</w:t>
      </w:r>
      <w:proofErr w:type="spellEnd"/>
      <w:r w:rsidRPr="00935041">
        <w:rPr>
          <w:rFonts w:ascii="Times New Roman" w:eastAsia="Times New Roman" w:hAnsi="Times New Roman" w:cs="Times New Roman"/>
          <w:i/>
          <w:sz w:val="24"/>
          <w:szCs w:val="24"/>
        </w:rPr>
        <w:t>)</w:t>
      </w:r>
      <w:r w:rsidRPr="00935041">
        <w:rPr>
          <w:rFonts w:ascii="Times New Roman" w:eastAsia="Times New Roman" w:hAnsi="Times New Roman" w:cs="Times New Roman"/>
          <w:sz w:val="24"/>
          <w:szCs w:val="24"/>
        </w:rPr>
        <w:t xml:space="preserve"> </w:t>
      </w:r>
      <w:r w:rsidR="006A4EED" w:rsidRPr="00935041">
        <w:rPr>
          <w:rFonts w:ascii="Times New Roman" w:eastAsia="Times New Roman" w:hAnsi="Times New Roman" w:cs="Times New Roman"/>
          <w:sz w:val="24"/>
          <w:szCs w:val="24"/>
        </w:rPr>
        <w:t xml:space="preserve">№ 517 </w:t>
      </w:r>
      <w:proofErr w:type="spellStart"/>
      <w:r w:rsidR="006A4EED" w:rsidRPr="00935041">
        <w:rPr>
          <w:rFonts w:ascii="Times New Roman" w:eastAsia="Times New Roman" w:hAnsi="Times New Roman" w:cs="Times New Roman"/>
          <w:sz w:val="24"/>
          <w:szCs w:val="24"/>
        </w:rPr>
        <w:t>бұйрығы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Қазақстан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Республикасының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Үкіметі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жанындағы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Жоғары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w:t>
      </w:r>
      <w:r w:rsidR="002F591F" w:rsidRPr="00935041">
        <w:rPr>
          <w:rFonts w:ascii="Times New Roman" w:eastAsia="Times New Roman" w:hAnsi="Times New Roman" w:cs="Times New Roman"/>
          <w:sz w:val="24"/>
          <w:szCs w:val="24"/>
        </w:rPr>
        <w:t>лыми-техникалық</w:t>
      </w:r>
      <w:proofErr w:type="spellEnd"/>
      <w:r w:rsidR="002F591F" w:rsidRPr="00935041">
        <w:rPr>
          <w:rFonts w:ascii="Times New Roman" w:eastAsia="Times New Roman" w:hAnsi="Times New Roman" w:cs="Times New Roman"/>
          <w:sz w:val="24"/>
          <w:szCs w:val="24"/>
        </w:rPr>
        <w:t xml:space="preserve"> </w:t>
      </w:r>
      <w:proofErr w:type="spellStart"/>
      <w:r w:rsidR="002F591F" w:rsidRPr="00935041">
        <w:rPr>
          <w:rFonts w:ascii="Times New Roman" w:eastAsia="Times New Roman" w:hAnsi="Times New Roman" w:cs="Times New Roman"/>
          <w:sz w:val="24"/>
          <w:szCs w:val="24"/>
        </w:rPr>
        <w:t>комиссияның</w:t>
      </w:r>
      <w:proofErr w:type="spellEnd"/>
      <w:r w:rsidR="002F591F" w:rsidRPr="00935041">
        <w:rPr>
          <w:rFonts w:ascii="Times New Roman" w:eastAsia="Times New Roman" w:hAnsi="Times New Roman" w:cs="Times New Roman"/>
          <w:sz w:val="24"/>
          <w:szCs w:val="24"/>
        </w:rPr>
        <w:t xml:space="preserve"> 2025</w:t>
      </w: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жылдың</w:t>
      </w:r>
      <w:proofErr w:type="spellEnd"/>
      <w:r w:rsidRPr="00935041">
        <w:rPr>
          <w:rFonts w:ascii="Times New Roman" w:eastAsia="Times New Roman" w:hAnsi="Times New Roman" w:cs="Times New Roman"/>
          <w:sz w:val="24"/>
          <w:szCs w:val="24"/>
        </w:rPr>
        <w:t xml:space="preserve"> </w:t>
      </w:r>
      <w:r w:rsidR="002F591F" w:rsidRPr="00935041">
        <w:rPr>
          <w:rFonts w:ascii="Times New Roman" w:eastAsia="Times New Roman" w:hAnsi="Times New Roman" w:cs="Times New Roman"/>
          <w:sz w:val="24"/>
          <w:szCs w:val="24"/>
        </w:rPr>
        <w:t xml:space="preserve">24 </w:t>
      </w:r>
      <w:proofErr w:type="spellStart"/>
      <w:r w:rsidR="002F591F" w:rsidRPr="00935041">
        <w:rPr>
          <w:rFonts w:ascii="Times New Roman" w:eastAsia="Times New Roman" w:hAnsi="Times New Roman" w:cs="Times New Roman"/>
          <w:sz w:val="24"/>
          <w:szCs w:val="24"/>
        </w:rPr>
        <w:t>желтоқсандағы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хаттамасына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сәйкес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әзірленді</w:t>
      </w:r>
      <w:proofErr w:type="spellEnd"/>
      <w:r w:rsidRPr="00935041">
        <w:rPr>
          <w:rFonts w:ascii="Times New Roman" w:eastAsia="Times New Roman" w:hAnsi="Times New Roman" w:cs="Times New Roman"/>
          <w:sz w:val="24"/>
          <w:szCs w:val="24"/>
        </w:rPr>
        <w:t>.</w:t>
      </w:r>
    </w:p>
    <w:p w14:paraId="2C3E2918" w14:textId="77777777" w:rsidR="00875300" w:rsidRPr="00935041" w:rsidRDefault="002F591F" w:rsidP="00512CBF">
      <w:pPr>
        <w:tabs>
          <w:tab w:val="left" w:pos="851"/>
        </w:tabs>
        <w:spacing w:after="0" w:line="240" w:lineRule="auto"/>
        <w:ind w:left="142" w:firstLine="567"/>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lang w:val="kk-KZ"/>
        </w:rPr>
        <w:t>3</w:t>
      </w:r>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Конкурстық</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құжаттаманы</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Қазақстан</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Республикасы</w:t>
      </w:r>
      <w:proofErr w:type="spellEnd"/>
      <w:r w:rsidR="00875300"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sz w:val="24"/>
          <w:szCs w:val="24"/>
          <w:lang w:val="kk-KZ"/>
        </w:rPr>
        <w:t>Жасанды интеллект және цифрлық даму министрлігінң Аэроғарыш комитеті</w:t>
      </w:r>
      <w:r w:rsidR="00875300" w:rsidRPr="00935041">
        <w:rPr>
          <w:rFonts w:ascii="Times New Roman" w:eastAsia="Times New Roman" w:hAnsi="Times New Roman" w:cs="Times New Roman"/>
          <w:sz w:val="24"/>
          <w:szCs w:val="24"/>
        </w:rPr>
        <w:t xml:space="preserve"> </w:t>
      </w:r>
      <w:r w:rsidR="00875300" w:rsidRPr="00935041">
        <w:rPr>
          <w:rFonts w:ascii="Times New Roman" w:eastAsia="Times New Roman" w:hAnsi="Times New Roman" w:cs="Times New Roman"/>
          <w:i/>
          <w:sz w:val="24"/>
          <w:szCs w:val="24"/>
        </w:rPr>
        <w:t>(</w:t>
      </w:r>
      <w:proofErr w:type="spellStart"/>
      <w:r w:rsidR="00875300" w:rsidRPr="00935041">
        <w:rPr>
          <w:rFonts w:ascii="Times New Roman" w:eastAsia="Times New Roman" w:hAnsi="Times New Roman" w:cs="Times New Roman"/>
          <w:i/>
          <w:sz w:val="24"/>
          <w:szCs w:val="24"/>
        </w:rPr>
        <w:t>бұдан</w:t>
      </w:r>
      <w:proofErr w:type="spellEnd"/>
      <w:r w:rsidR="00875300" w:rsidRPr="00935041">
        <w:rPr>
          <w:rFonts w:ascii="Times New Roman" w:eastAsia="Times New Roman" w:hAnsi="Times New Roman" w:cs="Times New Roman"/>
          <w:i/>
          <w:sz w:val="24"/>
          <w:szCs w:val="24"/>
        </w:rPr>
        <w:t xml:space="preserve"> </w:t>
      </w:r>
      <w:proofErr w:type="spellStart"/>
      <w:r w:rsidR="00875300" w:rsidRPr="00935041">
        <w:rPr>
          <w:rFonts w:ascii="Times New Roman" w:eastAsia="Times New Roman" w:hAnsi="Times New Roman" w:cs="Times New Roman"/>
          <w:i/>
          <w:sz w:val="24"/>
          <w:szCs w:val="24"/>
        </w:rPr>
        <w:t>әрі</w:t>
      </w:r>
      <w:proofErr w:type="spellEnd"/>
      <w:r w:rsidR="00875300" w:rsidRPr="00935041">
        <w:rPr>
          <w:rFonts w:ascii="Times New Roman" w:eastAsia="Times New Roman" w:hAnsi="Times New Roman" w:cs="Times New Roman"/>
          <w:i/>
          <w:sz w:val="24"/>
          <w:szCs w:val="24"/>
        </w:rPr>
        <w:t xml:space="preserve"> – </w:t>
      </w:r>
      <w:r w:rsidR="00870CB9" w:rsidRPr="00935041">
        <w:rPr>
          <w:rFonts w:ascii="Times New Roman" w:eastAsia="Times New Roman" w:hAnsi="Times New Roman" w:cs="Times New Roman"/>
          <w:i/>
          <w:sz w:val="24"/>
          <w:szCs w:val="24"/>
          <w:lang w:val="kk-KZ"/>
        </w:rPr>
        <w:t>Аэроғарыш</w:t>
      </w:r>
      <w:r w:rsidR="00875300" w:rsidRPr="00935041">
        <w:rPr>
          <w:rFonts w:ascii="Times New Roman" w:eastAsia="Times New Roman" w:hAnsi="Times New Roman" w:cs="Times New Roman"/>
          <w:i/>
          <w:sz w:val="24"/>
          <w:szCs w:val="24"/>
        </w:rPr>
        <w:t xml:space="preserve"> </w:t>
      </w:r>
      <w:proofErr w:type="spellStart"/>
      <w:r w:rsidR="00875300" w:rsidRPr="00935041">
        <w:rPr>
          <w:rFonts w:ascii="Times New Roman" w:eastAsia="Times New Roman" w:hAnsi="Times New Roman" w:cs="Times New Roman"/>
          <w:i/>
          <w:sz w:val="24"/>
          <w:szCs w:val="24"/>
        </w:rPr>
        <w:t>комитеті</w:t>
      </w:r>
      <w:proofErr w:type="spellEnd"/>
      <w:r w:rsidR="00875300" w:rsidRPr="00935041">
        <w:rPr>
          <w:rFonts w:ascii="Times New Roman" w:eastAsia="Times New Roman" w:hAnsi="Times New Roman" w:cs="Times New Roman"/>
          <w:i/>
          <w:sz w:val="24"/>
          <w:szCs w:val="24"/>
        </w:rPr>
        <w:t>)</w:t>
      </w:r>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әзірледі</w:t>
      </w:r>
      <w:proofErr w:type="spellEnd"/>
      <w:r w:rsidR="00875300" w:rsidRPr="00935041">
        <w:rPr>
          <w:rFonts w:ascii="Times New Roman" w:eastAsia="Times New Roman" w:hAnsi="Times New Roman" w:cs="Times New Roman"/>
          <w:sz w:val="24"/>
          <w:szCs w:val="24"/>
        </w:rPr>
        <w:t>.</w:t>
      </w:r>
    </w:p>
    <w:p w14:paraId="67BB5083" w14:textId="77777777" w:rsidR="00875300" w:rsidRPr="00935041" w:rsidRDefault="00772A1F" w:rsidP="00512CBF">
      <w:pPr>
        <w:tabs>
          <w:tab w:val="left" w:pos="851"/>
        </w:tabs>
        <w:spacing w:after="0" w:line="240" w:lineRule="auto"/>
        <w:ind w:left="142" w:firstLine="567"/>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rPr>
        <w:t>4</w:t>
      </w:r>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Қазақстан</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Республикасы</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Үкіметі</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жанындағы</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Жоғары</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ғылыми-техникалық</w:t>
      </w:r>
      <w:proofErr w:type="spellEnd"/>
      <w:r w:rsidR="00875300" w:rsidRPr="00935041">
        <w:rPr>
          <w:rFonts w:ascii="Times New Roman" w:eastAsia="Times New Roman" w:hAnsi="Times New Roman" w:cs="Times New Roman"/>
          <w:sz w:val="24"/>
          <w:szCs w:val="24"/>
        </w:rPr>
        <w:t xml:space="preserve"> комиссия </w:t>
      </w:r>
      <w:proofErr w:type="spellStart"/>
      <w:r w:rsidR="00875300" w:rsidRPr="00935041">
        <w:rPr>
          <w:rFonts w:ascii="Times New Roman" w:eastAsia="Times New Roman" w:hAnsi="Times New Roman" w:cs="Times New Roman"/>
          <w:sz w:val="24"/>
          <w:szCs w:val="24"/>
        </w:rPr>
        <w:t>бекіткен</w:t>
      </w:r>
      <w:proofErr w:type="spellEnd"/>
      <w:r w:rsidR="00875300"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sz w:val="24"/>
          <w:szCs w:val="24"/>
          <w:lang w:val="kk-KZ"/>
        </w:rPr>
        <w:t>2026-2028</w:t>
      </w:r>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жылдарға</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арналған</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қаржыландырудың</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жалпы</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сомасы</w:t>
      </w:r>
      <w:proofErr w:type="spellEnd"/>
      <w:r w:rsidR="00875300" w:rsidRPr="00935041">
        <w:rPr>
          <w:rFonts w:ascii="Times New Roman" w:eastAsia="Times New Roman" w:hAnsi="Times New Roman" w:cs="Times New Roman"/>
          <w:sz w:val="24"/>
          <w:szCs w:val="24"/>
        </w:rPr>
        <w:t xml:space="preserve"> – </w:t>
      </w:r>
      <w:r w:rsidRPr="00935041">
        <w:rPr>
          <w:rFonts w:ascii="Times New Roman" w:eastAsia="Times New Roman" w:hAnsi="Times New Roman" w:cs="Times New Roman"/>
          <w:sz w:val="24"/>
          <w:szCs w:val="24"/>
        </w:rPr>
        <w:t xml:space="preserve">3 049 956,0 </w:t>
      </w:r>
      <w:r w:rsidRPr="00935041">
        <w:rPr>
          <w:rFonts w:ascii="Times New Roman" w:eastAsia="Times New Roman" w:hAnsi="Times New Roman" w:cs="Times New Roman"/>
          <w:sz w:val="24"/>
          <w:szCs w:val="24"/>
          <w:lang w:val="kk-KZ"/>
        </w:rPr>
        <w:t xml:space="preserve">мың </w:t>
      </w:r>
      <w:proofErr w:type="spellStart"/>
      <w:r w:rsidR="00875300" w:rsidRPr="00935041">
        <w:rPr>
          <w:rFonts w:ascii="Times New Roman" w:eastAsia="Times New Roman" w:hAnsi="Times New Roman" w:cs="Times New Roman"/>
          <w:sz w:val="24"/>
          <w:szCs w:val="24"/>
        </w:rPr>
        <w:t>теңге</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соның</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ішінде</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жылдар</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бойынша</w:t>
      </w:r>
      <w:proofErr w:type="spellEnd"/>
      <w:r w:rsidR="00875300"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sz w:val="24"/>
          <w:szCs w:val="24"/>
        </w:rPr>
        <w:t xml:space="preserve">2026 </w:t>
      </w:r>
      <w:proofErr w:type="spellStart"/>
      <w:r w:rsidRPr="00935041">
        <w:rPr>
          <w:rFonts w:ascii="Times New Roman" w:eastAsia="Times New Roman" w:hAnsi="Times New Roman" w:cs="Times New Roman"/>
          <w:sz w:val="24"/>
          <w:szCs w:val="24"/>
        </w:rPr>
        <w:t>жылы</w:t>
      </w:r>
      <w:proofErr w:type="spellEnd"/>
      <w:r w:rsidRPr="00935041">
        <w:rPr>
          <w:rFonts w:ascii="Times New Roman" w:eastAsia="Times New Roman" w:hAnsi="Times New Roman" w:cs="Times New Roman"/>
          <w:sz w:val="24"/>
          <w:szCs w:val="24"/>
        </w:rPr>
        <w:t xml:space="preserve"> – 1 016 652,</w:t>
      </w:r>
      <w:proofErr w:type="gramStart"/>
      <w:r w:rsidRPr="00935041">
        <w:rPr>
          <w:rFonts w:ascii="Times New Roman" w:eastAsia="Times New Roman" w:hAnsi="Times New Roman" w:cs="Times New Roman"/>
          <w:sz w:val="24"/>
          <w:szCs w:val="24"/>
        </w:rPr>
        <w:t xml:space="preserve">0 </w:t>
      </w:r>
      <w:r w:rsidRPr="00935041">
        <w:rPr>
          <w:rFonts w:ascii="Times New Roman" w:eastAsia="Times New Roman" w:hAnsi="Times New Roman" w:cs="Times New Roman"/>
          <w:sz w:val="24"/>
          <w:szCs w:val="24"/>
          <w:lang w:val="kk-KZ"/>
        </w:rPr>
        <w:t xml:space="preserve"> мың</w:t>
      </w:r>
      <w:proofErr w:type="gramEnd"/>
      <w:r w:rsidRPr="00935041">
        <w:rPr>
          <w:rFonts w:ascii="Times New Roman" w:eastAsia="Times New Roman" w:hAnsi="Times New Roman" w:cs="Times New Roman"/>
          <w:sz w:val="24"/>
          <w:szCs w:val="24"/>
          <w:lang w:val="kk-KZ"/>
        </w:rPr>
        <w:t xml:space="preserve"> </w:t>
      </w:r>
      <w:r w:rsidRPr="00935041">
        <w:rPr>
          <w:rFonts w:ascii="Times New Roman" w:eastAsia="Times New Roman" w:hAnsi="Times New Roman" w:cs="Times New Roman"/>
          <w:sz w:val="24"/>
          <w:szCs w:val="24"/>
        </w:rPr>
        <w:t>те</w:t>
      </w:r>
      <w:r w:rsidRPr="00935041">
        <w:rPr>
          <w:rFonts w:ascii="Times New Roman" w:eastAsia="Times New Roman" w:hAnsi="Times New Roman" w:cs="Times New Roman"/>
          <w:sz w:val="24"/>
          <w:szCs w:val="24"/>
          <w:lang w:val="kk-KZ"/>
        </w:rPr>
        <w:t>ң</w:t>
      </w:r>
      <w:proofErr w:type="spellStart"/>
      <w:r w:rsidRPr="00935041">
        <w:rPr>
          <w:rFonts w:ascii="Times New Roman" w:eastAsia="Times New Roman" w:hAnsi="Times New Roman" w:cs="Times New Roman"/>
          <w:sz w:val="24"/>
          <w:szCs w:val="24"/>
        </w:rPr>
        <w:t>ге</w:t>
      </w:r>
      <w:proofErr w:type="spellEnd"/>
      <w:r w:rsidRPr="00935041">
        <w:rPr>
          <w:rFonts w:ascii="Times New Roman" w:eastAsia="Times New Roman" w:hAnsi="Times New Roman" w:cs="Times New Roman"/>
          <w:sz w:val="24"/>
          <w:szCs w:val="24"/>
        </w:rPr>
        <w:t xml:space="preserve">,  2027 </w:t>
      </w:r>
      <w:r w:rsidRPr="00935041">
        <w:rPr>
          <w:rFonts w:ascii="Times New Roman" w:eastAsia="Times New Roman" w:hAnsi="Times New Roman" w:cs="Times New Roman"/>
          <w:sz w:val="24"/>
          <w:szCs w:val="24"/>
          <w:lang w:val="kk-KZ"/>
        </w:rPr>
        <w:t>жылы</w:t>
      </w:r>
      <w:r w:rsidRPr="00935041">
        <w:rPr>
          <w:rFonts w:ascii="Times New Roman" w:eastAsia="Times New Roman" w:hAnsi="Times New Roman" w:cs="Times New Roman"/>
          <w:sz w:val="24"/>
          <w:szCs w:val="24"/>
        </w:rPr>
        <w:t xml:space="preserve"> – 1 016 652,0 </w:t>
      </w:r>
      <w:r w:rsidRPr="00935041">
        <w:rPr>
          <w:rFonts w:ascii="Times New Roman" w:eastAsia="Times New Roman" w:hAnsi="Times New Roman" w:cs="Times New Roman"/>
          <w:sz w:val="24"/>
          <w:szCs w:val="24"/>
          <w:lang w:val="kk-KZ"/>
        </w:rPr>
        <w:t xml:space="preserve">мың </w:t>
      </w:r>
      <w:r w:rsidRPr="00935041">
        <w:rPr>
          <w:rFonts w:ascii="Times New Roman" w:eastAsia="Times New Roman" w:hAnsi="Times New Roman" w:cs="Times New Roman"/>
          <w:sz w:val="24"/>
          <w:szCs w:val="24"/>
        </w:rPr>
        <w:t>те</w:t>
      </w:r>
      <w:r w:rsidRPr="00935041">
        <w:rPr>
          <w:rFonts w:ascii="Times New Roman" w:eastAsia="Times New Roman" w:hAnsi="Times New Roman" w:cs="Times New Roman"/>
          <w:sz w:val="24"/>
          <w:szCs w:val="24"/>
          <w:lang w:val="kk-KZ"/>
        </w:rPr>
        <w:t>ң</w:t>
      </w:r>
      <w:proofErr w:type="spellStart"/>
      <w:r w:rsidRPr="00935041">
        <w:rPr>
          <w:rFonts w:ascii="Times New Roman" w:eastAsia="Times New Roman" w:hAnsi="Times New Roman" w:cs="Times New Roman"/>
          <w:sz w:val="24"/>
          <w:szCs w:val="24"/>
        </w:rPr>
        <w:t>ге</w:t>
      </w:r>
      <w:proofErr w:type="spellEnd"/>
      <w:r w:rsidRPr="00935041">
        <w:rPr>
          <w:rFonts w:ascii="Times New Roman" w:eastAsia="Times New Roman" w:hAnsi="Times New Roman" w:cs="Times New Roman"/>
          <w:sz w:val="24"/>
          <w:szCs w:val="24"/>
        </w:rPr>
        <w:t xml:space="preserve">, 2028 </w:t>
      </w:r>
      <w:r w:rsidRPr="00935041">
        <w:rPr>
          <w:rFonts w:ascii="Times New Roman" w:eastAsia="Times New Roman" w:hAnsi="Times New Roman" w:cs="Times New Roman"/>
          <w:sz w:val="24"/>
          <w:szCs w:val="24"/>
          <w:lang w:val="kk-KZ"/>
        </w:rPr>
        <w:t>жылы</w:t>
      </w:r>
      <w:r w:rsidRPr="00935041">
        <w:rPr>
          <w:rFonts w:ascii="Times New Roman" w:eastAsia="Times New Roman" w:hAnsi="Times New Roman" w:cs="Times New Roman"/>
          <w:sz w:val="24"/>
          <w:szCs w:val="24"/>
        </w:rPr>
        <w:t xml:space="preserve"> – 1 016 652,0 </w:t>
      </w:r>
      <w:proofErr w:type="spellStart"/>
      <w:r w:rsidRPr="00935041">
        <w:rPr>
          <w:rFonts w:ascii="Times New Roman" w:eastAsia="Times New Roman" w:hAnsi="Times New Roman" w:cs="Times New Roman"/>
          <w:sz w:val="24"/>
          <w:szCs w:val="24"/>
        </w:rPr>
        <w:t>мың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r w:rsidR="007C0985" w:rsidRPr="00935041">
        <w:rPr>
          <w:rFonts w:ascii="Times New Roman" w:eastAsia="Times New Roman" w:hAnsi="Times New Roman" w:cs="Times New Roman"/>
          <w:sz w:val="24"/>
          <w:szCs w:val="24"/>
          <w:lang w:val="kk-KZ"/>
        </w:rPr>
        <w:t>ні құрайды.</w:t>
      </w:r>
    </w:p>
    <w:p w14:paraId="180CA6C8" w14:textId="77777777" w:rsidR="00772A1F" w:rsidRPr="00935041" w:rsidRDefault="00772A1F" w:rsidP="00512CBF">
      <w:pPr>
        <w:tabs>
          <w:tab w:val="left" w:pos="851"/>
        </w:tabs>
        <w:spacing w:after="0" w:line="240" w:lineRule="auto"/>
        <w:ind w:left="142" w:firstLine="567"/>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«2026-2028 жылдарға арналған республикалық бюджет туралы» Қазақстан Республикасының Заңына өзгерістер енгізілген жағдайда қаржыландырудың көрсетілген сомаларына Қазақстан Республикасының заңнамасында белгіленген тәртіппен өзгерістер енгізілуі мүмкін.</w:t>
      </w:r>
    </w:p>
    <w:p w14:paraId="3866FD6E" w14:textId="77777777" w:rsidR="00581EC0" w:rsidRPr="00935041" w:rsidRDefault="00772A1F" w:rsidP="00512CBF">
      <w:pPr>
        <w:tabs>
          <w:tab w:val="left" w:pos="0"/>
          <w:tab w:val="left" w:pos="851"/>
          <w:tab w:val="left" w:pos="1134"/>
        </w:tabs>
        <w:spacing w:after="0" w:line="240" w:lineRule="auto"/>
        <w:ind w:left="142" w:firstLine="567"/>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5</w:t>
      </w:r>
      <w:r w:rsidR="00875300" w:rsidRPr="00935041">
        <w:rPr>
          <w:rFonts w:ascii="Times New Roman" w:eastAsia="Times New Roman" w:hAnsi="Times New Roman" w:cs="Times New Roman"/>
          <w:sz w:val="24"/>
          <w:szCs w:val="24"/>
          <w:lang w:val="kk-KZ"/>
        </w:rPr>
        <w:t>. Зерттеу түрі:</w:t>
      </w:r>
      <w:r w:rsidR="00D15385" w:rsidRPr="00935041">
        <w:rPr>
          <w:rFonts w:ascii="Times New Roman" w:eastAsia="Times New Roman" w:hAnsi="Times New Roman" w:cs="Times New Roman"/>
          <w:sz w:val="24"/>
          <w:szCs w:val="24"/>
          <w:lang w:val="kk-KZ"/>
        </w:rPr>
        <w:t xml:space="preserve"> </w:t>
      </w:r>
      <w:r w:rsidR="00581EC0" w:rsidRPr="00935041">
        <w:rPr>
          <w:rFonts w:ascii="Times New Roman" w:eastAsia="Times New Roman" w:hAnsi="Times New Roman" w:cs="Times New Roman"/>
          <w:sz w:val="24"/>
          <w:szCs w:val="24"/>
          <w:lang w:val="kk-KZ"/>
        </w:rPr>
        <w:t>қолданбалы зерттеулер.</w:t>
      </w:r>
    </w:p>
    <w:p w14:paraId="62153655" w14:textId="77777777" w:rsidR="00FB57EB" w:rsidRPr="00935041" w:rsidRDefault="00FB57EB" w:rsidP="00410824">
      <w:pPr>
        <w:tabs>
          <w:tab w:val="left" w:pos="284"/>
          <w:tab w:val="left" w:pos="993"/>
        </w:tabs>
        <w:spacing w:after="0" w:line="240" w:lineRule="auto"/>
        <w:ind w:hanging="708"/>
        <w:jc w:val="center"/>
        <w:rPr>
          <w:rFonts w:ascii="Times New Roman" w:eastAsia="Times New Roman" w:hAnsi="Times New Roman" w:cs="Times New Roman"/>
          <w:b/>
          <w:sz w:val="24"/>
          <w:szCs w:val="24"/>
          <w:lang w:val="kk-KZ"/>
        </w:rPr>
      </w:pPr>
    </w:p>
    <w:p w14:paraId="62D23EC2" w14:textId="77777777" w:rsidR="00875300" w:rsidRPr="00935041" w:rsidRDefault="00875300" w:rsidP="00410824">
      <w:pPr>
        <w:tabs>
          <w:tab w:val="left" w:pos="284"/>
          <w:tab w:val="left" w:pos="993"/>
        </w:tabs>
        <w:spacing w:after="0" w:line="240" w:lineRule="auto"/>
        <w:jc w:val="center"/>
        <w:rPr>
          <w:rFonts w:ascii="Times New Roman" w:eastAsia="Times New Roman" w:hAnsi="Times New Roman" w:cs="Times New Roman"/>
          <w:sz w:val="24"/>
          <w:szCs w:val="24"/>
          <w:lang w:val="kk-KZ"/>
        </w:rPr>
      </w:pPr>
      <w:r w:rsidRPr="00935041">
        <w:rPr>
          <w:rFonts w:ascii="Times New Roman" w:eastAsia="Times New Roman" w:hAnsi="Times New Roman" w:cs="Times New Roman"/>
          <w:b/>
          <w:sz w:val="24"/>
          <w:szCs w:val="24"/>
          <w:lang w:val="kk-KZ"/>
        </w:rPr>
        <w:t>2. Басым және мамандандырылған ғылыми бағыттардың атауы</w:t>
      </w:r>
      <w:r w:rsidRPr="00935041">
        <w:rPr>
          <w:rFonts w:ascii="Times New Roman" w:eastAsia="Times New Roman" w:hAnsi="Times New Roman" w:cs="Times New Roman"/>
          <w:sz w:val="24"/>
          <w:szCs w:val="24"/>
          <w:lang w:val="kk-KZ"/>
        </w:rPr>
        <w:t xml:space="preserve"> </w:t>
      </w:r>
    </w:p>
    <w:p w14:paraId="36BE7730" w14:textId="77777777" w:rsidR="005D07C3" w:rsidRPr="00935041" w:rsidRDefault="005D07C3" w:rsidP="00410824">
      <w:pPr>
        <w:tabs>
          <w:tab w:val="left" w:pos="284"/>
          <w:tab w:val="left" w:pos="993"/>
        </w:tabs>
        <w:spacing w:after="0" w:line="240" w:lineRule="auto"/>
        <w:ind w:hanging="708"/>
        <w:jc w:val="right"/>
        <w:rPr>
          <w:rFonts w:ascii="Times New Roman" w:eastAsia="Times New Roman" w:hAnsi="Times New Roman" w:cs="Times New Roman"/>
          <w:sz w:val="24"/>
          <w:szCs w:val="24"/>
          <w:lang w:val="kk-KZ"/>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5103"/>
      </w:tblGrid>
      <w:tr w:rsidR="0017619F" w:rsidRPr="00935041" w14:paraId="0C581C5E" w14:textId="77777777" w:rsidTr="004D4D76">
        <w:tc>
          <w:tcPr>
            <w:tcW w:w="4282" w:type="dxa"/>
            <w:tcBorders>
              <w:top w:val="single" w:sz="4" w:space="0" w:color="000000"/>
              <w:left w:val="single" w:sz="4" w:space="0" w:color="000000"/>
              <w:bottom w:val="single" w:sz="4" w:space="0" w:color="000000"/>
              <w:right w:val="single" w:sz="4" w:space="0" w:color="000000"/>
            </w:tcBorders>
            <w:hideMark/>
          </w:tcPr>
          <w:p w14:paraId="43EF36B1" w14:textId="77777777" w:rsidR="00875300" w:rsidRPr="00935041" w:rsidRDefault="00875300" w:rsidP="00410824">
            <w:pPr>
              <w:tabs>
                <w:tab w:val="left" w:pos="993"/>
              </w:tabs>
              <w:suppressAutoHyphens/>
              <w:spacing w:after="0" w:line="240" w:lineRule="auto"/>
              <w:jc w:val="center"/>
              <w:rPr>
                <w:rFonts w:ascii="Times New Roman" w:eastAsia="Times New Roman" w:hAnsi="Times New Roman" w:cs="Times New Roman"/>
                <w:b/>
                <w:noProof/>
                <w:sz w:val="24"/>
                <w:szCs w:val="24"/>
                <w:lang w:val="kk-KZ" w:eastAsia="ar-SA"/>
              </w:rPr>
            </w:pPr>
            <w:r w:rsidRPr="00935041">
              <w:rPr>
                <w:rFonts w:ascii="Times New Roman" w:eastAsia="Times New Roman" w:hAnsi="Times New Roman" w:cs="Times New Roman"/>
                <w:b/>
                <w:noProof/>
                <w:sz w:val="24"/>
                <w:szCs w:val="24"/>
                <w:lang w:val="kk-KZ" w:eastAsia="ar-SA"/>
              </w:rPr>
              <w:t xml:space="preserve">Басым бағыттар </w:t>
            </w:r>
          </w:p>
        </w:tc>
        <w:tc>
          <w:tcPr>
            <w:tcW w:w="5103" w:type="dxa"/>
            <w:tcBorders>
              <w:top w:val="single" w:sz="4" w:space="0" w:color="000000"/>
              <w:left w:val="single" w:sz="4" w:space="0" w:color="000000"/>
              <w:bottom w:val="single" w:sz="4" w:space="0" w:color="000000"/>
              <w:right w:val="single" w:sz="4" w:space="0" w:color="000000"/>
            </w:tcBorders>
            <w:hideMark/>
          </w:tcPr>
          <w:p w14:paraId="4B11FE5D" w14:textId="77777777" w:rsidR="00875300" w:rsidRPr="00935041" w:rsidRDefault="00875300" w:rsidP="00410824">
            <w:pPr>
              <w:tabs>
                <w:tab w:val="left" w:pos="993"/>
              </w:tabs>
              <w:suppressAutoHyphens/>
              <w:spacing w:after="0" w:line="240" w:lineRule="auto"/>
              <w:ind w:firstLine="567"/>
              <w:jc w:val="both"/>
              <w:rPr>
                <w:rFonts w:ascii="Times New Roman" w:eastAsia="Times New Roman" w:hAnsi="Times New Roman" w:cs="Times New Roman"/>
                <w:b/>
                <w:i/>
                <w:noProof/>
                <w:sz w:val="24"/>
                <w:szCs w:val="24"/>
                <w:lang w:eastAsia="ar-SA"/>
              </w:rPr>
            </w:pPr>
            <w:r w:rsidRPr="00935041">
              <w:rPr>
                <w:rFonts w:ascii="Times New Roman" w:eastAsia="Times New Roman" w:hAnsi="Times New Roman" w:cs="Times New Roman"/>
                <w:b/>
                <w:noProof/>
                <w:sz w:val="24"/>
                <w:szCs w:val="24"/>
                <w:lang w:eastAsia="ar-SA"/>
              </w:rPr>
              <w:t>Мамандандырылған ғылыми бағыттар</w:t>
            </w:r>
          </w:p>
        </w:tc>
      </w:tr>
      <w:tr w:rsidR="00DC628D" w:rsidRPr="00935041" w14:paraId="40AB1459" w14:textId="77777777" w:rsidTr="004D4D76">
        <w:tc>
          <w:tcPr>
            <w:tcW w:w="4282" w:type="dxa"/>
            <w:tcBorders>
              <w:top w:val="single" w:sz="4" w:space="0" w:color="000000"/>
              <w:left w:val="single" w:sz="4" w:space="0" w:color="000000"/>
              <w:bottom w:val="single" w:sz="4" w:space="0" w:color="000000"/>
              <w:right w:val="single" w:sz="4" w:space="0" w:color="000000"/>
            </w:tcBorders>
            <w:hideMark/>
          </w:tcPr>
          <w:p w14:paraId="2B44E8D0" w14:textId="77777777" w:rsidR="007719C5" w:rsidRPr="00935041" w:rsidRDefault="005D07C3" w:rsidP="00410824">
            <w:pPr>
              <w:tabs>
                <w:tab w:val="left" w:pos="993"/>
              </w:tabs>
              <w:suppressAutoHyphens/>
              <w:spacing w:after="0" w:line="240" w:lineRule="auto"/>
              <w:rPr>
                <w:rFonts w:ascii="Times New Roman" w:hAnsi="Times New Roman" w:cs="Times New Roman"/>
                <w:b/>
                <w:noProof/>
                <w:sz w:val="24"/>
                <w:szCs w:val="24"/>
              </w:rPr>
            </w:pPr>
            <w:r w:rsidRPr="00935041">
              <w:rPr>
                <w:rFonts w:ascii="Times New Roman" w:hAnsi="Times New Roman" w:cs="Times New Roman"/>
                <w:b/>
                <w:noProof/>
                <w:sz w:val="24"/>
                <w:szCs w:val="24"/>
              </w:rPr>
              <w:t xml:space="preserve">Озық өндіріс, цифрлық және ғарыштық технологиялар </w:t>
            </w:r>
            <w:r w:rsidRPr="00935041">
              <w:rPr>
                <w:rFonts w:ascii="Times New Roman" w:hAnsi="Times New Roman" w:cs="Times New Roman"/>
                <w:b/>
                <w:noProof/>
                <w:sz w:val="24"/>
                <w:szCs w:val="24"/>
              </w:rPr>
              <w:tab/>
            </w:r>
          </w:p>
          <w:p w14:paraId="0DA442EA" w14:textId="77777777" w:rsidR="004D4D76" w:rsidRPr="00935041" w:rsidRDefault="004D4D76" w:rsidP="004D4D76">
            <w:pPr>
              <w:tabs>
                <w:tab w:val="left" w:pos="993"/>
              </w:tabs>
              <w:suppressAutoHyphens/>
              <w:spacing w:after="0" w:line="240" w:lineRule="auto"/>
              <w:rPr>
                <w:rFonts w:ascii="Times New Roman" w:hAnsi="Times New Roman" w:cs="Times New Roman"/>
                <w:i/>
                <w:iCs/>
                <w:noProof/>
                <w:sz w:val="24"/>
                <w:szCs w:val="24"/>
                <w:lang w:val="kk-KZ"/>
              </w:rPr>
            </w:pPr>
            <w:r w:rsidRPr="00935041">
              <w:rPr>
                <w:rFonts w:ascii="Times New Roman" w:hAnsi="Times New Roman" w:cs="Times New Roman"/>
                <w:i/>
                <w:iCs/>
                <w:noProof/>
                <w:sz w:val="24"/>
                <w:szCs w:val="24"/>
                <w:lang w:val="kk-KZ"/>
              </w:rPr>
              <w:t xml:space="preserve">2026-2028 жылдарға арналған қаржыландырудың жалпы сомасы: </w:t>
            </w:r>
          </w:p>
          <w:p w14:paraId="71A7CC31" w14:textId="77777777" w:rsidR="004D4D76" w:rsidRPr="00935041" w:rsidRDefault="004D4D76" w:rsidP="004D4D76">
            <w:pPr>
              <w:tabs>
                <w:tab w:val="left" w:pos="993"/>
              </w:tabs>
              <w:suppressAutoHyphens/>
              <w:spacing w:after="0" w:line="240" w:lineRule="auto"/>
              <w:rPr>
                <w:rFonts w:ascii="Times New Roman" w:hAnsi="Times New Roman" w:cs="Times New Roman"/>
                <w:iCs/>
                <w:noProof/>
                <w:sz w:val="24"/>
                <w:szCs w:val="24"/>
                <w:lang w:val="kk-KZ"/>
              </w:rPr>
            </w:pPr>
            <w:r w:rsidRPr="00935041">
              <w:rPr>
                <w:rFonts w:ascii="Times New Roman" w:hAnsi="Times New Roman" w:cs="Times New Roman"/>
                <w:i/>
                <w:iCs/>
                <w:noProof/>
                <w:sz w:val="24"/>
                <w:szCs w:val="24"/>
                <w:lang w:val="kk-KZ"/>
              </w:rPr>
              <w:t xml:space="preserve">3 049 956,0 мың теңге (оның ішінде </w:t>
            </w:r>
            <w:r w:rsidRPr="00935041">
              <w:rPr>
                <w:rFonts w:ascii="Times New Roman" w:hAnsi="Times New Roman" w:cs="Times New Roman"/>
                <w:i/>
                <w:iCs/>
                <w:noProof/>
                <w:sz w:val="24"/>
                <w:szCs w:val="24"/>
                <w:lang w:val="kk-KZ"/>
              </w:rPr>
              <w:br/>
              <w:t>2026 жылы – 1 016 652,0  мың теңге,  2027 жылы – 1 016 652,0 мың теңге, 2028 жылы – 1 016 652,0 мың теңге)</w:t>
            </w:r>
          </w:p>
        </w:tc>
        <w:tc>
          <w:tcPr>
            <w:tcW w:w="5103" w:type="dxa"/>
            <w:tcBorders>
              <w:top w:val="single" w:sz="4" w:space="0" w:color="000000"/>
              <w:left w:val="single" w:sz="4" w:space="0" w:color="000000"/>
              <w:bottom w:val="single" w:sz="4" w:space="0" w:color="000000"/>
              <w:right w:val="single" w:sz="4" w:space="0" w:color="000000"/>
            </w:tcBorders>
            <w:hideMark/>
          </w:tcPr>
          <w:p w14:paraId="4D51750D" w14:textId="77777777" w:rsidR="005D07C3" w:rsidRPr="00935041" w:rsidRDefault="005D07C3" w:rsidP="00410824">
            <w:pPr>
              <w:spacing w:after="0" w:line="240" w:lineRule="auto"/>
              <w:rPr>
                <w:rFonts w:ascii="Times New Roman" w:hAnsi="Times New Roman" w:cs="Times New Roman"/>
                <w:noProof/>
                <w:sz w:val="24"/>
                <w:szCs w:val="24"/>
                <w:lang w:val="kk-KZ"/>
              </w:rPr>
            </w:pPr>
            <w:r w:rsidRPr="00935041">
              <w:rPr>
                <w:rFonts w:ascii="Times New Roman" w:hAnsi="Times New Roman" w:cs="Times New Roman"/>
                <w:noProof/>
                <w:sz w:val="24"/>
                <w:szCs w:val="24"/>
                <w:lang w:val="kk-KZ"/>
              </w:rPr>
              <w:t>1. Аэроғарыш өнеркәсібі;</w:t>
            </w:r>
          </w:p>
          <w:p w14:paraId="49045A4D" w14:textId="77777777" w:rsidR="005D07C3" w:rsidRPr="00935041" w:rsidRDefault="005D07C3" w:rsidP="00410824">
            <w:pPr>
              <w:spacing w:after="0" w:line="240" w:lineRule="auto"/>
              <w:rPr>
                <w:rFonts w:ascii="Times New Roman" w:hAnsi="Times New Roman" w:cs="Times New Roman"/>
                <w:noProof/>
                <w:sz w:val="24"/>
                <w:szCs w:val="24"/>
                <w:lang w:val="kk-KZ"/>
              </w:rPr>
            </w:pPr>
            <w:r w:rsidRPr="00935041">
              <w:rPr>
                <w:rFonts w:ascii="Times New Roman" w:hAnsi="Times New Roman" w:cs="Times New Roman"/>
                <w:noProof/>
                <w:sz w:val="24"/>
                <w:szCs w:val="24"/>
                <w:lang w:val="kk-KZ"/>
              </w:rPr>
              <w:t>2. Жерді қашықтықтан зондтау және геоақпараттық жүйелер;</w:t>
            </w:r>
          </w:p>
          <w:p w14:paraId="47090900" w14:textId="77777777" w:rsidR="00875300" w:rsidRPr="00935041" w:rsidRDefault="005D07C3" w:rsidP="00410824">
            <w:pPr>
              <w:spacing w:after="0" w:line="240" w:lineRule="auto"/>
              <w:rPr>
                <w:rFonts w:ascii="Times New Roman" w:hAnsi="Times New Roman" w:cs="Times New Roman"/>
                <w:noProof/>
                <w:sz w:val="24"/>
                <w:szCs w:val="24"/>
                <w:lang w:val="kk-KZ"/>
              </w:rPr>
            </w:pPr>
            <w:r w:rsidRPr="00935041">
              <w:rPr>
                <w:rFonts w:ascii="Times New Roman" w:hAnsi="Times New Roman" w:cs="Times New Roman"/>
                <w:noProof/>
                <w:sz w:val="24"/>
                <w:szCs w:val="24"/>
                <w:lang w:val="kk-KZ"/>
              </w:rPr>
              <w:t>3. Жақын және терең ғарышты игеру және зерттеу технологиялары.</w:t>
            </w:r>
          </w:p>
        </w:tc>
      </w:tr>
    </w:tbl>
    <w:p w14:paraId="7E3881E1" w14:textId="77777777" w:rsidR="00875300" w:rsidRPr="00935041" w:rsidRDefault="00875300" w:rsidP="00410824">
      <w:pPr>
        <w:tabs>
          <w:tab w:val="left" w:pos="284"/>
        </w:tabs>
        <w:spacing w:after="0" w:line="240" w:lineRule="auto"/>
        <w:ind w:firstLine="567"/>
        <w:jc w:val="center"/>
        <w:rPr>
          <w:rFonts w:ascii="Times New Roman" w:eastAsia="Times New Roman" w:hAnsi="Times New Roman" w:cs="Times New Roman"/>
          <w:b/>
          <w:sz w:val="24"/>
          <w:szCs w:val="24"/>
        </w:rPr>
      </w:pPr>
    </w:p>
    <w:p w14:paraId="58DB95FD" w14:textId="77777777" w:rsidR="00875300" w:rsidRPr="00935041" w:rsidRDefault="00875300" w:rsidP="00410824">
      <w:pPr>
        <w:tabs>
          <w:tab w:val="left" w:pos="284"/>
        </w:tabs>
        <w:spacing w:after="0" w:line="240" w:lineRule="auto"/>
        <w:ind w:firstLine="709"/>
        <w:jc w:val="center"/>
        <w:rPr>
          <w:rFonts w:ascii="Times New Roman" w:eastAsia="Times New Roman" w:hAnsi="Times New Roman" w:cs="Times New Roman"/>
          <w:b/>
          <w:sz w:val="24"/>
          <w:szCs w:val="24"/>
        </w:rPr>
      </w:pPr>
      <w:r w:rsidRPr="00935041">
        <w:rPr>
          <w:rFonts w:ascii="Times New Roman" w:eastAsia="Times New Roman" w:hAnsi="Times New Roman" w:cs="Times New Roman"/>
          <w:b/>
          <w:sz w:val="24"/>
          <w:szCs w:val="24"/>
        </w:rPr>
        <w:t>3. </w:t>
      </w:r>
      <w:proofErr w:type="spellStart"/>
      <w:r w:rsidR="005D07C3" w:rsidRPr="00935041">
        <w:rPr>
          <w:rFonts w:ascii="Times New Roman" w:eastAsia="Times New Roman" w:hAnsi="Times New Roman" w:cs="Times New Roman"/>
          <w:b/>
          <w:sz w:val="24"/>
          <w:szCs w:val="24"/>
        </w:rPr>
        <w:t>Әлеуетті</w:t>
      </w:r>
      <w:proofErr w:type="spellEnd"/>
      <w:r w:rsidR="005D07C3" w:rsidRPr="00935041">
        <w:rPr>
          <w:rFonts w:ascii="Times New Roman" w:eastAsia="Times New Roman" w:hAnsi="Times New Roman" w:cs="Times New Roman"/>
          <w:b/>
          <w:sz w:val="24"/>
          <w:szCs w:val="24"/>
        </w:rPr>
        <w:t xml:space="preserve"> </w:t>
      </w:r>
      <w:proofErr w:type="spellStart"/>
      <w:r w:rsidR="005D07C3" w:rsidRPr="00935041">
        <w:rPr>
          <w:rFonts w:ascii="Times New Roman" w:eastAsia="Times New Roman" w:hAnsi="Times New Roman" w:cs="Times New Roman"/>
          <w:b/>
          <w:sz w:val="24"/>
          <w:szCs w:val="24"/>
        </w:rPr>
        <w:t>орындаушыларға</w:t>
      </w:r>
      <w:proofErr w:type="spellEnd"/>
      <w:r w:rsidR="005D07C3" w:rsidRPr="00935041">
        <w:rPr>
          <w:rFonts w:ascii="Times New Roman" w:eastAsia="Times New Roman" w:hAnsi="Times New Roman" w:cs="Times New Roman"/>
          <w:b/>
          <w:sz w:val="24"/>
          <w:szCs w:val="24"/>
        </w:rPr>
        <w:t xml:space="preserve"> </w:t>
      </w:r>
      <w:proofErr w:type="spellStart"/>
      <w:r w:rsidR="005D07C3" w:rsidRPr="00935041">
        <w:rPr>
          <w:rFonts w:ascii="Times New Roman" w:eastAsia="Times New Roman" w:hAnsi="Times New Roman" w:cs="Times New Roman"/>
          <w:b/>
          <w:sz w:val="24"/>
          <w:szCs w:val="24"/>
        </w:rPr>
        <w:t>қойылатын</w:t>
      </w:r>
      <w:proofErr w:type="spellEnd"/>
      <w:r w:rsidR="005D07C3" w:rsidRPr="00935041">
        <w:rPr>
          <w:rFonts w:ascii="Times New Roman" w:eastAsia="Times New Roman" w:hAnsi="Times New Roman" w:cs="Times New Roman"/>
          <w:b/>
          <w:sz w:val="24"/>
          <w:szCs w:val="24"/>
        </w:rPr>
        <w:t xml:space="preserve"> </w:t>
      </w:r>
      <w:proofErr w:type="spellStart"/>
      <w:r w:rsidR="005D07C3" w:rsidRPr="00935041">
        <w:rPr>
          <w:rFonts w:ascii="Times New Roman" w:eastAsia="Times New Roman" w:hAnsi="Times New Roman" w:cs="Times New Roman"/>
          <w:b/>
          <w:sz w:val="24"/>
          <w:szCs w:val="24"/>
        </w:rPr>
        <w:t>біліктілік</w:t>
      </w:r>
      <w:proofErr w:type="spellEnd"/>
      <w:r w:rsidR="005D07C3" w:rsidRPr="00935041">
        <w:rPr>
          <w:rFonts w:ascii="Times New Roman" w:eastAsia="Times New Roman" w:hAnsi="Times New Roman" w:cs="Times New Roman"/>
          <w:b/>
          <w:sz w:val="24"/>
          <w:szCs w:val="24"/>
        </w:rPr>
        <w:t xml:space="preserve"> </w:t>
      </w:r>
      <w:proofErr w:type="spellStart"/>
      <w:r w:rsidR="005D07C3" w:rsidRPr="00935041">
        <w:rPr>
          <w:rFonts w:ascii="Times New Roman" w:eastAsia="Times New Roman" w:hAnsi="Times New Roman" w:cs="Times New Roman"/>
          <w:b/>
          <w:sz w:val="24"/>
          <w:szCs w:val="24"/>
        </w:rPr>
        <w:t>талаптары</w:t>
      </w:r>
      <w:proofErr w:type="spellEnd"/>
      <w:r w:rsidR="005D07C3" w:rsidRPr="00935041">
        <w:rPr>
          <w:rFonts w:ascii="Times New Roman" w:eastAsia="Times New Roman" w:hAnsi="Times New Roman" w:cs="Times New Roman"/>
          <w:b/>
          <w:sz w:val="24"/>
          <w:szCs w:val="24"/>
        </w:rPr>
        <w:t xml:space="preserve">, </w:t>
      </w:r>
      <w:proofErr w:type="spellStart"/>
      <w:r w:rsidR="005D07C3" w:rsidRPr="00935041">
        <w:rPr>
          <w:rFonts w:ascii="Times New Roman" w:eastAsia="Times New Roman" w:hAnsi="Times New Roman" w:cs="Times New Roman"/>
          <w:b/>
          <w:sz w:val="24"/>
          <w:szCs w:val="24"/>
        </w:rPr>
        <w:t>өзге</w:t>
      </w:r>
      <w:proofErr w:type="spellEnd"/>
      <w:r w:rsidR="005D07C3" w:rsidRPr="00935041">
        <w:rPr>
          <w:rFonts w:ascii="Times New Roman" w:eastAsia="Times New Roman" w:hAnsi="Times New Roman" w:cs="Times New Roman"/>
          <w:b/>
          <w:sz w:val="24"/>
          <w:szCs w:val="24"/>
        </w:rPr>
        <w:t xml:space="preserve"> де </w:t>
      </w:r>
      <w:proofErr w:type="spellStart"/>
      <w:r w:rsidR="005D07C3" w:rsidRPr="00935041">
        <w:rPr>
          <w:rFonts w:ascii="Times New Roman" w:eastAsia="Times New Roman" w:hAnsi="Times New Roman" w:cs="Times New Roman"/>
          <w:b/>
          <w:sz w:val="24"/>
          <w:szCs w:val="24"/>
        </w:rPr>
        <w:t>мәліметтер</w:t>
      </w:r>
      <w:proofErr w:type="spellEnd"/>
      <w:r w:rsidR="005D07C3" w:rsidRPr="00935041">
        <w:rPr>
          <w:rFonts w:ascii="Times New Roman" w:eastAsia="Times New Roman" w:hAnsi="Times New Roman" w:cs="Times New Roman"/>
          <w:b/>
          <w:sz w:val="24"/>
          <w:szCs w:val="24"/>
        </w:rPr>
        <w:t xml:space="preserve"> </w:t>
      </w:r>
      <w:proofErr w:type="spellStart"/>
      <w:r w:rsidR="005D07C3" w:rsidRPr="00935041">
        <w:rPr>
          <w:rFonts w:ascii="Times New Roman" w:eastAsia="Times New Roman" w:hAnsi="Times New Roman" w:cs="Times New Roman"/>
          <w:b/>
          <w:sz w:val="24"/>
          <w:szCs w:val="24"/>
        </w:rPr>
        <w:t>және</w:t>
      </w:r>
      <w:proofErr w:type="spellEnd"/>
      <w:r w:rsidR="005D07C3" w:rsidRPr="00935041">
        <w:rPr>
          <w:rFonts w:ascii="Times New Roman" w:eastAsia="Times New Roman" w:hAnsi="Times New Roman" w:cs="Times New Roman"/>
          <w:b/>
          <w:sz w:val="24"/>
          <w:szCs w:val="24"/>
        </w:rPr>
        <w:t xml:space="preserve"> </w:t>
      </w:r>
      <w:proofErr w:type="spellStart"/>
      <w:r w:rsidR="005D07C3" w:rsidRPr="00935041">
        <w:rPr>
          <w:rFonts w:ascii="Times New Roman" w:eastAsia="Times New Roman" w:hAnsi="Times New Roman" w:cs="Times New Roman"/>
          <w:b/>
          <w:sz w:val="24"/>
          <w:szCs w:val="24"/>
        </w:rPr>
        <w:t>ерекше</w:t>
      </w:r>
      <w:proofErr w:type="spellEnd"/>
      <w:r w:rsidR="005D07C3" w:rsidRPr="00935041">
        <w:rPr>
          <w:rFonts w:ascii="Times New Roman" w:eastAsia="Times New Roman" w:hAnsi="Times New Roman" w:cs="Times New Roman"/>
          <w:b/>
          <w:sz w:val="24"/>
          <w:szCs w:val="24"/>
        </w:rPr>
        <w:t xml:space="preserve"> </w:t>
      </w:r>
      <w:proofErr w:type="spellStart"/>
      <w:r w:rsidR="005D07C3" w:rsidRPr="00935041">
        <w:rPr>
          <w:rFonts w:ascii="Times New Roman" w:eastAsia="Times New Roman" w:hAnsi="Times New Roman" w:cs="Times New Roman"/>
          <w:b/>
          <w:sz w:val="24"/>
          <w:szCs w:val="24"/>
        </w:rPr>
        <w:t>талаптар</w:t>
      </w:r>
      <w:proofErr w:type="spellEnd"/>
    </w:p>
    <w:p w14:paraId="7B15F17C" w14:textId="77777777" w:rsidR="00875300" w:rsidRPr="00935041" w:rsidRDefault="00875300" w:rsidP="00410824">
      <w:pPr>
        <w:tabs>
          <w:tab w:val="left" w:pos="284"/>
        </w:tabs>
        <w:spacing w:after="0" w:line="240" w:lineRule="auto"/>
        <w:ind w:firstLine="567"/>
        <w:jc w:val="center"/>
        <w:rPr>
          <w:rFonts w:ascii="Times New Roman" w:eastAsia="Times New Roman" w:hAnsi="Times New Roman" w:cs="Times New Roman"/>
          <w:b/>
          <w:sz w:val="24"/>
          <w:szCs w:val="24"/>
        </w:rPr>
      </w:pPr>
    </w:p>
    <w:p w14:paraId="13DE1571" w14:textId="77777777" w:rsidR="00875300" w:rsidRPr="00935041" w:rsidRDefault="00875300" w:rsidP="00410824">
      <w:pPr>
        <w:tabs>
          <w:tab w:val="left" w:pos="284"/>
        </w:tabs>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1.</w:t>
      </w:r>
      <w:r w:rsidR="005D07C3" w:rsidRPr="00935041">
        <w:rPr>
          <w:rFonts w:ascii="Times New Roman" w:eastAsia="Times New Roman" w:hAnsi="Times New Roman" w:cs="Times New Roman"/>
          <w:sz w:val="24"/>
          <w:szCs w:val="24"/>
          <w:lang w:val="kk-KZ"/>
        </w:rPr>
        <w:t xml:space="preserve"> </w:t>
      </w:r>
      <w:proofErr w:type="spellStart"/>
      <w:r w:rsidRPr="00935041">
        <w:rPr>
          <w:rFonts w:ascii="Times New Roman" w:eastAsia="Times New Roman" w:hAnsi="Times New Roman" w:cs="Times New Roman"/>
          <w:sz w:val="24"/>
          <w:szCs w:val="24"/>
        </w:rPr>
        <w:t>Бағдарламалық-нысаналы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қаржыландыруға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арналған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конкурсқа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қызмет</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субъектісі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ретінде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аккредиттелген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заңды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тұлғалар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сондай-ақ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дербес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білім</w:t>
      </w:r>
      <w:proofErr w:type="spellEnd"/>
      <w:r w:rsidRPr="00935041">
        <w:rPr>
          <w:rFonts w:ascii="Times New Roman" w:eastAsia="Times New Roman" w:hAnsi="Times New Roman" w:cs="Times New Roman"/>
          <w:sz w:val="24"/>
          <w:szCs w:val="24"/>
        </w:rPr>
        <w:t xml:space="preserve"> беру </w:t>
      </w:r>
      <w:proofErr w:type="spellStart"/>
      <w:r w:rsidRPr="00935041">
        <w:rPr>
          <w:rFonts w:ascii="Times New Roman" w:eastAsia="Times New Roman" w:hAnsi="Times New Roman" w:cs="Times New Roman"/>
          <w:sz w:val="24"/>
          <w:szCs w:val="24"/>
        </w:rPr>
        <w:t>ұйымдары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оларға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қарасты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ұйымдар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бірлес</w:t>
      </w:r>
      <w:proofErr w:type="spellEnd"/>
      <w:r w:rsidR="00D772CE" w:rsidRPr="00935041">
        <w:rPr>
          <w:rFonts w:ascii="Times New Roman" w:eastAsia="Times New Roman" w:hAnsi="Times New Roman" w:cs="Times New Roman"/>
          <w:sz w:val="24"/>
          <w:szCs w:val="24"/>
          <w:lang w:val="kk-KZ"/>
        </w:rPr>
        <w:t>кен</w:t>
      </w:r>
      <w:r w:rsidRPr="00935041">
        <w:rPr>
          <w:rFonts w:ascii="Times New Roman" w:eastAsia="Times New Roman" w:hAnsi="Times New Roman" w:cs="Times New Roman"/>
          <w:sz w:val="24"/>
          <w:szCs w:val="24"/>
        </w:rPr>
        <w:t xml:space="preserve"> </w:t>
      </w:r>
      <w:r w:rsidR="00A54F8F" w:rsidRPr="00935041">
        <w:rPr>
          <w:rFonts w:ascii="Times New Roman" w:eastAsia="Times New Roman" w:hAnsi="Times New Roman" w:cs="Times New Roman"/>
          <w:sz w:val="24"/>
          <w:szCs w:val="24"/>
          <w:lang w:val="kk-KZ"/>
        </w:rPr>
        <w:t>О</w:t>
      </w:r>
      <w:proofErr w:type="spellStart"/>
      <w:r w:rsidRPr="00935041">
        <w:rPr>
          <w:rFonts w:ascii="Times New Roman" w:eastAsia="Times New Roman" w:hAnsi="Times New Roman" w:cs="Times New Roman"/>
          <w:sz w:val="24"/>
          <w:szCs w:val="24"/>
        </w:rPr>
        <w:t>рындаушы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ретінде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қатысады</w:t>
      </w:r>
      <w:proofErr w:type="spellEnd"/>
      <w:r w:rsidRPr="00935041">
        <w:rPr>
          <w:rFonts w:ascii="Times New Roman" w:eastAsia="Times New Roman" w:hAnsi="Times New Roman" w:cs="Times New Roman"/>
          <w:sz w:val="24"/>
          <w:szCs w:val="24"/>
        </w:rPr>
        <w:t>.</w:t>
      </w:r>
    </w:p>
    <w:p w14:paraId="49E93909" w14:textId="77777777" w:rsidR="00875300" w:rsidRPr="00935041" w:rsidRDefault="00875300" w:rsidP="00410824">
      <w:pPr>
        <w:tabs>
          <w:tab w:val="left" w:pos="284"/>
        </w:tabs>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2. </w:t>
      </w:r>
      <w:proofErr w:type="spellStart"/>
      <w:r w:rsidRPr="00935041">
        <w:rPr>
          <w:rFonts w:ascii="Times New Roman" w:eastAsia="Times New Roman" w:hAnsi="Times New Roman" w:cs="Times New Roman"/>
          <w:sz w:val="24"/>
          <w:szCs w:val="24"/>
        </w:rPr>
        <w:t>Қалыптастырылатын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нысаналы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тапсырмаларды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шешуге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бағытталуы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Әрбір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тапсырма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бойынша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қаржыландыруға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ғана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мақұлдануы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мүмкін</w:t>
      </w:r>
      <w:proofErr w:type="spellEnd"/>
      <w:r w:rsidRPr="00935041">
        <w:rPr>
          <w:rFonts w:ascii="Times New Roman" w:eastAsia="Times New Roman" w:hAnsi="Times New Roman" w:cs="Times New Roman"/>
          <w:sz w:val="24"/>
          <w:szCs w:val="24"/>
        </w:rPr>
        <w:t>.</w:t>
      </w:r>
    </w:p>
    <w:p w14:paraId="133DF5D3" w14:textId="77777777" w:rsidR="00875300" w:rsidRPr="00935041" w:rsidRDefault="00875300" w:rsidP="00410824">
      <w:pPr>
        <w:tabs>
          <w:tab w:val="left" w:pos="284"/>
        </w:tabs>
        <w:spacing w:after="0" w:line="240" w:lineRule="auto"/>
        <w:ind w:firstLine="709"/>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Мақсатты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мақсатты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шеңберіндегі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нақты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мәселелерді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шешуге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бағытталған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бірнеше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кіші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қамтуы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мүмкін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Нысаналы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кіші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бағдарламаларға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бөлу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шешілетін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проблемалардың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ауқымы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күрделілігіне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сондай-ақ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нақты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нәтиже</w:t>
      </w:r>
      <w:proofErr w:type="spellEnd"/>
      <w:r w:rsidRPr="00935041">
        <w:rPr>
          <w:rFonts w:ascii="Times New Roman" w:eastAsia="Times New Roman" w:hAnsi="Times New Roman" w:cs="Times New Roman"/>
          <w:sz w:val="24"/>
          <w:szCs w:val="24"/>
        </w:rPr>
        <w:t xml:space="preserve"> ала </w:t>
      </w:r>
      <w:proofErr w:type="spellStart"/>
      <w:r w:rsidRPr="00935041">
        <w:rPr>
          <w:rFonts w:ascii="Times New Roman" w:eastAsia="Times New Roman" w:hAnsi="Times New Roman" w:cs="Times New Roman"/>
          <w:sz w:val="24"/>
          <w:szCs w:val="24"/>
        </w:rPr>
        <w:t>отырып</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оларды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шешуді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ұтымды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ұйымдастыру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қажеттігіне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қарай</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жүзеге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асырылады</w:t>
      </w:r>
      <w:proofErr w:type="spellEnd"/>
      <w:r w:rsidRPr="00935041">
        <w:rPr>
          <w:rFonts w:ascii="Times New Roman" w:eastAsia="Times New Roman" w:hAnsi="Times New Roman" w:cs="Times New Roman"/>
          <w:sz w:val="24"/>
          <w:szCs w:val="24"/>
        </w:rPr>
        <w:t>.</w:t>
      </w:r>
    </w:p>
    <w:p w14:paraId="4B0C542D" w14:textId="77777777" w:rsidR="00875300" w:rsidRPr="00935041" w:rsidRDefault="00875300" w:rsidP="00410824">
      <w:pPr>
        <w:tabs>
          <w:tab w:val="left" w:pos="284"/>
        </w:tabs>
        <w:spacing w:after="0" w:line="240" w:lineRule="auto"/>
        <w:ind w:firstLine="709"/>
        <w:jc w:val="both"/>
        <w:rPr>
          <w:rFonts w:ascii="Times New Roman" w:eastAsia="Times New Roman" w:hAnsi="Times New Roman" w:cs="Times New Roman"/>
          <w:sz w:val="24"/>
          <w:szCs w:val="24"/>
          <w:lang w:val="kk-KZ"/>
        </w:rPr>
      </w:pPr>
      <w:proofErr w:type="spellStart"/>
      <w:r w:rsidRPr="00935041">
        <w:rPr>
          <w:rFonts w:ascii="Times New Roman" w:eastAsia="Times New Roman" w:hAnsi="Times New Roman" w:cs="Times New Roman"/>
          <w:sz w:val="24"/>
          <w:szCs w:val="24"/>
        </w:rPr>
        <w:t>Орындаушылар</w:t>
      </w:r>
      <w:proofErr w:type="spellEnd"/>
      <w:r w:rsidRPr="00935041">
        <w:rPr>
          <w:rFonts w:ascii="Times New Roman" w:eastAsia="Times New Roman" w:hAnsi="Times New Roman" w:cs="Times New Roman"/>
          <w:sz w:val="24"/>
          <w:szCs w:val="24"/>
        </w:rPr>
        <w:t xml:space="preserve"> </w:t>
      </w:r>
      <w:r w:rsidR="00BC52C6" w:rsidRPr="00935041">
        <w:rPr>
          <w:rFonts w:ascii="Times New Roman" w:eastAsia="Times New Roman" w:hAnsi="Times New Roman" w:cs="Times New Roman"/>
          <w:sz w:val="24"/>
          <w:szCs w:val="24"/>
          <w:lang w:val="kk-KZ"/>
        </w:rPr>
        <w:t>мен бі</w:t>
      </w:r>
      <w:r w:rsidR="00A54F8F" w:rsidRPr="00935041">
        <w:rPr>
          <w:rFonts w:ascii="Times New Roman" w:eastAsia="Times New Roman" w:hAnsi="Times New Roman" w:cs="Times New Roman"/>
          <w:sz w:val="24"/>
          <w:szCs w:val="24"/>
          <w:lang w:val="kk-KZ"/>
        </w:rPr>
        <w:t xml:space="preserve">рлескен </w:t>
      </w:r>
      <w:r w:rsidR="00CE3651" w:rsidRPr="00935041">
        <w:rPr>
          <w:rFonts w:ascii="Times New Roman" w:eastAsia="Times New Roman" w:hAnsi="Times New Roman" w:cs="Times New Roman"/>
          <w:sz w:val="24"/>
          <w:szCs w:val="24"/>
          <w:lang w:val="kk-KZ"/>
        </w:rPr>
        <w:t>о</w:t>
      </w:r>
      <w:r w:rsidR="00A54F8F" w:rsidRPr="00935041">
        <w:rPr>
          <w:rFonts w:ascii="Times New Roman" w:eastAsia="Times New Roman" w:hAnsi="Times New Roman" w:cs="Times New Roman"/>
          <w:sz w:val="24"/>
          <w:szCs w:val="24"/>
          <w:lang w:val="kk-KZ"/>
        </w:rPr>
        <w:t>рындаушылар</w:t>
      </w:r>
      <w:r w:rsidR="004A3B24" w:rsidRPr="00935041">
        <w:rPr>
          <w:rFonts w:ascii="Times New Roman" w:eastAsia="Times New Roman" w:hAnsi="Times New Roman" w:cs="Times New Roman"/>
          <w:sz w:val="24"/>
          <w:szCs w:val="24"/>
          <w:lang w:val="kk-KZ"/>
        </w:rPr>
        <w:t xml:space="preserve"> </w:t>
      </w: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қойылған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мақсат</w:t>
      </w:r>
      <w:proofErr w:type="spellEnd"/>
      <w:r w:rsidR="004A3B24" w:rsidRPr="00935041">
        <w:rPr>
          <w:rFonts w:ascii="Times New Roman" w:eastAsia="Times New Roman" w:hAnsi="Times New Roman" w:cs="Times New Roman"/>
          <w:sz w:val="24"/>
          <w:szCs w:val="24"/>
          <w:lang w:val="kk-KZ"/>
        </w:rPr>
        <w:t>ы</w:t>
      </w:r>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міндеттеріне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сәйкес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түпкілікті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нәтижелерге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жеткізуді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қамтамасыз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етуі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тиіс</w:t>
      </w:r>
      <w:proofErr w:type="spellEnd"/>
      <w:r w:rsidRPr="00935041">
        <w:rPr>
          <w:rFonts w:ascii="Times New Roman" w:eastAsia="Times New Roman" w:hAnsi="Times New Roman" w:cs="Times New Roman"/>
          <w:sz w:val="24"/>
          <w:szCs w:val="24"/>
        </w:rPr>
        <w:t>.</w:t>
      </w:r>
    </w:p>
    <w:p w14:paraId="330628DA" w14:textId="77777777" w:rsidR="00B15D57" w:rsidRPr="00935041" w:rsidRDefault="00B15D57" w:rsidP="00410824">
      <w:pPr>
        <w:tabs>
          <w:tab w:val="left" w:pos="28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Бірлес</w:t>
      </w:r>
      <w:r w:rsidR="008A379F" w:rsidRPr="00935041">
        <w:rPr>
          <w:rFonts w:ascii="Times New Roman" w:eastAsia="Times New Roman" w:hAnsi="Times New Roman" w:cs="Times New Roman"/>
          <w:sz w:val="24"/>
          <w:szCs w:val="24"/>
          <w:lang w:val="kk-KZ"/>
        </w:rPr>
        <w:t xml:space="preserve">кен </w:t>
      </w:r>
      <w:r w:rsidR="00587040" w:rsidRPr="00935041">
        <w:rPr>
          <w:rFonts w:ascii="Times New Roman" w:eastAsia="Times New Roman" w:hAnsi="Times New Roman" w:cs="Times New Roman"/>
          <w:sz w:val="24"/>
          <w:szCs w:val="24"/>
          <w:lang w:val="kk-KZ"/>
        </w:rPr>
        <w:t>о</w:t>
      </w:r>
      <w:r w:rsidRPr="00935041">
        <w:rPr>
          <w:rFonts w:ascii="Times New Roman" w:eastAsia="Times New Roman" w:hAnsi="Times New Roman" w:cs="Times New Roman"/>
          <w:sz w:val="24"/>
          <w:szCs w:val="24"/>
          <w:lang w:val="kk-KZ"/>
        </w:rPr>
        <w:t xml:space="preserve">рындаушы ұйым басшылары </w:t>
      </w:r>
      <w:r w:rsidR="007B3A25" w:rsidRPr="00935041">
        <w:rPr>
          <w:rFonts w:ascii="Times New Roman" w:eastAsia="Times New Roman" w:hAnsi="Times New Roman" w:cs="Times New Roman"/>
          <w:sz w:val="24"/>
          <w:szCs w:val="24"/>
          <w:lang w:val="kk-KZ"/>
        </w:rPr>
        <w:t>келісім</w:t>
      </w:r>
      <w:r w:rsidR="002728B7" w:rsidRPr="00935041">
        <w:rPr>
          <w:rFonts w:ascii="Times New Roman" w:eastAsia="Times New Roman" w:hAnsi="Times New Roman" w:cs="Times New Roman"/>
          <w:sz w:val="24"/>
          <w:szCs w:val="24"/>
          <w:lang w:val="kk-KZ"/>
        </w:rPr>
        <w:t>-</w:t>
      </w:r>
      <w:r w:rsidRPr="00935041">
        <w:rPr>
          <w:rFonts w:ascii="Times New Roman" w:eastAsia="Times New Roman" w:hAnsi="Times New Roman" w:cs="Times New Roman"/>
          <w:sz w:val="24"/>
          <w:szCs w:val="24"/>
          <w:lang w:val="kk-KZ"/>
        </w:rPr>
        <w:t xml:space="preserve">шарт шеңберінде өзіне </w:t>
      </w:r>
      <w:r w:rsidR="002728B7" w:rsidRPr="00935041">
        <w:rPr>
          <w:rFonts w:ascii="Times New Roman" w:eastAsia="Times New Roman" w:hAnsi="Times New Roman" w:cs="Times New Roman"/>
          <w:sz w:val="24"/>
          <w:szCs w:val="24"/>
          <w:lang w:val="kk-KZ"/>
        </w:rPr>
        <w:t>жүктелген</w:t>
      </w:r>
      <w:r w:rsidRPr="00935041">
        <w:rPr>
          <w:rFonts w:ascii="Times New Roman" w:eastAsia="Times New Roman" w:hAnsi="Times New Roman" w:cs="Times New Roman"/>
          <w:sz w:val="24"/>
          <w:szCs w:val="24"/>
          <w:lang w:val="kk-KZ"/>
        </w:rPr>
        <w:t xml:space="preserve"> міндеттемелердің орындалуына да </w:t>
      </w:r>
      <w:r w:rsidR="002728B7" w:rsidRPr="00935041">
        <w:rPr>
          <w:rFonts w:ascii="Times New Roman" w:eastAsia="Times New Roman" w:hAnsi="Times New Roman" w:cs="Times New Roman"/>
          <w:sz w:val="24"/>
          <w:szCs w:val="24"/>
          <w:lang w:val="kk-KZ"/>
        </w:rPr>
        <w:t>жеке жауапкершілік алады</w:t>
      </w:r>
      <w:r w:rsidRPr="00935041">
        <w:rPr>
          <w:rFonts w:ascii="Times New Roman" w:eastAsia="Times New Roman" w:hAnsi="Times New Roman" w:cs="Times New Roman"/>
          <w:sz w:val="24"/>
          <w:szCs w:val="24"/>
          <w:lang w:val="kk-KZ"/>
        </w:rPr>
        <w:t>. Конкурстық құжаттамада айқындалған көрсеткіштер, талаптар немесе шарттар орындалмаған жағдайда, бірлес</w:t>
      </w:r>
      <w:r w:rsidR="004A03C5" w:rsidRPr="00935041">
        <w:rPr>
          <w:rFonts w:ascii="Times New Roman" w:eastAsia="Times New Roman" w:hAnsi="Times New Roman" w:cs="Times New Roman"/>
          <w:sz w:val="24"/>
          <w:szCs w:val="24"/>
          <w:lang w:val="kk-KZ"/>
        </w:rPr>
        <w:t>кен</w:t>
      </w:r>
      <w:r w:rsidRPr="00935041">
        <w:rPr>
          <w:rFonts w:ascii="Times New Roman" w:eastAsia="Times New Roman" w:hAnsi="Times New Roman" w:cs="Times New Roman"/>
          <w:sz w:val="24"/>
          <w:szCs w:val="24"/>
          <w:lang w:val="kk-KZ"/>
        </w:rPr>
        <w:t xml:space="preserve"> </w:t>
      </w:r>
      <w:r w:rsidR="00641324" w:rsidRPr="00935041">
        <w:rPr>
          <w:rFonts w:ascii="Times New Roman" w:eastAsia="Times New Roman" w:hAnsi="Times New Roman" w:cs="Times New Roman"/>
          <w:sz w:val="24"/>
          <w:szCs w:val="24"/>
          <w:lang w:val="kk-KZ"/>
        </w:rPr>
        <w:t>о</w:t>
      </w:r>
      <w:r w:rsidRPr="00935041">
        <w:rPr>
          <w:rFonts w:ascii="Times New Roman" w:eastAsia="Times New Roman" w:hAnsi="Times New Roman" w:cs="Times New Roman"/>
          <w:sz w:val="24"/>
          <w:szCs w:val="24"/>
          <w:lang w:val="kk-KZ"/>
        </w:rPr>
        <w:t xml:space="preserve">рындаушы ұйым қолданыстағы заңнамада белгіленген тәртіппен </w:t>
      </w:r>
      <w:r w:rsidR="000366E2" w:rsidRPr="00935041">
        <w:rPr>
          <w:rFonts w:ascii="Times New Roman" w:eastAsia="Times New Roman" w:hAnsi="Times New Roman" w:cs="Times New Roman"/>
          <w:sz w:val="24"/>
          <w:szCs w:val="24"/>
          <w:lang w:val="kk-KZ"/>
        </w:rPr>
        <w:t xml:space="preserve">шарттық </w:t>
      </w:r>
      <w:r w:rsidR="000366E2" w:rsidRPr="00935041">
        <w:rPr>
          <w:rFonts w:ascii="Times New Roman" w:eastAsia="Times New Roman" w:hAnsi="Times New Roman" w:cs="Times New Roman"/>
          <w:sz w:val="24"/>
          <w:szCs w:val="24"/>
          <w:lang w:val="kk-KZ"/>
        </w:rPr>
        <w:lastRenderedPageBreak/>
        <w:t>міндеттемелерді бұзды деп танылып</w:t>
      </w:r>
      <w:r w:rsidR="00C46B09" w:rsidRPr="00935041">
        <w:rPr>
          <w:rFonts w:ascii="Times New Roman" w:eastAsia="Times New Roman" w:hAnsi="Times New Roman" w:cs="Times New Roman"/>
          <w:sz w:val="24"/>
          <w:szCs w:val="24"/>
          <w:lang w:val="kk-KZ"/>
        </w:rPr>
        <w:t xml:space="preserve"> тиісті жаза</w:t>
      </w:r>
      <w:r w:rsidR="0027746B" w:rsidRPr="00935041">
        <w:rPr>
          <w:rFonts w:ascii="Times New Roman" w:eastAsia="Times New Roman" w:hAnsi="Times New Roman" w:cs="Times New Roman"/>
          <w:sz w:val="24"/>
          <w:szCs w:val="24"/>
          <w:lang w:val="kk-KZ"/>
        </w:rPr>
        <w:t>ға тартылады, сонымен бірге</w:t>
      </w:r>
      <w:r w:rsidR="000366E2" w:rsidRPr="00935041">
        <w:rPr>
          <w:rFonts w:ascii="Times New Roman" w:eastAsia="Times New Roman" w:hAnsi="Times New Roman" w:cs="Times New Roman"/>
          <w:sz w:val="24"/>
          <w:szCs w:val="24"/>
          <w:lang w:val="kk-KZ"/>
        </w:rPr>
        <w:t xml:space="preserve"> </w:t>
      </w:r>
      <w:r w:rsidR="00EB1B8B" w:rsidRPr="00935041">
        <w:rPr>
          <w:rFonts w:ascii="Times New Roman" w:eastAsia="Times New Roman" w:hAnsi="Times New Roman" w:cs="Times New Roman"/>
          <w:sz w:val="24"/>
          <w:szCs w:val="24"/>
          <w:lang w:val="kk-KZ"/>
        </w:rPr>
        <w:t xml:space="preserve">ұйымды </w:t>
      </w:r>
      <w:r w:rsidR="00DD5DED" w:rsidRPr="00935041">
        <w:rPr>
          <w:rFonts w:ascii="Times New Roman" w:eastAsia="Times New Roman" w:hAnsi="Times New Roman" w:cs="Times New Roman"/>
          <w:sz w:val="24"/>
          <w:szCs w:val="24"/>
          <w:lang w:val="kk-KZ"/>
        </w:rPr>
        <w:t>жауапсыз</w:t>
      </w:r>
      <w:r w:rsidRPr="00935041">
        <w:rPr>
          <w:rFonts w:ascii="Times New Roman" w:eastAsia="Times New Roman" w:hAnsi="Times New Roman" w:cs="Times New Roman"/>
          <w:sz w:val="24"/>
          <w:szCs w:val="24"/>
          <w:lang w:val="kk-KZ"/>
        </w:rPr>
        <w:t xml:space="preserve"> орындаушы</w:t>
      </w:r>
      <w:r w:rsidR="00DD5DED" w:rsidRPr="00935041">
        <w:rPr>
          <w:rFonts w:ascii="Times New Roman" w:eastAsia="Times New Roman" w:hAnsi="Times New Roman" w:cs="Times New Roman"/>
          <w:sz w:val="24"/>
          <w:szCs w:val="24"/>
          <w:lang w:val="kk-KZ"/>
        </w:rPr>
        <w:t xml:space="preserve"> </w:t>
      </w:r>
      <w:r w:rsidRPr="00935041">
        <w:rPr>
          <w:rFonts w:ascii="Times New Roman" w:eastAsia="Times New Roman" w:hAnsi="Times New Roman" w:cs="Times New Roman"/>
          <w:sz w:val="24"/>
          <w:szCs w:val="24"/>
          <w:lang w:val="kk-KZ"/>
        </w:rPr>
        <w:t>тізі</w:t>
      </w:r>
      <w:r w:rsidR="00FD79B8" w:rsidRPr="00935041">
        <w:rPr>
          <w:rFonts w:ascii="Times New Roman" w:eastAsia="Times New Roman" w:hAnsi="Times New Roman" w:cs="Times New Roman"/>
          <w:sz w:val="24"/>
          <w:szCs w:val="24"/>
          <w:lang w:val="kk-KZ"/>
        </w:rPr>
        <w:t>м</w:t>
      </w:r>
      <w:r w:rsidR="008E4599" w:rsidRPr="00935041">
        <w:rPr>
          <w:rFonts w:ascii="Times New Roman" w:eastAsia="Times New Roman" w:hAnsi="Times New Roman" w:cs="Times New Roman"/>
          <w:sz w:val="24"/>
          <w:szCs w:val="24"/>
          <w:lang w:val="kk-KZ"/>
        </w:rPr>
        <w:t>іне енгіз</w:t>
      </w:r>
      <w:r w:rsidR="00C72754" w:rsidRPr="00935041">
        <w:rPr>
          <w:rFonts w:ascii="Times New Roman" w:eastAsia="Times New Roman" w:hAnsi="Times New Roman" w:cs="Times New Roman"/>
          <w:sz w:val="24"/>
          <w:szCs w:val="24"/>
          <w:lang w:val="kk-KZ"/>
        </w:rPr>
        <w:t>у</w:t>
      </w:r>
      <w:r w:rsidR="006E3E92" w:rsidRPr="00935041">
        <w:rPr>
          <w:rFonts w:ascii="Times New Roman" w:eastAsia="Times New Roman" w:hAnsi="Times New Roman" w:cs="Times New Roman"/>
          <w:sz w:val="24"/>
          <w:szCs w:val="24"/>
          <w:lang w:val="kk-KZ"/>
        </w:rPr>
        <w:t xml:space="preserve"> </w:t>
      </w:r>
      <w:r w:rsidR="00613583" w:rsidRPr="00935041">
        <w:rPr>
          <w:rFonts w:ascii="Times New Roman" w:eastAsia="Times New Roman" w:hAnsi="Times New Roman" w:cs="Times New Roman"/>
          <w:sz w:val="24"/>
          <w:szCs w:val="24"/>
          <w:lang w:val="kk-KZ"/>
        </w:rPr>
        <w:t xml:space="preserve"> шаралары да қо</w:t>
      </w:r>
      <w:r w:rsidR="007655C8" w:rsidRPr="00935041">
        <w:rPr>
          <w:rFonts w:ascii="Times New Roman" w:eastAsia="Times New Roman" w:hAnsi="Times New Roman" w:cs="Times New Roman"/>
          <w:sz w:val="24"/>
          <w:szCs w:val="24"/>
          <w:lang w:val="kk-KZ"/>
        </w:rPr>
        <w:t>лданылады.</w:t>
      </w:r>
    </w:p>
    <w:p w14:paraId="0E59F942" w14:textId="77777777" w:rsidR="00875300" w:rsidRPr="00935041" w:rsidRDefault="00875300" w:rsidP="00410824">
      <w:pPr>
        <w:tabs>
          <w:tab w:val="left" w:pos="28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3. Ғылыми және (немесе) ғылыми-техникалық бағдарламаның ғылыми жетекшісі (бұдан әрі – Бағдарламаның ғылыми жетекшісі) ғылыми және (немесе) ғылыми-педагогикалық жұмыста кемінде 5 (бес) жыл тәжірибесі бар, Қазақстан Республикасының резиденті болуы тиіс және келесі ең төменгі біліктілік талаптарына сәйкес келуі қажет: </w:t>
      </w:r>
    </w:p>
    <w:p w14:paraId="2CBC0616" w14:textId="77777777" w:rsidR="00875300" w:rsidRPr="00935041" w:rsidRDefault="00875300" w:rsidP="00410824">
      <w:pPr>
        <w:tabs>
          <w:tab w:val="left" w:pos="28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философия докторы (PhD) немесе бейіні бойынша доктор дәрежесінің немесе ғылыми дәрежесінің (ғылым докторы/кандидаты) болуы; бұл ретте шетелде алынған дипломдардың баламалылығын тану рәсімінен өту талап етілмейді;</w:t>
      </w:r>
    </w:p>
    <w:p w14:paraId="44423ACE" w14:textId="77777777" w:rsidR="00875300" w:rsidRPr="00935041" w:rsidRDefault="00875300" w:rsidP="00410824">
      <w:pPr>
        <w:tabs>
          <w:tab w:val="left" w:pos="28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 </w:t>
      </w:r>
      <w:r w:rsidR="004D4D76" w:rsidRPr="00935041">
        <w:rPr>
          <w:rFonts w:ascii="Times New Roman" w:eastAsia="Times New Roman" w:hAnsi="Times New Roman" w:cs="Times New Roman"/>
          <w:sz w:val="24"/>
          <w:szCs w:val="24"/>
          <w:lang w:val="kk-KZ"/>
        </w:rPr>
        <w:t>ғылыми жетекшінің ғылыми зерттеу саласының бағдарлама бағытына сәйкестігі өтінімде (1-қосымша) ұсынылған мәліметтермен және жарияланымдармен расталады;</w:t>
      </w:r>
    </w:p>
    <w:p w14:paraId="3BD6CF3F" w14:textId="77777777" w:rsidR="00875300" w:rsidRPr="00935041" w:rsidRDefault="00875300" w:rsidP="00410824">
      <w:pPr>
        <w:tabs>
          <w:tab w:val="left" w:pos="28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мүмкіндігінше ғылыми жобаларды және (немесе) бағдарламаларды басқару тәжірибесінің болуы.</w:t>
      </w:r>
    </w:p>
    <w:p w14:paraId="3AD978A2" w14:textId="77777777" w:rsidR="00875300" w:rsidRPr="00935041" w:rsidRDefault="00875300" w:rsidP="00410824">
      <w:pPr>
        <w:spacing w:after="0" w:line="240" w:lineRule="auto"/>
        <w:ind w:firstLine="709"/>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Бағдар</w:t>
      </w:r>
      <w:r w:rsidR="005D07C3" w:rsidRPr="00935041">
        <w:rPr>
          <w:rFonts w:ascii="Times New Roman" w:eastAsia="Times New Roman" w:hAnsi="Times New Roman" w:cs="Times New Roman"/>
          <w:b/>
          <w:sz w:val="24"/>
          <w:szCs w:val="24"/>
          <w:lang w:val="kk-KZ"/>
        </w:rPr>
        <w:t>ламаның ғылыми жетекшісінде 202</w:t>
      </w:r>
      <w:r w:rsidR="004D4D76" w:rsidRPr="00935041">
        <w:rPr>
          <w:rFonts w:ascii="Times New Roman" w:eastAsia="Times New Roman" w:hAnsi="Times New Roman" w:cs="Times New Roman"/>
          <w:b/>
          <w:sz w:val="24"/>
          <w:szCs w:val="24"/>
          <w:lang w:val="kk-KZ"/>
        </w:rPr>
        <w:t>1</w:t>
      </w:r>
      <w:r w:rsidRPr="00935041">
        <w:rPr>
          <w:rFonts w:ascii="Times New Roman" w:eastAsia="Times New Roman" w:hAnsi="Times New Roman" w:cs="Times New Roman"/>
          <w:b/>
          <w:sz w:val="24"/>
          <w:szCs w:val="24"/>
          <w:lang w:val="kk-KZ"/>
        </w:rPr>
        <w:t xml:space="preserve"> </w:t>
      </w:r>
      <w:r w:rsidR="00AF5E69" w:rsidRPr="00935041">
        <w:rPr>
          <w:rFonts w:ascii="Times New Roman" w:eastAsia="Times New Roman" w:hAnsi="Times New Roman" w:cs="Times New Roman"/>
          <w:b/>
          <w:sz w:val="24"/>
          <w:szCs w:val="24"/>
          <w:lang w:val="kk-KZ"/>
        </w:rPr>
        <w:t>жылды</w:t>
      </w:r>
      <w:r w:rsidR="00714227" w:rsidRPr="00935041">
        <w:rPr>
          <w:rFonts w:ascii="Times New Roman" w:eastAsia="Times New Roman" w:hAnsi="Times New Roman" w:cs="Times New Roman"/>
          <w:b/>
          <w:sz w:val="24"/>
          <w:szCs w:val="24"/>
          <w:lang w:val="kk-KZ"/>
        </w:rPr>
        <w:t xml:space="preserve"> </w:t>
      </w:r>
      <w:r w:rsidRPr="00935041">
        <w:rPr>
          <w:rFonts w:ascii="Times New Roman" w:eastAsia="Times New Roman" w:hAnsi="Times New Roman" w:cs="Times New Roman"/>
          <w:b/>
          <w:sz w:val="24"/>
          <w:szCs w:val="24"/>
          <w:lang w:val="kk-KZ"/>
        </w:rPr>
        <w:t xml:space="preserve">қоса алғанда, аталған жылдан бастап төмендегілер болуы қажет:  </w:t>
      </w:r>
    </w:p>
    <w:p w14:paraId="43F5A309" w14:textId="77777777" w:rsidR="00545C18" w:rsidRPr="00935041" w:rsidRDefault="00870CB9" w:rsidP="00410824">
      <w:pPr>
        <w:spacing w:after="0" w:line="240" w:lineRule="auto"/>
        <w:ind w:firstLine="709"/>
        <w:jc w:val="both"/>
        <w:rPr>
          <w:rFonts w:ascii="Times New Roman" w:eastAsia="Times New Roman" w:hAnsi="Times New Roman" w:cs="Times New Roman"/>
          <w:bCs/>
          <w:sz w:val="24"/>
          <w:szCs w:val="24"/>
          <w:lang w:val="kk-KZ" w:eastAsia="ar-SA"/>
        </w:rPr>
      </w:pPr>
      <w:r w:rsidRPr="00935041">
        <w:rPr>
          <w:rFonts w:ascii="Times New Roman" w:eastAsia="Times New Roman" w:hAnsi="Times New Roman" w:cs="Times New Roman"/>
          <w:bCs/>
          <w:sz w:val="24"/>
          <w:szCs w:val="24"/>
          <w:lang w:val="kk-KZ" w:eastAsia="ar-SA"/>
        </w:rPr>
        <w:t>Бағдарламаның ғылыми жетекшісі соңғы 5 (бес) жыл ішінде, яғни 202</w:t>
      </w:r>
      <w:r w:rsidR="004D4D76" w:rsidRPr="00935041">
        <w:rPr>
          <w:rFonts w:ascii="Times New Roman" w:eastAsia="Times New Roman" w:hAnsi="Times New Roman" w:cs="Times New Roman"/>
          <w:bCs/>
          <w:sz w:val="24"/>
          <w:szCs w:val="24"/>
          <w:lang w:val="kk-KZ" w:eastAsia="ar-SA"/>
        </w:rPr>
        <w:t>1</w:t>
      </w:r>
      <w:r w:rsidRPr="00935041">
        <w:rPr>
          <w:rFonts w:ascii="Times New Roman" w:eastAsia="Times New Roman" w:hAnsi="Times New Roman" w:cs="Times New Roman"/>
          <w:bCs/>
          <w:sz w:val="24"/>
          <w:szCs w:val="24"/>
          <w:lang w:val="kk-KZ" w:eastAsia="ar-SA"/>
        </w:rPr>
        <w:t>–2025 жылдар аралығында, Web of Science деректер базасының алғашқы төрт квартиліне (Q1–Q</w:t>
      </w:r>
      <w:r w:rsidR="004D4D76" w:rsidRPr="00935041">
        <w:rPr>
          <w:rFonts w:ascii="Times New Roman" w:eastAsia="Times New Roman" w:hAnsi="Times New Roman" w:cs="Times New Roman"/>
          <w:bCs/>
          <w:sz w:val="24"/>
          <w:szCs w:val="24"/>
          <w:lang w:val="kk-KZ" w:eastAsia="ar-SA"/>
        </w:rPr>
        <w:t>2</w:t>
      </w:r>
      <w:r w:rsidRPr="00935041">
        <w:rPr>
          <w:rFonts w:ascii="Times New Roman" w:eastAsia="Times New Roman" w:hAnsi="Times New Roman" w:cs="Times New Roman"/>
          <w:bCs/>
          <w:sz w:val="24"/>
          <w:szCs w:val="24"/>
          <w:lang w:val="kk-KZ" w:eastAsia="ar-SA"/>
        </w:rPr>
        <w:t>) кіретін немесе Scopus деректер базасында CiteScore көрсеткіші бойынша процентилі кемінде 70 (жетпіс) болатын рецензияланатын ғылыми басылымдарда кемінде 1 (бір) мақала және/немесе шолу, сондай-ақ Қазақстан Республикасы Ғылым және жоғары білім министрлігінің Ғылым және жоғары білім саласындағы сапаны қамтамасыз ету комитеті (бұдан әрі – ҒЖБССҚК) ұсынған, Қазақстан Республикасы Білім және ғылым министрінің 2016 жылғы 12 қаңтардағы № 20 «Ғылыми қызмет нәтижелерін жариялау үшін ұсынылатын басылымдар тізбесіне енгізу талаптарын бекіту туралы» бұйрығына сәйкес негізгі ғылыми зерттеу нәтижелерін жариялауға арналған 1 және/немесе 2-тізімге кіретін басылымдарда кемінде 4 (төрт) мақалаға ие болуы тиіс.</w:t>
      </w:r>
    </w:p>
    <w:p w14:paraId="417C7559" w14:textId="77777777" w:rsidR="00545C18"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Cs/>
          <w:sz w:val="24"/>
          <w:szCs w:val="24"/>
          <w:lang w:val="kk-KZ" w:eastAsia="ar-SA"/>
        </w:rPr>
        <w:t xml:space="preserve">4. </w:t>
      </w:r>
      <w:r w:rsidR="00545C18" w:rsidRPr="00935041">
        <w:rPr>
          <w:rFonts w:ascii="Times New Roman" w:eastAsia="Times New Roman" w:hAnsi="Times New Roman" w:cs="Times New Roman"/>
          <w:sz w:val="24"/>
          <w:szCs w:val="24"/>
          <w:lang w:val="kk-KZ"/>
        </w:rPr>
        <w:t>Web of Science (оның ішінде – Science Citation Index Expanded, Social Science Citation Index немесе Arts and Humanities Citation Index) және Scopus базаларындағы журналдардағы мақалалар немесе шолулар ретінде тек осы базаларда индекстелген (бар) және Article (Мақала), Review (Шолу) немесе Article in Press (Баспадағы мақала) түріне ие жарияланымдар ғана есепке алынады. Scopus базасындағы журналдың CiteScore бойынша квартилі мен процентилі жарияланған жыл бойынша немесе өтінім берілген сәттегі соңғы көрсеткіш бойынша есепке алынады.</w:t>
      </w:r>
    </w:p>
    <w:p w14:paraId="5EAEB271" w14:textId="77777777" w:rsidR="00875300" w:rsidRPr="00935041" w:rsidRDefault="00545C18"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Өтінім беру сәтінде әртүрлі бұзушылықтар үшін Scopus базасындағы индексациясы тоқтатылған журналдарда жарияланған мақалалар мен шолулар (https://www.elsevier.com/solutions/scopus/how-scopus-works/content бетіндегі «Discontinued Sources from Scopus» файлы) есепке алынбайды.</w:t>
      </w:r>
    </w:p>
    <w:p w14:paraId="6F009475" w14:textId="77777777" w:rsidR="00875300" w:rsidRPr="00935041" w:rsidRDefault="00875300" w:rsidP="00410824">
      <w:pPr>
        <w:tabs>
          <w:tab w:val="left" w:pos="284"/>
          <w:tab w:val="left" w:pos="851"/>
          <w:tab w:val="left" w:pos="993"/>
        </w:tabs>
        <w:suppressAutoHyphen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Cs/>
          <w:sz w:val="24"/>
          <w:szCs w:val="24"/>
          <w:lang w:val="kk-KZ" w:eastAsia="ar-SA"/>
        </w:rPr>
        <w:t>5.</w:t>
      </w:r>
      <w:r w:rsidRPr="00935041">
        <w:rPr>
          <w:rFonts w:ascii="Times New Roman" w:eastAsia="Times New Roman" w:hAnsi="Times New Roman" w:cs="Times New Roman"/>
          <w:b/>
          <w:bCs/>
          <w:sz w:val="24"/>
          <w:szCs w:val="24"/>
          <w:lang w:val="kk-KZ" w:eastAsia="ar-SA"/>
        </w:rPr>
        <w:t xml:space="preserve"> </w:t>
      </w:r>
      <w:r w:rsidR="002D22AA" w:rsidRPr="00935041">
        <w:rPr>
          <w:rFonts w:ascii="Times New Roman" w:eastAsia="Times New Roman" w:hAnsi="Times New Roman" w:cs="Times New Roman"/>
          <w:sz w:val="24"/>
          <w:szCs w:val="24"/>
          <w:lang w:val="kk-KZ"/>
        </w:rPr>
        <w:t>Орталықтың ақпараттық жүйесіндегі «Негізгі ақпарат» бөлімінде осы конкурстық құжаттаманың 3-бөлімінің 3-тармағының талаптарына сәйкес келетін жарияланымдардың тізбесі толық библиографиялық сипаттамасымен, Web of Science және (немесе) Scopus дерекқорлары бойынша журналдардың квартильдері және (немесе) процентильдері міндетті түрде көрсетіле отырып, сондай-ақ DOI немесе URL көрсетіле отырып келтірілуі тиіс.</w:t>
      </w:r>
    </w:p>
    <w:p w14:paraId="044C2C91" w14:textId="77777777" w:rsidR="002D22AA"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6. </w:t>
      </w:r>
      <w:r w:rsidR="002D22AA" w:rsidRPr="00935041">
        <w:rPr>
          <w:rFonts w:ascii="Times New Roman" w:eastAsia="Times New Roman" w:hAnsi="Times New Roman" w:cs="Times New Roman"/>
          <w:sz w:val="24"/>
          <w:szCs w:val="24"/>
          <w:lang w:val="kk-KZ"/>
        </w:rPr>
        <w:t xml:space="preserve">Бағдарлама ғылыми жетекшілерінің </w:t>
      </w:r>
      <w:r w:rsidR="00E67965" w:rsidRPr="00935041">
        <w:rPr>
          <w:rFonts w:ascii="Times New Roman" w:eastAsia="Times New Roman" w:hAnsi="Times New Roman" w:cs="Times New Roman"/>
          <w:sz w:val="24"/>
          <w:szCs w:val="24"/>
          <w:lang w:val="kk-KZ"/>
        </w:rPr>
        <w:t>ҒЖБССҚК</w:t>
      </w:r>
      <w:r w:rsidR="002D22AA" w:rsidRPr="00935041">
        <w:rPr>
          <w:rFonts w:ascii="Times New Roman" w:eastAsia="Times New Roman" w:hAnsi="Times New Roman" w:cs="Times New Roman"/>
          <w:sz w:val="24"/>
          <w:szCs w:val="24"/>
          <w:lang w:val="kk-KZ"/>
        </w:rPr>
        <w:t xml:space="preserve"> ұсынған басылымдардағы жарияланымдары тек журналдың түпнұсқа сайтындағы интернет желісінде орналасқан веб-парақшасының URL мекенжайы немесе оның Digital Object Identifier (DOI) көрсетілген жағдайда ғана есепке алынады, мемлекеттік құпияларды және қызметтік пайдалануға арналған мәліметтерді қамтитын ғылыми және ғылыми-техникалық бағдарламаларды қоспағанда.</w:t>
      </w:r>
    </w:p>
    <w:p w14:paraId="7956650E" w14:textId="77777777" w:rsidR="002D22AA" w:rsidRPr="00935041" w:rsidRDefault="00E67965"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ҒЖБССҚК</w:t>
      </w:r>
      <w:r w:rsidR="002D22AA" w:rsidRPr="00935041">
        <w:rPr>
          <w:rFonts w:ascii="Times New Roman" w:eastAsia="Times New Roman" w:hAnsi="Times New Roman" w:cs="Times New Roman"/>
          <w:sz w:val="24"/>
          <w:szCs w:val="24"/>
          <w:lang w:val="kk-KZ"/>
        </w:rPr>
        <w:t xml:space="preserve"> ұсынған ғылыми басылымдағы мақалаға төмендегі жарияланымдар теңестіріледі:</w:t>
      </w:r>
    </w:p>
    <w:p w14:paraId="026FB4A3" w14:textId="77777777" w:rsidR="002D22AA" w:rsidRPr="00935041" w:rsidRDefault="002D22AA"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lastRenderedPageBreak/>
        <w:t>– Web of Science және (немесе) Scopus дерекқорында индекстелетін шетелдік ғылыми басылымдағы мақала немесе шолу;</w:t>
      </w:r>
    </w:p>
    <w:p w14:paraId="12719015" w14:textId="77777777" w:rsidR="004D4D76" w:rsidRPr="00935041" w:rsidRDefault="00E67965" w:rsidP="004D4D76">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 </w:t>
      </w:r>
      <w:r w:rsidR="004D4D76" w:rsidRPr="00935041">
        <w:rPr>
          <w:rFonts w:ascii="Times New Roman" w:eastAsia="Times New Roman" w:hAnsi="Times New Roman" w:cs="Times New Roman"/>
          <w:sz w:val="24"/>
          <w:szCs w:val="24"/>
          <w:lang w:val="kk-KZ"/>
        </w:rPr>
        <w:t>өнертабысқа берілген патент (оған қатысты оң шешімді қоса алғанда);</w:t>
      </w:r>
    </w:p>
    <w:p w14:paraId="29B13852" w14:textId="77777777" w:rsidR="00875300" w:rsidRPr="00935041" w:rsidRDefault="004D4D76" w:rsidP="004D4D76">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ғылыми кеңес ұсынған және ұйымның ресми сайтында толық мәтінді нұсқада орналастырылған жобаның ғылыми жетекшісінің үлесі кемінде 1 баспа парағы немесе 8000 сөзден тұратын монография.</w:t>
      </w:r>
      <w:r w:rsidR="00875300" w:rsidRPr="00935041">
        <w:rPr>
          <w:rFonts w:ascii="Times New Roman" w:eastAsia="Times New Roman" w:hAnsi="Times New Roman" w:cs="Times New Roman"/>
          <w:sz w:val="24"/>
          <w:szCs w:val="24"/>
          <w:lang w:val="kk-KZ"/>
        </w:rPr>
        <w:t xml:space="preserve">  </w:t>
      </w:r>
    </w:p>
    <w:p w14:paraId="0ECA5F3C"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7. </w:t>
      </w:r>
      <w:r w:rsidR="00E67965" w:rsidRPr="00935041">
        <w:rPr>
          <w:rFonts w:ascii="Times New Roman" w:eastAsia="Times New Roman" w:hAnsi="Times New Roman" w:cs="Times New Roman"/>
          <w:sz w:val="24"/>
          <w:szCs w:val="24"/>
          <w:lang w:val="kk-KZ"/>
        </w:rPr>
        <w:t>Топ құрамына (зерттеу тобы мүшелерінің жалпы санының, бағдарламаның ғылыми жетекшісін есептемегенде) 50 (елу) % аспайтын мөлшерде Қазақстан Республикасының азаматтары болып табылатын өндірістен инженерлер және (немесе) шетелдік ғалымдар тартылуы мүмкін (мемлекеттік құпияларды және таралуы шектеулі қызметтік ақпаратты қамтитын бағдарламалардың ғылыми жетекшілерін қоспағанда). Шетелдік ғалым Қазақстан Республикасының резиденті болу талабын қоспағанда, осы конкурстық құжаттаманың 3-бөлімінде бағдарламалардың ғылыми жетекшілеріне қойылатын талаптарға сәйкес келуі тиіс</w:t>
      </w:r>
      <w:r w:rsidRPr="00935041">
        <w:rPr>
          <w:rFonts w:ascii="Times New Roman" w:eastAsia="Times New Roman" w:hAnsi="Times New Roman" w:cs="Times New Roman"/>
          <w:sz w:val="24"/>
          <w:szCs w:val="24"/>
          <w:lang w:val="kk-KZ"/>
        </w:rPr>
        <w:t>.</w:t>
      </w:r>
    </w:p>
    <w:p w14:paraId="04B4322E" w14:textId="77777777" w:rsidR="00E67965"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8. </w:t>
      </w:r>
      <w:r w:rsidR="00E67965" w:rsidRPr="00935041">
        <w:rPr>
          <w:rFonts w:ascii="Times New Roman" w:eastAsia="Times New Roman" w:hAnsi="Times New Roman" w:cs="Times New Roman"/>
          <w:sz w:val="24"/>
          <w:szCs w:val="24"/>
          <w:lang w:val="kk-KZ"/>
        </w:rPr>
        <w:t>Зерттеу тобы мүшелерінің кемінде 30 (отыз) % конкурсқа өтінім беру сәтінде жасы 40 (қырық) жастан аспайтын мамандар, ғалымдар, докторанттар және (немесе) магистранттар қатарынан болуы тиіс.</w:t>
      </w:r>
    </w:p>
    <w:p w14:paraId="0FF5B6BA" w14:textId="77777777" w:rsidR="00E26DC8" w:rsidRPr="00935041" w:rsidRDefault="00E26DC8" w:rsidP="00410824">
      <w:pPr>
        <w:spacing w:after="0" w:line="240" w:lineRule="auto"/>
        <w:ind w:firstLine="709"/>
        <w:jc w:val="both"/>
        <w:rPr>
          <w:rFonts w:ascii="Times New Roman" w:eastAsia="Times New Roman" w:hAnsi="Times New Roman" w:cs="Times New Roman"/>
          <w:sz w:val="24"/>
          <w:szCs w:val="24"/>
          <w:lang w:val="kk-KZ" w:eastAsia="ru-RU"/>
        </w:rPr>
      </w:pPr>
      <w:r w:rsidRPr="00935041">
        <w:rPr>
          <w:rFonts w:ascii="Times New Roman" w:eastAsia="Times New Roman" w:hAnsi="Times New Roman" w:cs="Times New Roman"/>
          <w:bCs/>
          <w:sz w:val="24"/>
          <w:szCs w:val="24"/>
          <w:lang w:val="kk-KZ" w:eastAsia="ru-RU"/>
        </w:rPr>
        <w:t>9.</w:t>
      </w:r>
      <w:r w:rsidRPr="00935041">
        <w:rPr>
          <w:rFonts w:ascii="Times New Roman" w:eastAsia="Times New Roman" w:hAnsi="Times New Roman" w:cs="Times New Roman"/>
          <w:sz w:val="24"/>
          <w:szCs w:val="24"/>
          <w:lang w:val="kk-KZ" w:eastAsia="ru-RU"/>
        </w:rPr>
        <w:t xml:space="preserve"> Зерттеу тобы мүшелерінің қатарындағы жеке тұлға, оның ішінде ұйым басшылары да, осы конкурс аясында бағдарламаның ғылыми жетекшісі ретінде бір ғана бағдарламада қатыса алады, әрі оның басқа бағдарламаларға орындаушы ретінде қатысуына жол берілмейді.</w:t>
      </w:r>
    </w:p>
    <w:p w14:paraId="606FB0E5" w14:textId="77777777" w:rsidR="00E26DC8" w:rsidRPr="00935041" w:rsidRDefault="00E26DC8" w:rsidP="00410824">
      <w:pPr>
        <w:spacing w:after="0" w:line="240" w:lineRule="auto"/>
        <w:ind w:firstLine="709"/>
        <w:jc w:val="both"/>
        <w:rPr>
          <w:rFonts w:ascii="Times New Roman" w:eastAsia="Times New Roman" w:hAnsi="Times New Roman" w:cs="Times New Roman"/>
          <w:sz w:val="24"/>
          <w:szCs w:val="24"/>
          <w:lang w:val="kk-KZ" w:eastAsia="ru-RU"/>
        </w:rPr>
      </w:pPr>
      <w:r w:rsidRPr="00935041">
        <w:rPr>
          <w:rFonts w:ascii="Times New Roman" w:eastAsia="Times New Roman" w:hAnsi="Times New Roman" w:cs="Times New Roman"/>
          <w:bCs/>
          <w:sz w:val="24"/>
          <w:szCs w:val="24"/>
          <w:lang w:val="kk-KZ" w:eastAsia="ru-RU"/>
        </w:rPr>
        <w:t>10.</w:t>
      </w:r>
      <w:r w:rsidRPr="00935041">
        <w:rPr>
          <w:rFonts w:ascii="Times New Roman" w:eastAsia="Times New Roman" w:hAnsi="Times New Roman" w:cs="Times New Roman"/>
          <w:sz w:val="24"/>
          <w:szCs w:val="24"/>
          <w:lang w:val="kk-KZ" w:eastAsia="ru-RU"/>
        </w:rPr>
        <w:t xml:space="preserve"> Бағдарламаның ғылыми жетекшісі болып табылмайтын зерттеу тобы мүшелерінің қатарындағы жеке тұлға осы конкурс шеңберінде екі бағдарламадан артық емес орындаушы бола алады.</w:t>
      </w:r>
    </w:p>
    <w:p w14:paraId="37E22B4A" w14:textId="77777777" w:rsidR="00E26DC8" w:rsidRPr="00935041" w:rsidRDefault="00E26DC8" w:rsidP="00410824">
      <w:pPr>
        <w:spacing w:after="0" w:line="240" w:lineRule="auto"/>
        <w:ind w:firstLine="709"/>
        <w:jc w:val="both"/>
        <w:rPr>
          <w:rFonts w:ascii="Times New Roman" w:eastAsia="Times New Roman" w:hAnsi="Times New Roman" w:cs="Times New Roman"/>
          <w:sz w:val="24"/>
          <w:szCs w:val="24"/>
          <w:lang w:val="kk-KZ" w:eastAsia="ru-RU"/>
        </w:rPr>
      </w:pPr>
      <w:r w:rsidRPr="00935041">
        <w:rPr>
          <w:rFonts w:ascii="Times New Roman" w:eastAsia="Times New Roman" w:hAnsi="Times New Roman" w:cs="Times New Roman"/>
          <w:sz w:val="24"/>
          <w:szCs w:val="24"/>
          <w:lang w:val="kk-KZ" w:eastAsia="ru-RU"/>
        </w:rPr>
        <w:t>Осы конкурстық құжаттаманың 3-бөлімінің 9 немесе 10-тармақтарының талаптарынан асып түсетін барлық өтінімдер пысықтауға жатады.</w:t>
      </w:r>
    </w:p>
    <w:p w14:paraId="7AA39783" w14:textId="77777777" w:rsidR="00E26DC8" w:rsidRPr="00935041" w:rsidRDefault="00E26DC8" w:rsidP="00410824">
      <w:pPr>
        <w:spacing w:after="0" w:line="240" w:lineRule="auto"/>
        <w:ind w:firstLine="709"/>
        <w:jc w:val="both"/>
        <w:rPr>
          <w:rFonts w:ascii="Times New Roman" w:eastAsia="Times New Roman" w:hAnsi="Times New Roman" w:cs="Times New Roman"/>
          <w:sz w:val="24"/>
          <w:szCs w:val="24"/>
          <w:lang w:val="kk-KZ" w:eastAsia="ru-RU"/>
        </w:rPr>
      </w:pPr>
      <w:r w:rsidRPr="00935041">
        <w:rPr>
          <w:rFonts w:ascii="Times New Roman" w:eastAsia="Times New Roman" w:hAnsi="Times New Roman" w:cs="Times New Roman"/>
          <w:bCs/>
          <w:sz w:val="24"/>
          <w:szCs w:val="24"/>
          <w:lang w:val="kk-KZ" w:eastAsia="ru-RU"/>
        </w:rPr>
        <w:t>11.</w:t>
      </w:r>
      <w:r w:rsidRPr="00935041">
        <w:rPr>
          <w:rFonts w:ascii="Times New Roman" w:eastAsia="Times New Roman" w:hAnsi="Times New Roman" w:cs="Times New Roman"/>
          <w:sz w:val="24"/>
          <w:szCs w:val="24"/>
          <w:lang w:val="kk-KZ" w:eastAsia="ru-RU"/>
        </w:rPr>
        <w:t xml:space="preserve"> Бағдарламалық-нысаналы қаржыландыру конкурсының қорытындысы бойынша Аэроғарыш комитеті ғылыми және ғылыми-техникалық бағдарлама бойынша оның іске асырылуын сүйемелдеуді және бағдарлама шеңберінде орындаушы ұйымдардың қызметін үйлестіруді жүзеге асыратын бас ұйымды айқындауы мүмкін. Бас ұйым өзі үйлестіретін нысаналы ғылыми, ғылыми-техникалық бағдарламаның іске асырылуына жауапты болады.</w:t>
      </w:r>
    </w:p>
    <w:p w14:paraId="70F8706D" w14:textId="77777777" w:rsidR="00E26DC8" w:rsidRPr="00935041" w:rsidRDefault="00E26DC8" w:rsidP="00410824">
      <w:pPr>
        <w:spacing w:after="0" w:line="240" w:lineRule="auto"/>
        <w:ind w:firstLine="709"/>
        <w:jc w:val="both"/>
        <w:rPr>
          <w:rFonts w:ascii="Times New Roman" w:eastAsia="Times New Roman" w:hAnsi="Times New Roman" w:cs="Times New Roman"/>
          <w:sz w:val="24"/>
          <w:szCs w:val="24"/>
          <w:lang w:val="kk-KZ" w:eastAsia="ru-RU"/>
        </w:rPr>
      </w:pPr>
      <w:r w:rsidRPr="00935041">
        <w:rPr>
          <w:rFonts w:ascii="Times New Roman" w:eastAsia="Times New Roman" w:hAnsi="Times New Roman" w:cs="Times New Roman"/>
          <w:bCs/>
          <w:sz w:val="24"/>
          <w:szCs w:val="24"/>
          <w:lang w:val="kk-KZ" w:eastAsia="ru-RU"/>
        </w:rPr>
        <w:t>12.</w:t>
      </w:r>
      <w:r w:rsidRPr="00935041">
        <w:rPr>
          <w:rFonts w:ascii="Times New Roman" w:eastAsia="Times New Roman" w:hAnsi="Times New Roman" w:cs="Times New Roman"/>
          <w:sz w:val="24"/>
          <w:szCs w:val="24"/>
          <w:lang w:val="kk-KZ" w:eastAsia="ru-RU"/>
        </w:rPr>
        <w:t xml:space="preserve"> Бағдарламаны іске асыру шеңберінде күтілетін нәтижелер сұралатын қаржыландыру көлеміне сәйкес негізделуі және дәлелденуі тиіс.</w:t>
      </w:r>
    </w:p>
    <w:p w14:paraId="05FDFEE9" w14:textId="77777777" w:rsidR="00E26DC8" w:rsidRPr="00935041" w:rsidRDefault="00E26DC8" w:rsidP="00410824">
      <w:pPr>
        <w:spacing w:after="0" w:line="240" w:lineRule="auto"/>
        <w:ind w:firstLine="709"/>
        <w:jc w:val="both"/>
        <w:rPr>
          <w:rFonts w:ascii="Times New Roman" w:eastAsia="Times New Roman" w:hAnsi="Times New Roman" w:cs="Times New Roman"/>
          <w:sz w:val="24"/>
          <w:szCs w:val="24"/>
          <w:lang w:val="kk-KZ" w:eastAsia="ru-RU"/>
        </w:rPr>
      </w:pPr>
      <w:r w:rsidRPr="00935041">
        <w:rPr>
          <w:rFonts w:ascii="Times New Roman" w:eastAsia="Times New Roman" w:hAnsi="Times New Roman" w:cs="Times New Roman"/>
          <w:bCs/>
          <w:sz w:val="24"/>
          <w:szCs w:val="24"/>
          <w:lang w:val="kk-KZ" w:eastAsia="ru-RU"/>
        </w:rPr>
        <w:t>13.</w:t>
      </w:r>
      <w:r w:rsidRPr="00935041">
        <w:rPr>
          <w:rFonts w:ascii="Times New Roman" w:eastAsia="Times New Roman" w:hAnsi="Times New Roman" w:cs="Times New Roman"/>
          <w:sz w:val="24"/>
          <w:szCs w:val="24"/>
          <w:lang w:val="kk-KZ" w:eastAsia="ru-RU"/>
        </w:rPr>
        <w:t xml:space="preserve"> Консорциум түріндегі бірлестіктер үшін ынтымақтастықтың тәртібі мен шарттары, оның ішінде консорциумның басқарушы ұйымының ғылыми-ұйымдастырушылық сүйемелдеуге арналған шығыстары қатысушылар арасындағы тиісті келісіммен айқындалады.</w:t>
      </w:r>
    </w:p>
    <w:p w14:paraId="7C28E71D" w14:textId="77777777" w:rsidR="00E26DC8" w:rsidRPr="00935041" w:rsidRDefault="00E26DC8" w:rsidP="00410824">
      <w:pPr>
        <w:spacing w:after="0" w:line="240" w:lineRule="auto"/>
        <w:ind w:firstLine="709"/>
        <w:jc w:val="both"/>
        <w:rPr>
          <w:rFonts w:ascii="Times New Roman" w:eastAsia="Times New Roman" w:hAnsi="Times New Roman" w:cs="Times New Roman"/>
          <w:sz w:val="24"/>
          <w:szCs w:val="24"/>
          <w:lang w:val="kk-KZ" w:eastAsia="ru-RU"/>
        </w:rPr>
      </w:pPr>
      <w:r w:rsidRPr="00935041">
        <w:rPr>
          <w:rFonts w:ascii="Times New Roman" w:eastAsia="Times New Roman" w:hAnsi="Times New Roman" w:cs="Times New Roman"/>
          <w:bCs/>
          <w:sz w:val="24"/>
          <w:szCs w:val="24"/>
          <w:lang w:val="kk-KZ" w:eastAsia="ru-RU"/>
        </w:rPr>
        <w:t>14.</w:t>
      </w:r>
      <w:r w:rsidRPr="00935041">
        <w:rPr>
          <w:rFonts w:ascii="Times New Roman" w:eastAsia="Times New Roman" w:hAnsi="Times New Roman" w:cs="Times New Roman"/>
          <w:sz w:val="24"/>
          <w:szCs w:val="24"/>
          <w:lang w:val="kk-KZ" w:eastAsia="ru-RU"/>
        </w:rPr>
        <w:t xml:space="preserve"> Артықшылық</w:t>
      </w:r>
      <w:r w:rsidR="00732E8B" w:rsidRPr="00935041">
        <w:rPr>
          <w:rFonts w:ascii="Times New Roman" w:eastAsia="Times New Roman" w:hAnsi="Times New Roman" w:cs="Times New Roman"/>
          <w:sz w:val="24"/>
          <w:szCs w:val="24"/>
          <w:lang w:val="kk-KZ" w:eastAsia="ru-RU"/>
        </w:rPr>
        <w:t>ты</w:t>
      </w:r>
      <w:r w:rsidRPr="00935041">
        <w:rPr>
          <w:rFonts w:ascii="Times New Roman" w:eastAsia="Times New Roman" w:hAnsi="Times New Roman" w:cs="Times New Roman"/>
          <w:sz w:val="24"/>
          <w:szCs w:val="24"/>
          <w:lang w:val="kk-KZ" w:eastAsia="ru-RU"/>
        </w:rPr>
        <w:t xml:space="preserve"> дербес мамандандырылған ғылыми-зерттеу институттарына</w:t>
      </w:r>
      <w:r w:rsidR="00732E8B" w:rsidRPr="00935041">
        <w:rPr>
          <w:rFonts w:ascii="Times New Roman" w:eastAsia="Times New Roman" w:hAnsi="Times New Roman" w:cs="Times New Roman"/>
          <w:sz w:val="24"/>
          <w:szCs w:val="24"/>
          <w:lang w:val="kk-KZ" w:eastAsia="ru-RU"/>
        </w:rPr>
        <w:t>на</w:t>
      </w:r>
      <w:r w:rsidRPr="00935041">
        <w:rPr>
          <w:rFonts w:ascii="Times New Roman" w:eastAsia="Times New Roman" w:hAnsi="Times New Roman" w:cs="Times New Roman"/>
          <w:sz w:val="24"/>
          <w:szCs w:val="24"/>
          <w:lang w:val="kk-KZ" w:eastAsia="ru-RU"/>
        </w:rPr>
        <w:t>, құрамында арнайы конструкторлық бюросы бар аккредиттелген ұйымдарға, жетекші университеттер және олардың еншілес кәсіпорындарын, өз ғимараты бар, заманауи аспаптармен және жабдықтармен жарақтандырылған ғылыми зертханалар, сондай-ақ жоғары білікті ғылыми және инженерлік-техникалық кадрлар</w:t>
      </w:r>
      <w:r w:rsidR="00732E8B" w:rsidRPr="00935041">
        <w:rPr>
          <w:rFonts w:ascii="Times New Roman" w:eastAsia="Times New Roman" w:hAnsi="Times New Roman" w:cs="Times New Roman"/>
          <w:sz w:val="24"/>
          <w:szCs w:val="24"/>
          <w:lang w:val="kk-KZ" w:eastAsia="ru-RU"/>
        </w:rPr>
        <w:t>ы бар, өтінімдері бірлескен зерттеу бағдарламасын құру туралы халықаралық меморандумдарды іске асыруға бағытталған ұйымдар пайдаланады</w:t>
      </w:r>
      <w:r w:rsidRPr="00935041">
        <w:rPr>
          <w:rFonts w:ascii="Times New Roman" w:eastAsia="Times New Roman" w:hAnsi="Times New Roman" w:cs="Times New Roman"/>
          <w:sz w:val="24"/>
          <w:szCs w:val="24"/>
          <w:lang w:val="kk-KZ" w:eastAsia="ru-RU"/>
        </w:rPr>
        <w:t>.</w:t>
      </w:r>
    </w:p>
    <w:p w14:paraId="483745C3" w14:textId="77777777" w:rsidR="00E26DC8" w:rsidRPr="00935041" w:rsidRDefault="00E26DC8" w:rsidP="00410824">
      <w:pPr>
        <w:spacing w:after="0" w:line="240" w:lineRule="auto"/>
        <w:ind w:firstLine="709"/>
        <w:jc w:val="both"/>
        <w:rPr>
          <w:rFonts w:ascii="Times New Roman" w:eastAsia="Times New Roman" w:hAnsi="Times New Roman" w:cs="Times New Roman"/>
          <w:sz w:val="24"/>
          <w:szCs w:val="24"/>
          <w:lang w:val="kk-KZ" w:eastAsia="ru-RU"/>
        </w:rPr>
      </w:pPr>
      <w:r w:rsidRPr="00935041">
        <w:rPr>
          <w:rFonts w:ascii="Times New Roman" w:eastAsia="Times New Roman" w:hAnsi="Times New Roman" w:cs="Times New Roman"/>
          <w:bCs/>
          <w:sz w:val="24"/>
          <w:szCs w:val="24"/>
          <w:lang w:val="kk-KZ" w:eastAsia="ru-RU"/>
        </w:rPr>
        <w:t>15.</w:t>
      </w:r>
      <w:r w:rsidRPr="00935041">
        <w:rPr>
          <w:rFonts w:ascii="Times New Roman" w:eastAsia="Times New Roman" w:hAnsi="Times New Roman" w:cs="Times New Roman"/>
          <w:sz w:val="24"/>
          <w:szCs w:val="24"/>
          <w:lang w:val="kk-KZ" w:eastAsia="ru-RU"/>
        </w:rPr>
        <w:t xml:space="preserve"> Шарт шеңберінде және шарт қаражаты есебінен ғылыми-техникалық өнімді жасау процесін қамтамасыз ету үшін Орындаушы сатып алған бағдарламалық қамтамасыз ету, жабдықтар, аспаптар және (немесе) мүкәммал Орындаушының балансында бекітіледі.</w:t>
      </w:r>
    </w:p>
    <w:p w14:paraId="0B7C17FE" w14:textId="77777777" w:rsidR="004D4D76" w:rsidRPr="00935041" w:rsidRDefault="004D4D76" w:rsidP="004D4D76">
      <w:pPr>
        <w:spacing w:after="0" w:line="240" w:lineRule="auto"/>
        <w:ind w:firstLine="709"/>
        <w:jc w:val="both"/>
        <w:rPr>
          <w:rFonts w:ascii="Times New Roman" w:eastAsia="Times New Roman" w:hAnsi="Times New Roman" w:cs="Times New Roman"/>
          <w:bCs/>
          <w:sz w:val="24"/>
          <w:szCs w:val="24"/>
          <w:lang w:val="kk-KZ" w:eastAsia="ru-RU"/>
        </w:rPr>
      </w:pPr>
      <w:r w:rsidRPr="00935041">
        <w:rPr>
          <w:rFonts w:ascii="Times New Roman" w:eastAsia="Times New Roman" w:hAnsi="Times New Roman" w:cs="Times New Roman"/>
          <w:bCs/>
          <w:sz w:val="24"/>
          <w:szCs w:val="24"/>
          <w:lang w:val="kk-KZ" w:eastAsia="ru-RU"/>
        </w:rPr>
        <w:t xml:space="preserve">16. Өтінімде Қазақстан Республикасы Ғылым және жоғары білім министрінің 2025 жылғы 10 қаңтардағы № 8 бұйрығымен бекітілген </w:t>
      </w:r>
      <w:r w:rsidR="00FF79D5" w:rsidRPr="00935041">
        <w:rPr>
          <w:rFonts w:ascii="Times New Roman" w:eastAsia="Times New Roman" w:hAnsi="Times New Roman" w:cs="Times New Roman"/>
          <w:bCs/>
          <w:sz w:val="24"/>
          <w:szCs w:val="24"/>
          <w:lang w:val="kk-KZ" w:eastAsia="ru-RU"/>
        </w:rPr>
        <w:t xml:space="preserve">Технологиялардың әзірлігі мен ұйымдардың технологиялық әзірлігі деңгейлерін айқындау әдістемесіне </w:t>
      </w:r>
      <w:r w:rsidRPr="00935041">
        <w:rPr>
          <w:rFonts w:ascii="Times New Roman" w:eastAsia="Times New Roman" w:hAnsi="Times New Roman" w:cs="Times New Roman"/>
          <w:bCs/>
          <w:sz w:val="24"/>
          <w:szCs w:val="24"/>
          <w:lang w:val="kk-KZ" w:eastAsia="ru-RU"/>
        </w:rPr>
        <w:t>сәйкес ғылыми зерттеулер кезеңінің әзірлену және аяқталу деңгейі көрсетілуі тиіс, растайтын құжаттар қоса беріледі.</w:t>
      </w:r>
    </w:p>
    <w:p w14:paraId="32B1300F" w14:textId="77777777" w:rsidR="00E26DC8" w:rsidRPr="00935041" w:rsidRDefault="004D4D76" w:rsidP="004D4D76">
      <w:pPr>
        <w:spacing w:after="0" w:line="240" w:lineRule="auto"/>
        <w:ind w:firstLine="709"/>
        <w:jc w:val="both"/>
        <w:rPr>
          <w:rFonts w:ascii="Times New Roman" w:eastAsia="Times New Roman" w:hAnsi="Times New Roman" w:cs="Times New Roman"/>
          <w:sz w:val="24"/>
          <w:szCs w:val="24"/>
          <w:lang w:val="kk-KZ" w:eastAsia="ru-RU"/>
        </w:rPr>
      </w:pPr>
      <w:r w:rsidRPr="00935041">
        <w:rPr>
          <w:rFonts w:ascii="Times New Roman" w:eastAsia="Times New Roman" w:hAnsi="Times New Roman" w:cs="Times New Roman"/>
          <w:bCs/>
          <w:sz w:val="24"/>
          <w:szCs w:val="24"/>
          <w:lang w:val="kk-KZ" w:eastAsia="ru-RU"/>
        </w:rPr>
        <w:lastRenderedPageBreak/>
        <w:t xml:space="preserve">17. № 1, 2, 3 және 4 ғылыми-техникалық тапсырмалар бойынша қолданбалы зерттеулердің әзірлену деңгейі Қазақстан Республикасы Ғылым және жоғары білім министрінің 2025 жылғы 10 қаңтардағы № 8 бұйрығымен бекітілген </w:t>
      </w:r>
      <w:r w:rsidR="00FF79D5" w:rsidRPr="00935041">
        <w:rPr>
          <w:rFonts w:ascii="Times New Roman" w:eastAsia="Times New Roman" w:hAnsi="Times New Roman" w:cs="Times New Roman"/>
          <w:bCs/>
          <w:sz w:val="24"/>
          <w:szCs w:val="24"/>
          <w:lang w:val="kk-KZ" w:eastAsia="ru-RU"/>
        </w:rPr>
        <w:t xml:space="preserve">Технологиялардың әзірлігі мен ұйымдардың технологиялық әзірлігі деңгейлерін айқындау </w:t>
      </w:r>
      <w:r w:rsidRPr="00935041">
        <w:rPr>
          <w:rFonts w:ascii="Times New Roman" w:eastAsia="Times New Roman" w:hAnsi="Times New Roman" w:cs="Times New Roman"/>
          <w:bCs/>
          <w:sz w:val="24"/>
          <w:szCs w:val="24"/>
          <w:lang w:val="kk-KZ" w:eastAsia="ru-RU"/>
        </w:rPr>
        <w:t>әдістемесіне сәйкес технологиялардың дайындық деңгейінің кемінде екінші деңгейіне сай болуы тиіс, өтінімге растайтын құжаттар қоса беріледі.</w:t>
      </w:r>
    </w:p>
    <w:p w14:paraId="528D7F8C" w14:textId="77777777" w:rsidR="00875300" w:rsidRPr="00935041" w:rsidRDefault="00875300" w:rsidP="00410824">
      <w:pPr>
        <w:tabs>
          <w:tab w:val="left" w:pos="284"/>
        </w:tabs>
        <w:spacing w:after="0" w:line="240" w:lineRule="auto"/>
        <w:jc w:val="both"/>
        <w:rPr>
          <w:rFonts w:ascii="Times New Roman" w:eastAsia="Times New Roman" w:hAnsi="Times New Roman" w:cs="Times New Roman"/>
          <w:b/>
          <w:sz w:val="24"/>
          <w:szCs w:val="24"/>
          <w:lang w:val="kk-KZ"/>
        </w:rPr>
      </w:pPr>
    </w:p>
    <w:p w14:paraId="1962FE5F" w14:textId="77777777" w:rsidR="00875300" w:rsidRPr="00935041" w:rsidRDefault="00875300" w:rsidP="00410824">
      <w:pPr>
        <w:tabs>
          <w:tab w:val="left" w:pos="284"/>
        </w:tabs>
        <w:spacing w:after="0" w:line="240" w:lineRule="auto"/>
        <w:ind w:firstLine="709"/>
        <w:jc w:val="center"/>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4. Конкурсқа қатысу үшін қажетті құжаттар</w:t>
      </w:r>
    </w:p>
    <w:p w14:paraId="05C53431" w14:textId="77777777" w:rsidR="00875300" w:rsidRPr="00935041" w:rsidRDefault="00875300" w:rsidP="00410824">
      <w:pPr>
        <w:tabs>
          <w:tab w:val="left" w:pos="284"/>
        </w:tabs>
        <w:spacing w:after="0" w:line="240" w:lineRule="auto"/>
        <w:jc w:val="center"/>
        <w:rPr>
          <w:rFonts w:ascii="Times New Roman" w:eastAsia="Times New Roman" w:hAnsi="Times New Roman" w:cs="Times New Roman"/>
          <w:sz w:val="24"/>
          <w:szCs w:val="24"/>
          <w:lang w:val="kk-KZ"/>
        </w:rPr>
      </w:pPr>
    </w:p>
    <w:p w14:paraId="796FFFAF" w14:textId="77777777" w:rsidR="00875300" w:rsidRPr="00935041" w:rsidRDefault="00875300" w:rsidP="00410824">
      <w:pPr>
        <w:tabs>
          <w:tab w:val="left" w:pos="709"/>
          <w:tab w:val="left" w:pos="993"/>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1. Өтініш беруші – ғылыми және (немесе) ғылыми-техникалық қызмет субъектісін аккредиттеу туралы куәліктің көшірмесі;</w:t>
      </w:r>
    </w:p>
    <w:p w14:paraId="58B0CC24" w14:textId="77777777" w:rsidR="00875300" w:rsidRPr="00935041" w:rsidRDefault="00875300" w:rsidP="00410824">
      <w:pPr>
        <w:tabs>
          <w:tab w:val="left" w:pos="709"/>
          <w:tab w:val="left" w:pos="993"/>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2. </w:t>
      </w:r>
      <w:r w:rsidR="00FF79D5" w:rsidRPr="00935041">
        <w:rPr>
          <w:rFonts w:ascii="Times New Roman" w:eastAsia="Times New Roman" w:hAnsi="Times New Roman" w:cs="Times New Roman"/>
          <w:sz w:val="24"/>
          <w:szCs w:val="24"/>
          <w:lang w:val="kk-KZ"/>
        </w:rPr>
        <w:t>Қазақстан Республикасының Цифрлық даму, инновациялар және аэроғарыш өнеркәсібі министрінің 2020 жылғы 14 сәуірдегі № 140/НҚ бұйрығымен бекітілген «Ғарыш кеңістігін пайдалану саласындағы қызметті жүзеге асыруға лицензия беру» мемлекеттік қызметін көрсету қағидаларына сәйкес Қазақстан Республикасының уәкілетті мемлекеттік органы берген ғарыш кеңістігін пайдалану саласындағы қызметті жүзеге асыруға арналған лицензияның көшірмесі</w:t>
      </w:r>
      <w:r w:rsidRPr="00935041">
        <w:rPr>
          <w:rFonts w:ascii="Times New Roman" w:eastAsia="Times New Roman" w:hAnsi="Times New Roman" w:cs="Times New Roman"/>
          <w:sz w:val="24"/>
          <w:szCs w:val="24"/>
          <w:lang w:val="kk-KZ"/>
        </w:rPr>
        <w:t xml:space="preserve">; </w:t>
      </w:r>
    </w:p>
    <w:p w14:paraId="11946CC1" w14:textId="77777777" w:rsidR="00875300" w:rsidRPr="00935041" w:rsidRDefault="00875300" w:rsidP="00410824">
      <w:pPr>
        <w:tabs>
          <w:tab w:val="left" w:pos="709"/>
          <w:tab w:val="left" w:pos="993"/>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3. </w:t>
      </w:r>
      <w:r w:rsidR="00FD45BD" w:rsidRPr="00935041">
        <w:rPr>
          <w:rFonts w:ascii="Times New Roman" w:eastAsia="Times New Roman" w:hAnsi="Times New Roman" w:cs="Times New Roman"/>
          <w:sz w:val="24"/>
          <w:szCs w:val="24"/>
          <w:lang w:val="kk-KZ"/>
        </w:rPr>
        <w:t>Конкурстық құжаттаманың 1-қосымшасына сәйкес конкурсқа қатысуға өтінім. Аннотация мемлекеттік, орыс және ағылшын тілдерінде ұсынылады, ал түсіндірме жазба мен сұратылатын қаржыландырудың есебі мемлекеттік немесе орыс, сондай-ақ ағылшын тілдерінде ұсынылады.</w:t>
      </w:r>
      <w:r w:rsidRPr="00935041">
        <w:rPr>
          <w:rFonts w:ascii="Times New Roman" w:eastAsia="Times New Roman" w:hAnsi="Times New Roman" w:cs="Times New Roman"/>
          <w:sz w:val="24"/>
          <w:szCs w:val="24"/>
          <w:lang w:val="kk-KZ"/>
        </w:rPr>
        <w:t>.</w:t>
      </w:r>
    </w:p>
    <w:p w14:paraId="061CDC44" w14:textId="77777777" w:rsidR="00FD45BD" w:rsidRPr="00935041" w:rsidRDefault="00875300" w:rsidP="00410824">
      <w:pPr>
        <w:tabs>
          <w:tab w:val="left" w:pos="709"/>
          <w:tab w:val="left" w:pos="993"/>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4. </w:t>
      </w:r>
      <w:r w:rsidR="00FF79D5" w:rsidRPr="00935041">
        <w:rPr>
          <w:rFonts w:ascii="Times New Roman" w:eastAsia="Times New Roman" w:hAnsi="Times New Roman" w:cs="Times New Roman"/>
          <w:sz w:val="24"/>
          <w:szCs w:val="24"/>
          <w:lang w:val="kk-KZ"/>
        </w:rPr>
        <w:t>Қолданбалы зерттеулер бойынша жеке серіктес тарапынан салым туралы келісім (бағдарламаны қажетті ресурстармен, оның ішінде қаржылық ресурстармен ішінара қамтамасыз ету туралы) және бағдарламаны іске асырудың бүкіл кезеңіне өтінімнің жалпы сомасының кемінде 1% құрауға тиіс</w:t>
      </w:r>
      <w:r w:rsidR="00FD45BD" w:rsidRPr="00935041">
        <w:rPr>
          <w:rFonts w:ascii="Times New Roman" w:eastAsia="Times New Roman" w:hAnsi="Times New Roman" w:cs="Times New Roman"/>
          <w:sz w:val="24"/>
          <w:szCs w:val="24"/>
          <w:lang w:val="kk-KZ"/>
        </w:rPr>
        <w:t>.</w:t>
      </w:r>
    </w:p>
    <w:p w14:paraId="1C3AE05E" w14:textId="77777777" w:rsidR="00875300" w:rsidRPr="00935041" w:rsidRDefault="00FD45BD" w:rsidP="00410824">
      <w:pPr>
        <w:tabs>
          <w:tab w:val="left" w:pos="709"/>
          <w:tab w:val="left" w:pos="993"/>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Жеке серіктес енгізген бірлескен қаржыландыру бағдарламаны іске асыру кезеңіне айқындалған тиісті жылға арналған қаржыландыру көлеміне пропорционалды түрде есепке алынады, бұл ретте бірінші жылы – ұлттық ғылыми кеңестердің шешімдері негізінде қаржыландыруға мақұлданған өтінім берушілермен шарт жасалғанға дейін, ал кейінгі аударымдар есептер бойынша ҰҒК-ның оң шешімі негізінде 3 (үш) ай ішінде жүзеге асырылады.</w:t>
      </w:r>
    </w:p>
    <w:p w14:paraId="19BE2A73" w14:textId="77777777" w:rsidR="00875300" w:rsidRPr="00935041" w:rsidRDefault="00875300" w:rsidP="00410824">
      <w:pPr>
        <w:tabs>
          <w:tab w:val="left" w:pos="709"/>
          <w:tab w:val="left" w:pos="993"/>
        </w:tabs>
        <w:spacing w:after="0" w:line="240" w:lineRule="auto"/>
        <w:ind w:firstLine="709"/>
        <w:jc w:val="both"/>
        <w:rPr>
          <w:rFonts w:ascii="Times New Roman" w:eastAsia="Times New Roman" w:hAnsi="Times New Roman" w:cs="Times New Roman"/>
          <w:sz w:val="24"/>
          <w:szCs w:val="24"/>
          <w:lang w:val="kk-KZ"/>
        </w:rPr>
      </w:pPr>
    </w:p>
    <w:p w14:paraId="2F6F4F60" w14:textId="77777777" w:rsidR="00875300" w:rsidRPr="00935041" w:rsidRDefault="00875300" w:rsidP="00410824">
      <w:pPr>
        <w:tabs>
          <w:tab w:val="left" w:pos="993"/>
        </w:tabs>
        <w:spacing w:after="0" w:line="240" w:lineRule="auto"/>
        <w:ind w:firstLine="709"/>
        <w:jc w:val="center"/>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 xml:space="preserve">5. Ғылыми, ғылыми-техникалық бағдарламаларды бағдарламалық-нысаналы қаржыландыру бойынша конкурсқа қатысуға аналған өтінім нысаны және мазмұнына қойылатын талаптар, жеке </w:t>
      </w:r>
      <w:r w:rsidR="00FF79D5" w:rsidRPr="00935041">
        <w:rPr>
          <w:rFonts w:ascii="Times New Roman" w:eastAsia="Times New Roman" w:hAnsi="Times New Roman" w:cs="Times New Roman"/>
          <w:b/>
          <w:sz w:val="24"/>
          <w:szCs w:val="24"/>
          <w:lang w:val="kk-KZ"/>
        </w:rPr>
        <w:t>серіктес</w:t>
      </w:r>
      <w:r w:rsidRPr="00935041">
        <w:rPr>
          <w:rFonts w:ascii="Times New Roman" w:eastAsia="Times New Roman" w:hAnsi="Times New Roman" w:cs="Times New Roman"/>
          <w:b/>
          <w:sz w:val="24"/>
          <w:szCs w:val="24"/>
          <w:lang w:val="kk-KZ"/>
        </w:rPr>
        <w:t xml:space="preserve"> (</w:t>
      </w:r>
      <w:r w:rsidR="00FF79D5" w:rsidRPr="00935041">
        <w:rPr>
          <w:rFonts w:ascii="Times New Roman" w:eastAsia="Times New Roman" w:hAnsi="Times New Roman" w:cs="Times New Roman"/>
          <w:b/>
          <w:sz w:val="24"/>
          <w:szCs w:val="24"/>
          <w:lang w:val="kk-KZ"/>
        </w:rPr>
        <w:t>серіктес</w:t>
      </w:r>
      <w:r w:rsidRPr="00935041">
        <w:rPr>
          <w:rFonts w:ascii="Times New Roman" w:eastAsia="Times New Roman" w:hAnsi="Times New Roman" w:cs="Times New Roman"/>
          <w:b/>
          <w:sz w:val="24"/>
          <w:szCs w:val="24"/>
          <w:lang w:val="kk-KZ"/>
        </w:rPr>
        <w:t>тер) тарапынан үлес қосу көлемі мен шарттары</w:t>
      </w:r>
    </w:p>
    <w:p w14:paraId="5C44E84B" w14:textId="77777777" w:rsidR="00875300" w:rsidRPr="00935041" w:rsidRDefault="00875300" w:rsidP="00410824">
      <w:pPr>
        <w:tabs>
          <w:tab w:val="left" w:pos="993"/>
        </w:tabs>
        <w:spacing w:after="0" w:line="240" w:lineRule="auto"/>
        <w:ind w:firstLine="567"/>
        <w:jc w:val="both"/>
        <w:rPr>
          <w:rFonts w:ascii="Times New Roman" w:eastAsia="Times New Roman" w:hAnsi="Times New Roman" w:cs="Times New Roman"/>
          <w:b/>
          <w:sz w:val="24"/>
          <w:szCs w:val="24"/>
          <w:lang w:val="kk-KZ"/>
        </w:rPr>
      </w:pPr>
    </w:p>
    <w:p w14:paraId="5A907DF4"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1. Конкурсқа қатысуға өтінім 1-қосымшаға сәйкес </w:t>
      </w:r>
      <w:r w:rsidR="00DB235C" w:rsidRPr="00935041">
        <w:rPr>
          <w:rFonts w:ascii="Times New Roman" w:eastAsia="Times New Roman" w:hAnsi="Times New Roman" w:cs="Times New Roman"/>
          <w:sz w:val="24"/>
          <w:szCs w:val="24"/>
          <w:lang w:val="kk-KZ"/>
        </w:rPr>
        <w:t>әзірленеді</w:t>
      </w:r>
      <w:r w:rsidRPr="00935041">
        <w:rPr>
          <w:rFonts w:ascii="Times New Roman" w:eastAsia="Times New Roman" w:hAnsi="Times New Roman" w:cs="Times New Roman"/>
          <w:sz w:val="24"/>
          <w:szCs w:val="24"/>
          <w:lang w:val="kk-KZ"/>
        </w:rPr>
        <w:t>. Аннотация мемлекеттік, орыс және ағылшын тілдерінде, ал түсіндірме жазба және сұратылатын қаржыландыру есебі - мемлекеттік немесе орыс, сондай-ақ ағылшын тілдерінде жасалады. Мемлекеттік құпияларды құрайтын мәліметтерді, сондай-ақ таратылуы шектелген қызметтік ақпаратты қамтитын өтінім мемлекеттік не орыс тілдерінде жасалады.</w:t>
      </w:r>
    </w:p>
    <w:p w14:paraId="743CEB61"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2. Өтінімде бағдарламаны іске асыру мерзімі туралы ақпарат болуы тиіс – 3</w:t>
      </w:r>
      <w:r w:rsidR="00DA795A" w:rsidRPr="00935041">
        <w:rPr>
          <w:rFonts w:ascii="Times New Roman" w:eastAsia="Times New Roman" w:hAnsi="Times New Roman" w:cs="Times New Roman"/>
          <w:sz w:val="24"/>
          <w:szCs w:val="24"/>
          <w:lang w:val="kk-KZ"/>
        </w:rPr>
        <w:t>6</w:t>
      </w:r>
      <w:r w:rsidRPr="00935041">
        <w:rPr>
          <w:rFonts w:ascii="Times New Roman" w:eastAsia="Times New Roman" w:hAnsi="Times New Roman" w:cs="Times New Roman"/>
          <w:sz w:val="24"/>
          <w:szCs w:val="24"/>
          <w:lang w:val="kk-KZ"/>
        </w:rPr>
        <w:t xml:space="preserve"> айға дейін.</w:t>
      </w:r>
    </w:p>
    <w:p w14:paraId="601EDE19"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3. </w:t>
      </w:r>
      <w:r w:rsidR="00523545" w:rsidRPr="00935041">
        <w:rPr>
          <w:rFonts w:ascii="Times New Roman" w:eastAsia="Times New Roman" w:hAnsi="Times New Roman" w:cs="Times New Roman"/>
          <w:sz w:val="24"/>
          <w:szCs w:val="24"/>
          <w:lang w:val="kk-KZ"/>
        </w:rPr>
        <w:t xml:space="preserve">Өтінім Конкурстық құжаттаманың </w:t>
      </w:r>
      <w:r w:rsidR="00862E9C" w:rsidRPr="00935041">
        <w:rPr>
          <w:rFonts w:ascii="Times New Roman" w:eastAsia="Times New Roman" w:hAnsi="Times New Roman" w:cs="Times New Roman"/>
          <w:sz w:val="24"/>
          <w:szCs w:val="24"/>
          <w:lang w:val="kk-KZ"/>
        </w:rPr>
        <w:t>2</w:t>
      </w:r>
      <w:r w:rsidR="00523545" w:rsidRPr="00935041">
        <w:rPr>
          <w:rFonts w:ascii="Times New Roman" w:eastAsia="Times New Roman" w:hAnsi="Times New Roman" w:cs="Times New Roman"/>
          <w:sz w:val="24"/>
          <w:szCs w:val="24"/>
          <w:lang w:val="kk-KZ"/>
        </w:rPr>
        <w:t>-қосымшасына сәйкес бағдарламалық-нысаналы қаржыландыру шеңберінде ғылыми-зерттеу жұмыстарына арналған таңдалған техникалық тапсырмаға сәйкес келуі тиіс</w:t>
      </w:r>
      <w:r w:rsidRPr="00935041">
        <w:rPr>
          <w:rFonts w:ascii="Times New Roman" w:eastAsia="Times New Roman" w:hAnsi="Times New Roman" w:cs="Times New Roman"/>
          <w:sz w:val="24"/>
          <w:szCs w:val="24"/>
          <w:lang w:val="kk-KZ"/>
        </w:rPr>
        <w:t>.</w:t>
      </w:r>
    </w:p>
    <w:p w14:paraId="1B3B5AA6" w14:textId="77777777" w:rsidR="00523545"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4. </w:t>
      </w:r>
      <w:r w:rsidR="00523545" w:rsidRPr="00935041">
        <w:rPr>
          <w:rFonts w:ascii="Times New Roman" w:eastAsia="Times New Roman" w:hAnsi="Times New Roman" w:cs="Times New Roman"/>
          <w:sz w:val="24"/>
          <w:szCs w:val="24"/>
          <w:lang w:val="kk-KZ"/>
        </w:rPr>
        <w:t>Тараптардың ниеттерін растау іске асыру мерзімдері мен үлес сомасы көрсетілген еркін нысандағы үлес қосу туралы келісім болып табылады.</w:t>
      </w:r>
    </w:p>
    <w:p w14:paraId="4F11458E" w14:textId="77777777" w:rsidR="00523545" w:rsidRPr="00935041" w:rsidRDefault="00523545"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Қолданбалы жобалар бойынша бағдарламаның жалпы құнынан әрбір 5% бірлескен қаржыландыру үшін ҰҒК қарау кезеңінде 1 балл қосылады, бірақ жиынтығында 4 балдан аспайды (Қазақстан Республикасы Ғылым және жоғары білім министрінің 2023 жылғы 25 </w:t>
      </w:r>
      <w:r w:rsidRPr="00935041">
        <w:rPr>
          <w:rFonts w:ascii="Times New Roman" w:eastAsia="Times New Roman" w:hAnsi="Times New Roman" w:cs="Times New Roman"/>
          <w:sz w:val="24"/>
          <w:szCs w:val="24"/>
          <w:lang w:val="kk-KZ"/>
        </w:rPr>
        <w:lastRenderedPageBreak/>
        <w:t xml:space="preserve">қыркүйектегі </w:t>
      </w:r>
      <w:r w:rsidRPr="00935041">
        <w:rPr>
          <w:rFonts w:ascii="Times New Roman" w:eastAsia="Times New Roman" w:hAnsi="Times New Roman" w:cs="Times New Roman"/>
          <w:sz w:val="24"/>
          <w:szCs w:val="24"/>
          <w:lang w:val="kk-KZ"/>
        </w:rPr>
        <w:br/>
        <w:t>№ 487 бұйрығымен бекітілген Ұлттық ғылыми кеңестер туралы ережеге сәйкес).</w:t>
      </w:r>
    </w:p>
    <w:p w14:paraId="64A63BB7" w14:textId="77777777" w:rsidR="00875300" w:rsidRPr="00935041" w:rsidRDefault="00523545"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Бағдарламаны іске асыру барысында жеке </w:t>
      </w:r>
      <w:r w:rsidR="00FF79D5" w:rsidRPr="00935041">
        <w:rPr>
          <w:rFonts w:ascii="Times New Roman" w:eastAsia="Times New Roman" w:hAnsi="Times New Roman" w:cs="Times New Roman"/>
          <w:sz w:val="24"/>
          <w:szCs w:val="24"/>
          <w:lang w:val="kk-KZ"/>
        </w:rPr>
        <w:t>серіктес</w:t>
      </w:r>
      <w:r w:rsidRPr="00935041">
        <w:rPr>
          <w:rFonts w:ascii="Times New Roman" w:eastAsia="Times New Roman" w:hAnsi="Times New Roman" w:cs="Times New Roman"/>
          <w:sz w:val="24"/>
          <w:szCs w:val="24"/>
          <w:lang w:val="kk-KZ"/>
        </w:rPr>
        <w:t>тің үлес қосу ниетінен бас тартуы немесе тең мәнді ауыстырудың болмауы жағдайында ҰҒК шешімі бойынша бағдарламаны қаржыландыру тоқтатылуы мүмкін.</w:t>
      </w:r>
    </w:p>
    <w:p w14:paraId="584DC13B"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5. Өтінімдер академиялық және зерттеу этикасының принциптері мен нормаларына сәйкес келуі керек.</w:t>
      </w:r>
    </w:p>
    <w:p w14:paraId="39FAE7E6" w14:textId="77777777" w:rsidR="00E26DC8"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6. </w:t>
      </w:r>
      <w:r w:rsidR="00E26DC8" w:rsidRPr="00935041">
        <w:rPr>
          <w:rFonts w:ascii="Times New Roman" w:eastAsia="Times New Roman" w:hAnsi="Times New Roman" w:cs="Times New Roman"/>
          <w:sz w:val="24"/>
          <w:szCs w:val="24"/>
          <w:lang w:val="kk-KZ"/>
        </w:rPr>
        <w:t>Конкурстық құжаттаманың 1-қосымшасының 2-тарауының 2.3-тармағында өтінім беру кезеңінде және бағдарламаны аяқтау сатысында әзірлемелердің технологиялық дайындық деңгейі 0-ден 9-ға дейінгі шкала бойынша көрсетілуі қажет.</w:t>
      </w:r>
    </w:p>
    <w:p w14:paraId="699F38DF" w14:textId="77777777" w:rsidR="00523545" w:rsidRPr="00935041" w:rsidRDefault="00E26DC8"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Технологиялық дайындық деңгейі Қазақстан Республикасы Ғылым және жоғары білім министрінің 2025 жылғы 10 қаңтардағы № 8 «Технологиялардың дайындық деңгейлерін және ұйымдардың технологиялық дайындық деңгейін айқындау әдістемесін бекіту туралы» бұйрығына сәйкес айқындалады.</w:t>
      </w:r>
    </w:p>
    <w:p w14:paraId="1C55A672" w14:textId="77777777" w:rsidR="00D43EA7" w:rsidRPr="00935041" w:rsidRDefault="00D43EA7" w:rsidP="00410824">
      <w:pPr>
        <w:spacing w:after="0" w:line="240" w:lineRule="auto"/>
        <w:ind w:firstLine="567"/>
        <w:jc w:val="both"/>
        <w:rPr>
          <w:rFonts w:ascii="Times New Roman" w:eastAsia="Times New Roman" w:hAnsi="Times New Roman" w:cs="Times New Roman"/>
          <w:sz w:val="24"/>
          <w:szCs w:val="24"/>
          <w:lang w:val="kk-KZ"/>
        </w:rPr>
      </w:pPr>
    </w:p>
    <w:p w14:paraId="1CDF1851" w14:textId="77777777" w:rsidR="00875300" w:rsidRPr="00935041" w:rsidRDefault="00875300" w:rsidP="00410824">
      <w:pPr>
        <w:tabs>
          <w:tab w:val="left" w:pos="851"/>
          <w:tab w:val="left" w:pos="993"/>
        </w:tabs>
        <w:spacing w:after="0" w:line="240" w:lineRule="auto"/>
        <w:ind w:firstLine="709"/>
        <w:jc w:val="center"/>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6. Конкурсқа өтінім беру процесі</w:t>
      </w:r>
    </w:p>
    <w:p w14:paraId="35B4980B" w14:textId="77777777" w:rsidR="00875300" w:rsidRPr="00935041" w:rsidRDefault="00875300" w:rsidP="00410824">
      <w:pPr>
        <w:tabs>
          <w:tab w:val="left" w:pos="851"/>
          <w:tab w:val="left" w:pos="993"/>
        </w:tabs>
        <w:spacing w:after="0" w:line="240" w:lineRule="auto"/>
        <w:ind w:firstLine="567"/>
        <w:jc w:val="center"/>
        <w:rPr>
          <w:rFonts w:ascii="Times New Roman" w:eastAsia="Times New Roman" w:hAnsi="Times New Roman" w:cs="Times New Roman"/>
          <w:b/>
          <w:sz w:val="24"/>
          <w:szCs w:val="24"/>
          <w:lang w:val="kk-KZ"/>
        </w:rPr>
      </w:pPr>
    </w:p>
    <w:p w14:paraId="6C39B5CF" w14:textId="77777777" w:rsidR="00E26DC8" w:rsidRPr="00935041" w:rsidRDefault="00E26DC8" w:rsidP="00410824">
      <w:pPr>
        <w:tabs>
          <w:tab w:val="left" w:pos="142"/>
          <w:tab w:val="left" w:pos="284"/>
          <w:tab w:val="left" w:pos="709"/>
          <w:tab w:val="left" w:pos="113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
          <w:bCs/>
          <w:sz w:val="24"/>
          <w:szCs w:val="24"/>
          <w:lang w:val="kk-KZ"/>
        </w:rPr>
        <w:t>1.</w:t>
      </w:r>
      <w:r w:rsidRPr="00935041">
        <w:rPr>
          <w:rFonts w:ascii="Times New Roman" w:eastAsia="Times New Roman" w:hAnsi="Times New Roman" w:cs="Times New Roman"/>
          <w:sz w:val="24"/>
          <w:szCs w:val="24"/>
          <w:lang w:val="kk-KZ"/>
        </w:rPr>
        <w:t xml:space="preserve"> Өтінім беруші конкурсқа өтінімді Аэроғарыш комитетіне электрондық форматта, бағдарлама жетекшісінің, өтінім берушінің, сондай-ақ Қазақстан Республикасының резиденті болып табылатын зерттеу тобы мүшелерінің электрондық цифрлық қолтаңбасымен куәландырылған түрде «Ұлттық мемлекеттік ғылыми-техникалық сараптама орталығы» АҚ-ның (бұдан әрі – Орталық, Ұйымдастырушы) ақпараттық жүйесі арқылы келесі сілтеме бойынша ұсынады: </w:t>
      </w:r>
      <w:r w:rsidRPr="00935041">
        <w:rPr>
          <w:rFonts w:ascii="Times New Roman" w:hAnsi="Times New Roman" w:cs="Times New Roman"/>
        </w:rPr>
        <w:fldChar w:fldCharType="begin"/>
      </w:r>
      <w:r w:rsidRPr="00935041">
        <w:rPr>
          <w:rFonts w:ascii="Times New Roman" w:hAnsi="Times New Roman" w:cs="Times New Roman"/>
          <w:lang w:val="kk-KZ"/>
        </w:rPr>
        <w:instrText>HYPERLINK "http://www.is.ncste.kz"</w:instrText>
      </w:r>
      <w:r w:rsidRPr="00935041">
        <w:rPr>
          <w:rFonts w:ascii="Times New Roman" w:hAnsi="Times New Roman" w:cs="Times New Roman"/>
        </w:rPr>
      </w:r>
      <w:r w:rsidRPr="00935041">
        <w:rPr>
          <w:rFonts w:ascii="Times New Roman" w:hAnsi="Times New Roman" w:cs="Times New Roman"/>
        </w:rPr>
        <w:fldChar w:fldCharType="separate"/>
      </w:r>
      <w:r w:rsidRPr="00935041">
        <w:rPr>
          <w:rStyle w:val="a8"/>
          <w:rFonts w:ascii="Times New Roman" w:eastAsia="Times New Roman" w:hAnsi="Times New Roman" w:cs="Times New Roman"/>
          <w:bCs/>
          <w:color w:val="auto"/>
          <w:sz w:val="24"/>
          <w:szCs w:val="24"/>
          <w:lang w:val="kk-KZ"/>
        </w:rPr>
        <w:t>www.is.ncste.kz</w:t>
      </w:r>
      <w:r w:rsidRPr="00935041">
        <w:rPr>
          <w:rFonts w:ascii="Times New Roman" w:hAnsi="Times New Roman" w:cs="Times New Roman"/>
        </w:rPr>
        <w:fldChar w:fldCharType="end"/>
      </w:r>
      <w:r w:rsidRPr="00935041">
        <w:rPr>
          <w:rFonts w:ascii="Times New Roman" w:eastAsia="Times New Roman" w:hAnsi="Times New Roman" w:cs="Times New Roman"/>
          <w:sz w:val="24"/>
          <w:szCs w:val="24"/>
          <w:lang w:val="kk-KZ"/>
        </w:rPr>
        <w:t>. Сараптама қағидаларына сәйкес өтінімге қол қойылғаннан кейін Орталықтың ақпараттық жүйесінде жеке тіркеу нөмірі (бұдан әрі – ЖТН) беріледі.</w:t>
      </w:r>
    </w:p>
    <w:p w14:paraId="7D00C1E7" w14:textId="77777777" w:rsidR="00E26DC8" w:rsidRPr="00935041" w:rsidRDefault="00E26DC8" w:rsidP="00410824">
      <w:pPr>
        <w:tabs>
          <w:tab w:val="left" w:pos="142"/>
          <w:tab w:val="left" w:pos="284"/>
          <w:tab w:val="left" w:pos="709"/>
          <w:tab w:val="left" w:pos="113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
          <w:bCs/>
          <w:sz w:val="24"/>
          <w:szCs w:val="24"/>
          <w:lang w:val="kk-KZ"/>
        </w:rPr>
        <w:t>2.</w:t>
      </w:r>
      <w:r w:rsidRPr="00935041">
        <w:rPr>
          <w:rFonts w:ascii="Times New Roman" w:eastAsia="Times New Roman" w:hAnsi="Times New Roman" w:cs="Times New Roman"/>
          <w:sz w:val="24"/>
          <w:szCs w:val="24"/>
          <w:lang w:val="kk-KZ"/>
        </w:rPr>
        <w:t xml:space="preserve"> Мемлекеттік құпияларды құрайтын мәліметтері, сондай-ақ таралуы шектеулі қызметтік ақпараттары бар өтінімдер Қазақстан Республикасының мемлекеттік құпиялар туралы заңнамасына сәйкес қағаз түрінде (2 дана) және CD-дискке (2 дана) жазылып ұсынылады.</w:t>
      </w:r>
    </w:p>
    <w:p w14:paraId="211BB6ED" w14:textId="77777777" w:rsidR="00E26DC8" w:rsidRPr="00935041" w:rsidRDefault="00E26DC8" w:rsidP="00410824">
      <w:pPr>
        <w:tabs>
          <w:tab w:val="left" w:pos="142"/>
          <w:tab w:val="left" w:pos="284"/>
          <w:tab w:val="left" w:pos="709"/>
          <w:tab w:val="left" w:pos="113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Өтінімдер мемлекеттік немесе орыс тілдерінде қағаз және электрондық нұсқада (дискіде) тапсырылады. Қағаз нұсқа тізбесімен бірге брошюра ретінде түптеледі, соңғы бетінде парақтар саны (құпия және құпия емес парақтар саны) көрсетілген қорытынды жазба жасалып, мөрі бар жапсырмамен бекітіледі. Қағаз нұсқаға мүліктік (инвентарлық) нөмір беріледі, ал электрондық нұсқасы бар диск ЖТН-ді қамтуы тиіс.</w:t>
      </w:r>
    </w:p>
    <w:p w14:paraId="3F456D40" w14:textId="77777777" w:rsidR="00E26DC8" w:rsidRPr="00935041" w:rsidRDefault="00E26DC8" w:rsidP="00410824">
      <w:pPr>
        <w:tabs>
          <w:tab w:val="left" w:pos="142"/>
          <w:tab w:val="left" w:pos="284"/>
          <w:tab w:val="left" w:pos="709"/>
          <w:tab w:val="left" w:pos="113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Өтінімге Қазақстан Республикасының ведомстволық мәліметтер тізбесіне (бұдан әрі – ҚР ВМТ) сілтеме жасай отырып, өтінімге құпиялылық грифін беру туралы негіздеме анықтамасы қоса тіркеледі және ол мемлекеттік құпияларды қорғау жөніндегі тұрақты комиссияның отырысында бекітілуі тиіс.</w:t>
      </w:r>
    </w:p>
    <w:p w14:paraId="657D1135" w14:textId="77777777" w:rsidR="00E26DC8" w:rsidRPr="00935041" w:rsidRDefault="00E26DC8" w:rsidP="00410824">
      <w:pPr>
        <w:tabs>
          <w:tab w:val="left" w:pos="142"/>
          <w:tab w:val="left" w:pos="284"/>
          <w:tab w:val="left" w:pos="709"/>
          <w:tab w:val="left" w:pos="113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Мемлекеттік құпияларды немесе таралуы шектеулі қызметтік ақпаратты қамтитын өтінімдер туралы Қазақстан Республикасының Ұлттық қауіпсіздік комитетіне міндетті түрде хабарлануы тиіс.</w:t>
      </w:r>
    </w:p>
    <w:p w14:paraId="0A09F9BF" w14:textId="77777777" w:rsidR="00E26DC8" w:rsidRPr="00935041" w:rsidRDefault="00E26DC8" w:rsidP="00410824">
      <w:pPr>
        <w:tabs>
          <w:tab w:val="left" w:pos="142"/>
          <w:tab w:val="left" w:pos="284"/>
          <w:tab w:val="left" w:pos="709"/>
          <w:tab w:val="left" w:pos="113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Мемлекеттік құпияларды немесе таралуы шектеулі қызметтік ақпаратты қамтитын өтінімдерді Қазақстан Республикасының аумағында жөнелту, әдетте, фельдъегерлік қызмет арқылы немесе «Қазпошта» АҚ – «Республикалық арнайы байланыс қызметі» (</w:t>
      </w:r>
      <w:r w:rsidRPr="00935041">
        <w:rPr>
          <w:rFonts w:ascii="Times New Roman" w:eastAsia="Times New Roman" w:hAnsi="Times New Roman" w:cs="Times New Roman"/>
          <w:sz w:val="24"/>
          <w:szCs w:val="24"/>
          <w:lang w:val="kk-KZ" w:eastAsia="ar-SA"/>
        </w:rPr>
        <w:t xml:space="preserve"> «Казпочта – РССС» АҚ</w:t>
      </w:r>
      <w:r w:rsidRPr="00935041">
        <w:rPr>
          <w:rFonts w:ascii="Times New Roman" w:eastAsia="Times New Roman" w:hAnsi="Times New Roman" w:cs="Times New Roman"/>
          <w:sz w:val="24"/>
          <w:szCs w:val="24"/>
          <w:lang w:val="kk-KZ"/>
        </w:rPr>
        <w:t>) арқылы жүзеге асырылады. Бұл ретте конвертте (орамада) құпиялылық грифі және «Таралуы шектеулі қызметтік ақпарат үшін» деген белгі міндетті түрде көрсетілуі қажет.</w:t>
      </w:r>
    </w:p>
    <w:p w14:paraId="3BBEBF8C" w14:textId="77777777" w:rsidR="00E26DC8" w:rsidRPr="00935041" w:rsidRDefault="00E26DC8" w:rsidP="00410824">
      <w:pPr>
        <w:tabs>
          <w:tab w:val="left" w:pos="142"/>
          <w:tab w:val="left" w:pos="284"/>
          <w:tab w:val="left" w:pos="709"/>
          <w:tab w:val="left" w:pos="113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
          <w:bCs/>
          <w:sz w:val="24"/>
          <w:szCs w:val="24"/>
          <w:lang w:val="kk-KZ"/>
        </w:rPr>
        <w:t>2.1.</w:t>
      </w:r>
      <w:r w:rsidRPr="00935041">
        <w:rPr>
          <w:rFonts w:ascii="Times New Roman" w:eastAsia="Times New Roman" w:hAnsi="Times New Roman" w:cs="Times New Roman"/>
          <w:sz w:val="24"/>
          <w:szCs w:val="24"/>
          <w:lang w:val="kk-KZ"/>
        </w:rPr>
        <w:t xml:space="preserve"> Таралуы шектеулі қызметтік ақпаратты қамтитын өтінімдер Қазақстан Республикасы Үкіметінің 2022 жылғы 24 маусымдағы № 429 қаулысымен бекітілген «Мәліметтерді таралуы шектеулі қызметтік ақпаратқа жатқызу және онымен жұмыс істеу қағидаларының» талаптарына сәйкес, құпиялылықты сақтау шарттарымен ресімделеді.</w:t>
      </w:r>
    </w:p>
    <w:p w14:paraId="1FC72951" w14:textId="77777777" w:rsidR="00E26DC8" w:rsidRPr="00935041" w:rsidRDefault="00E26DC8" w:rsidP="00410824">
      <w:pPr>
        <w:tabs>
          <w:tab w:val="left" w:pos="142"/>
          <w:tab w:val="left" w:pos="284"/>
          <w:tab w:val="left" w:pos="709"/>
          <w:tab w:val="left" w:pos="113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
          <w:bCs/>
          <w:sz w:val="24"/>
          <w:szCs w:val="24"/>
          <w:lang w:val="kk-KZ"/>
        </w:rPr>
        <w:t>2.2.</w:t>
      </w:r>
      <w:r w:rsidRPr="00935041">
        <w:rPr>
          <w:rFonts w:ascii="Times New Roman" w:eastAsia="Times New Roman" w:hAnsi="Times New Roman" w:cs="Times New Roman"/>
          <w:sz w:val="24"/>
          <w:szCs w:val="24"/>
          <w:lang w:val="kk-KZ"/>
        </w:rPr>
        <w:t xml:space="preserve"> Қосымшаларда мөр қою орны көрсетілген жағдайда, мөр қою міндетті.</w:t>
      </w:r>
    </w:p>
    <w:p w14:paraId="3688B888" w14:textId="77777777" w:rsidR="00E26DC8" w:rsidRPr="00935041" w:rsidRDefault="00E26DC8" w:rsidP="00410824">
      <w:pPr>
        <w:tabs>
          <w:tab w:val="left" w:pos="142"/>
          <w:tab w:val="left" w:pos="284"/>
          <w:tab w:val="left" w:pos="709"/>
          <w:tab w:val="left" w:pos="113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
          <w:bCs/>
          <w:sz w:val="24"/>
          <w:szCs w:val="24"/>
          <w:lang w:val="kk-KZ"/>
        </w:rPr>
        <w:lastRenderedPageBreak/>
        <w:t>2.3.</w:t>
      </w:r>
      <w:r w:rsidRPr="00935041">
        <w:rPr>
          <w:rFonts w:ascii="Times New Roman" w:eastAsia="Times New Roman" w:hAnsi="Times New Roman" w:cs="Times New Roman"/>
          <w:sz w:val="24"/>
          <w:szCs w:val="24"/>
          <w:lang w:val="kk-KZ"/>
        </w:rPr>
        <w:t xml:space="preserve"> Мемлекеттік құпияларды немесе таралуы шектеулі қызметтік ақпаратты қамтитын өтінімдер бойынша қаржыландыру мақұлданған кезде де, әрі оны іске асыру процесінде де құпиялылық грифін өзгертуге және «Таралуы шектеулі қызметтік ақпарат үшін» белгісін алып тастауға жол берілмейді.</w:t>
      </w:r>
    </w:p>
    <w:p w14:paraId="361C0469" w14:textId="77777777" w:rsidR="00E26DC8" w:rsidRPr="00935041" w:rsidRDefault="00E26DC8" w:rsidP="00410824">
      <w:pPr>
        <w:tabs>
          <w:tab w:val="left" w:pos="142"/>
          <w:tab w:val="left" w:pos="284"/>
          <w:tab w:val="left" w:pos="709"/>
          <w:tab w:val="left" w:pos="113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
          <w:bCs/>
          <w:sz w:val="24"/>
          <w:szCs w:val="24"/>
          <w:lang w:val="kk-KZ"/>
        </w:rPr>
        <w:t>3.</w:t>
      </w:r>
      <w:r w:rsidRPr="00935041">
        <w:rPr>
          <w:rFonts w:ascii="Times New Roman" w:eastAsia="Times New Roman" w:hAnsi="Times New Roman" w:cs="Times New Roman"/>
          <w:sz w:val="24"/>
          <w:szCs w:val="24"/>
          <w:lang w:val="kk-KZ"/>
        </w:rPr>
        <w:t xml:space="preserve"> Өтінімдер төмендегі жағдайларда пысықтауға өтінім берушіге қайтарылады:</w:t>
      </w:r>
    </w:p>
    <w:p w14:paraId="6BE2032A" w14:textId="77777777" w:rsidR="00E26DC8" w:rsidRPr="00935041" w:rsidRDefault="00E26DC8" w:rsidP="00B9742B">
      <w:pPr>
        <w:numPr>
          <w:ilvl w:val="0"/>
          <w:numId w:val="16"/>
        </w:numPr>
        <w:tabs>
          <w:tab w:val="clear" w:pos="720"/>
          <w:tab w:val="left" w:pos="142"/>
          <w:tab w:val="left" w:pos="284"/>
          <w:tab w:val="left" w:pos="709"/>
          <w:tab w:val="left" w:pos="1134"/>
        </w:tabs>
        <w:spacing w:after="0" w:line="240" w:lineRule="auto"/>
        <w:ind w:left="0"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осы конкурстық құжаттаманың 1-қосымшасына сәйкес өтінімнің ресімделмеуі және 4-бөлімде көзделген қажетті құжаттардың ұсынылмауы;</w:t>
      </w:r>
    </w:p>
    <w:p w14:paraId="58A045FC" w14:textId="77777777" w:rsidR="00E26DC8" w:rsidRPr="00935041" w:rsidRDefault="00E26DC8" w:rsidP="00B9742B">
      <w:pPr>
        <w:numPr>
          <w:ilvl w:val="0"/>
          <w:numId w:val="16"/>
        </w:numPr>
        <w:tabs>
          <w:tab w:val="clear" w:pos="720"/>
          <w:tab w:val="left" w:pos="142"/>
          <w:tab w:val="left" w:pos="284"/>
          <w:tab w:val="left" w:pos="709"/>
          <w:tab w:val="left" w:pos="1134"/>
        </w:tabs>
        <w:spacing w:after="0" w:line="240" w:lineRule="auto"/>
        <w:ind w:left="0"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бұрын ұсынылып, мемлекеттік ғылыми-техникалық сараптамадан (МҒТС) өткен немесе ағымдағы конкурс аясында бір мезгілде берілген өтінімдермен тақырыптың немесе объект мазмұнының қайталануы;</w:t>
      </w:r>
    </w:p>
    <w:p w14:paraId="17A9CBC3" w14:textId="77777777" w:rsidR="00E26DC8" w:rsidRPr="00935041" w:rsidRDefault="00E26DC8" w:rsidP="00B9742B">
      <w:pPr>
        <w:numPr>
          <w:ilvl w:val="0"/>
          <w:numId w:val="16"/>
        </w:numPr>
        <w:tabs>
          <w:tab w:val="clear" w:pos="720"/>
          <w:tab w:val="left" w:pos="142"/>
          <w:tab w:val="left" w:pos="284"/>
          <w:tab w:val="left" w:pos="709"/>
          <w:tab w:val="left" w:pos="1134"/>
        </w:tabs>
        <w:spacing w:after="0" w:line="240" w:lineRule="auto"/>
        <w:ind w:left="0"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бағдарламалық-нысаналы қаржыландыру конкурсына қатысушының осы конкурстық құжаттаманың 4-бөлімінде көрсетілген ғылыми және (немесе) ғылыми-техникалық қызмет субъектісін аккредиттеу туралы куәлігінің болмауы;</w:t>
      </w:r>
    </w:p>
    <w:p w14:paraId="67FAAAF0" w14:textId="77777777" w:rsidR="00E26DC8" w:rsidRPr="00935041" w:rsidRDefault="00E26DC8" w:rsidP="00B9742B">
      <w:pPr>
        <w:numPr>
          <w:ilvl w:val="0"/>
          <w:numId w:val="16"/>
        </w:numPr>
        <w:tabs>
          <w:tab w:val="clear" w:pos="720"/>
          <w:tab w:val="left" w:pos="142"/>
          <w:tab w:val="left" w:pos="284"/>
          <w:tab w:val="left" w:pos="709"/>
          <w:tab w:val="left" w:pos="1134"/>
        </w:tabs>
        <w:spacing w:after="0" w:line="240" w:lineRule="auto"/>
        <w:ind w:left="0"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конкурсқа қатысушыда ғарыш кеңістігін пайдалану саласындағы қызметті жүзеге асыруға лицензияның болмауы;</w:t>
      </w:r>
    </w:p>
    <w:p w14:paraId="167CB4BF" w14:textId="77777777" w:rsidR="00E26DC8" w:rsidRPr="00935041" w:rsidRDefault="00E26DC8" w:rsidP="00B9742B">
      <w:pPr>
        <w:numPr>
          <w:ilvl w:val="0"/>
          <w:numId w:val="16"/>
        </w:numPr>
        <w:tabs>
          <w:tab w:val="clear" w:pos="720"/>
          <w:tab w:val="left" w:pos="142"/>
          <w:tab w:val="left" w:pos="284"/>
          <w:tab w:val="left" w:pos="709"/>
          <w:tab w:val="left" w:pos="1134"/>
        </w:tabs>
        <w:spacing w:after="0" w:line="240" w:lineRule="auto"/>
        <w:ind w:left="0"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ғылыми жетекшінің осы конкурстық құжаттаманың 3-бөлімінің талаптарына сәйкес келмеуі;</w:t>
      </w:r>
    </w:p>
    <w:p w14:paraId="492ECB05" w14:textId="77777777" w:rsidR="00E26DC8" w:rsidRPr="00935041" w:rsidRDefault="00E26DC8" w:rsidP="00B9742B">
      <w:pPr>
        <w:numPr>
          <w:ilvl w:val="0"/>
          <w:numId w:val="16"/>
        </w:numPr>
        <w:tabs>
          <w:tab w:val="clear" w:pos="720"/>
          <w:tab w:val="left" w:pos="142"/>
          <w:tab w:val="left" w:pos="284"/>
          <w:tab w:val="left" w:pos="709"/>
          <w:tab w:val="left" w:pos="1134"/>
        </w:tabs>
        <w:spacing w:after="0" w:line="240" w:lineRule="auto"/>
        <w:ind w:left="0"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күтілетін нәтижелердің осы конкурстық құжаттаманың 7-бөлімінің талаптарына сәйкес келмеуі;</w:t>
      </w:r>
    </w:p>
    <w:p w14:paraId="232F4B2C" w14:textId="77777777" w:rsidR="00E26DC8" w:rsidRPr="00935041" w:rsidRDefault="00E26DC8" w:rsidP="00B9742B">
      <w:pPr>
        <w:numPr>
          <w:ilvl w:val="0"/>
          <w:numId w:val="16"/>
        </w:numPr>
        <w:tabs>
          <w:tab w:val="clear" w:pos="720"/>
          <w:tab w:val="left" w:pos="142"/>
          <w:tab w:val="left" w:pos="284"/>
          <w:tab w:val="left" w:pos="709"/>
          <w:tab w:val="left" w:pos="1134"/>
        </w:tabs>
        <w:spacing w:after="0" w:line="240" w:lineRule="auto"/>
        <w:ind w:left="0"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осы конкурстық құжаттаманың 3-бөлімінің 9 және 10-тармақтарында белгіленген өтінімдер санының асып кетуі;</w:t>
      </w:r>
    </w:p>
    <w:p w14:paraId="68638DFB" w14:textId="77777777" w:rsidR="00E26DC8" w:rsidRPr="00935041" w:rsidRDefault="00E26DC8" w:rsidP="00B9742B">
      <w:pPr>
        <w:numPr>
          <w:ilvl w:val="0"/>
          <w:numId w:val="16"/>
        </w:numPr>
        <w:tabs>
          <w:tab w:val="clear" w:pos="720"/>
          <w:tab w:val="left" w:pos="142"/>
          <w:tab w:val="left" w:pos="284"/>
          <w:tab w:val="left" w:pos="709"/>
          <w:tab w:val="left" w:pos="1134"/>
        </w:tabs>
        <w:spacing w:after="0" w:line="240" w:lineRule="auto"/>
        <w:ind w:left="0"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қолданбалы жоба бойынша жеке </w:t>
      </w:r>
      <w:r w:rsidR="00FF79D5" w:rsidRPr="00935041">
        <w:rPr>
          <w:rFonts w:ascii="Times New Roman" w:eastAsia="Times New Roman" w:hAnsi="Times New Roman" w:cs="Times New Roman"/>
          <w:sz w:val="24"/>
          <w:szCs w:val="24"/>
          <w:lang w:val="kk-KZ"/>
        </w:rPr>
        <w:t>серіктес</w:t>
      </w:r>
      <w:r w:rsidRPr="00935041">
        <w:rPr>
          <w:rFonts w:ascii="Times New Roman" w:eastAsia="Times New Roman" w:hAnsi="Times New Roman" w:cs="Times New Roman"/>
          <w:sz w:val="24"/>
          <w:szCs w:val="24"/>
          <w:lang w:val="kk-KZ"/>
        </w:rPr>
        <w:t xml:space="preserve"> тарапынан үлес қосу туралы келісімнің ұсынылмауы.</w:t>
      </w:r>
    </w:p>
    <w:p w14:paraId="4E4ABC76" w14:textId="77777777" w:rsidR="00E26DC8" w:rsidRPr="00935041" w:rsidRDefault="00E26DC8" w:rsidP="00410824">
      <w:pPr>
        <w:tabs>
          <w:tab w:val="left" w:pos="142"/>
          <w:tab w:val="left" w:pos="284"/>
          <w:tab w:val="left" w:pos="709"/>
          <w:tab w:val="left" w:pos="113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Өтінім беруші көрсетілген ескертулерді алған күннен бастап </w:t>
      </w:r>
      <w:r w:rsidRPr="00935041">
        <w:rPr>
          <w:rFonts w:ascii="Times New Roman" w:eastAsia="Times New Roman" w:hAnsi="Times New Roman" w:cs="Times New Roman"/>
          <w:bCs/>
          <w:sz w:val="24"/>
          <w:szCs w:val="24"/>
          <w:lang w:val="kk-KZ"/>
        </w:rPr>
        <w:t>3 (үш) жұмыс күні</w:t>
      </w:r>
      <w:r w:rsidRPr="00935041">
        <w:rPr>
          <w:rFonts w:ascii="Times New Roman" w:eastAsia="Times New Roman" w:hAnsi="Times New Roman" w:cs="Times New Roman"/>
          <w:sz w:val="24"/>
          <w:szCs w:val="24"/>
          <w:lang w:val="kk-KZ"/>
        </w:rPr>
        <w:t xml:space="preserve"> ішінде пысықталған өтінімді Ұйымдастырушының ақпараттық жүйесі арқылы қайта жолдайды.</w:t>
      </w:r>
    </w:p>
    <w:p w14:paraId="242CD263" w14:textId="77777777" w:rsidR="00E26DC8" w:rsidRPr="00935041" w:rsidRDefault="00E26DC8" w:rsidP="00410824">
      <w:pPr>
        <w:tabs>
          <w:tab w:val="left" w:pos="142"/>
          <w:tab w:val="left" w:pos="284"/>
          <w:tab w:val="left" w:pos="709"/>
          <w:tab w:val="left" w:pos="1134"/>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Пысықталған өтінімдер түскен күннен бастап Ұйымдастырушы бұрын көрсетілген ескертулердің жойылған-жойылмағанын тексереді. Ескертулер жойылмаған жағдайда, Ұйымдастырушы өтінімді </w:t>
      </w:r>
      <w:r w:rsidRPr="00935041">
        <w:rPr>
          <w:rFonts w:ascii="Times New Roman" w:eastAsia="Times New Roman" w:hAnsi="Times New Roman" w:cs="Times New Roman"/>
          <w:bCs/>
          <w:sz w:val="24"/>
          <w:szCs w:val="24"/>
          <w:lang w:val="kk-KZ"/>
        </w:rPr>
        <w:t>3 (үш) жұмыс күні</w:t>
      </w:r>
      <w:r w:rsidRPr="00935041">
        <w:rPr>
          <w:rFonts w:ascii="Times New Roman" w:eastAsia="Times New Roman" w:hAnsi="Times New Roman" w:cs="Times New Roman"/>
          <w:sz w:val="24"/>
          <w:szCs w:val="24"/>
          <w:lang w:val="kk-KZ"/>
        </w:rPr>
        <w:t xml:space="preserve"> ішінде Тапсырыс берушіге қайтарады.</w:t>
      </w:r>
    </w:p>
    <w:p w14:paraId="668FD96F" w14:textId="77777777" w:rsidR="00875300" w:rsidRPr="00935041" w:rsidRDefault="00875300" w:rsidP="00410824">
      <w:pPr>
        <w:tabs>
          <w:tab w:val="left" w:pos="-142"/>
          <w:tab w:val="left" w:pos="0"/>
          <w:tab w:val="left" w:pos="709"/>
          <w:tab w:val="left" w:pos="1134"/>
        </w:tabs>
        <w:spacing w:after="0" w:line="240" w:lineRule="auto"/>
        <w:ind w:firstLine="567"/>
        <w:jc w:val="both"/>
        <w:rPr>
          <w:rFonts w:ascii="Times New Roman" w:eastAsia="Times New Roman" w:hAnsi="Times New Roman" w:cs="Times New Roman"/>
          <w:sz w:val="24"/>
          <w:szCs w:val="24"/>
          <w:lang w:val="kk-KZ"/>
        </w:rPr>
      </w:pPr>
    </w:p>
    <w:p w14:paraId="37955D61" w14:textId="77777777" w:rsidR="00875300" w:rsidRPr="00935041" w:rsidRDefault="00875300" w:rsidP="00410824">
      <w:pPr>
        <w:tabs>
          <w:tab w:val="left" w:pos="0"/>
          <w:tab w:val="left" w:pos="709"/>
          <w:tab w:val="left" w:pos="851"/>
        </w:tabs>
        <w:spacing w:after="0" w:line="240" w:lineRule="auto"/>
        <w:ind w:firstLine="567"/>
        <w:jc w:val="center"/>
        <w:rPr>
          <w:rFonts w:ascii="Times New Roman" w:eastAsia="Times New Roman" w:hAnsi="Times New Roman" w:cs="Times New Roman"/>
          <w:b/>
          <w:sz w:val="24"/>
          <w:szCs w:val="24"/>
        </w:rPr>
      </w:pPr>
      <w:r w:rsidRPr="00935041">
        <w:rPr>
          <w:rFonts w:ascii="Times New Roman" w:eastAsia="Times New Roman" w:hAnsi="Times New Roman" w:cs="Times New Roman"/>
          <w:b/>
          <w:sz w:val="24"/>
          <w:szCs w:val="24"/>
        </w:rPr>
        <w:t xml:space="preserve">7. </w:t>
      </w:r>
      <w:proofErr w:type="spellStart"/>
      <w:r w:rsidRPr="00935041">
        <w:rPr>
          <w:rFonts w:ascii="Times New Roman" w:eastAsia="Times New Roman" w:hAnsi="Times New Roman" w:cs="Times New Roman"/>
          <w:b/>
          <w:sz w:val="24"/>
          <w:szCs w:val="24"/>
        </w:rPr>
        <w:t>Ғылыми</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және</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немесе</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ғылыми-техникалық</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бағдарламаларды</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іске</w:t>
      </w:r>
      <w:proofErr w:type="spellEnd"/>
      <w:r w:rsidRPr="00935041">
        <w:rPr>
          <w:rFonts w:ascii="Times New Roman" w:eastAsia="Times New Roman" w:hAnsi="Times New Roman" w:cs="Times New Roman"/>
          <w:b/>
          <w:sz w:val="24"/>
          <w:szCs w:val="24"/>
        </w:rPr>
        <w:t xml:space="preserve"> </w:t>
      </w:r>
    </w:p>
    <w:p w14:paraId="782C14D9" w14:textId="77777777" w:rsidR="00621D8E" w:rsidRPr="00935041" w:rsidRDefault="00875300" w:rsidP="00410824">
      <w:pPr>
        <w:tabs>
          <w:tab w:val="left" w:pos="0"/>
          <w:tab w:val="left" w:pos="709"/>
          <w:tab w:val="left" w:pos="855"/>
        </w:tabs>
        <w:spacing w:after="0" w:line="240" w:lineRule="auto"/>
        <w:ind w:firstLine="567"/>
        <w:jc w:val="center"/>
        <w:rPr>
          <w:rFonts w:ascii="Times New Roman" w:eastAsia="Times New Roman" w:hAnsi="Times New Roman" w:cs="Times New Roman"/>
          <w:b/>
          <w:sz w:val="24"/>
          <w:szCs w:val="24"/>
          <w:lang w:val="kk-KZ"/>
        </w:rPr>
      </w:pPr>
      <w:proofErr w:type="spellStart"/>
      <w:r w:rsidRPr="00935041">
        <w:rPr>
          <w:rFonts w:ascii="Times New Roman" w:eastAsia="Times New Roman" w:hAnsi="Times New Roman" w:cs="Times New Roman"/>
          <w:b/>
          <w:sz w:val="24"/>
          <w:szCs w:val="24"/>
        </w:rPr>
        <w:t>асыру</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қорытындылары</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бойынша</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күтілетін</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нәтижелерге</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қойылатын</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талаптар</w:t>
      </w:r>
      <w:proofErr w:type="spellEnd"/>
    </w:p>
    <w:p w14:paraId="4E28B507" w14:textId="77777777" w:rsidR="00621D8E" w:rsidRPr="00935041" w:rsidRDefault="00621D8E" w:rsidP="00410824">
      <w:pPr>
        <w:tabs>
          <w:tab w:val="left" w:pos="0"/>
          <w:tab w:val="left" w:pos="709"/>
          <w:tab w:val="left" w:pos="855"/>
        </w:tabs>
        <w:spacing w:after="0" w:line="240" w:lineRule="auto"/>
        <w:ind w:firstLine="567"/>
        <w:jc w:val="center"/>
        <w:rPr>
          <w:rFonts w:ascii="Times New Roman" w:eastAsia="Times New Roman" w:hAnsi="Times New Roman" w:cs="Times New Roman"/>
          <w:b/>
          <w:sz w:val="24"/>
          <w:szCs w:val="24"/>
          <w:lang w:val="kk-KZ"/>
        </w:rPr>
      </w:pPr>
    </w:p>
    <w:p w14:paraId="0AB5B27A" w14:textId="77777777" w:rsidR="00DD52DE" w:rsidRPr="00935041" w:rsidRDefault="00DD52DE" w:rsidP="00410824">
      <w:pPr>
        <w:tabs>
          <w:tab w:val="left" w:pos="142"/>
          <w:tab w:val="left" w:pos="709"/>
          <w:tab w:val="left" w:pos="855"/>
        </w:tabs>
        <w:spacing w:after="0" w:line="240" w:lineRule="auto"/>
        <w:ind w:firstLine="709"/>
        <w:jc w:val="both"/>
        <w:rPr>
          <w:rFonts w:ascii="Times New Roman" w:eastAsia="Times New Roman" w:hAnsi="Times New Roman" w:cs="Times New Roman"/>
          <w:b/>
          <w:i/>
          <w:sz w:val="24"/>
          <w:szCs w:val="24"/>
          <w:lang w:val="kk-KZ"/>
        </w:rPr>
      </w:pPr>
      <w:r w:rsidRPr="00935041">
        <w:rPr>
          <w:rFonts w:ascii="Times New Roman" w:eastAsia="Times New Roman" w:hAnsi="Times New Roman" w:cs="Times New Roman"/>
          <w:b/>
          <w:i/>
          <w:sz w:val="24"/>
          <w:szCs w:val="24"/>
          <w:lang w:val="kk-KZ"/>
        </w:rPr>
        <w:t xml:space="preserve">Ғылыми нәтижелер </w:t>
      </w:r>
    </w:p>
    <w:p w14:paraId="778C9921" w14:textId="77777777" w:rsidR="00621D8E" w:rsidRPr="00935041" w:rsidRDefault="00875300" w:rsidP="00410824">
      <w:pPr>
        <w:tabs>
          <w:tab w:val="left" w:pos="142"/>
          <w:tab w:val="left" w:pos="709"/>
          <w:tab w:val="left" w:pos="855"/>
        </w:tabs>
        <w:spacing w:after="0" w:line="240" w:lineRule="auto"/>
        <w:ind w:firstLine="709"/>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sz w:val="24"/>
          <w:szCs w:val="24"/>
          <w:lang w:val="kk-KZ"/>
        </w:rPr>
        <w:t>1. Бағдарламаның тікелей және түпкі нәтижелері бағдарламалық-нысаналы қаржыландыру шеңберінде ғылыми-зерттеу жұмысына таңдап алынған техникалық тапсырмаға толық көлемде сәйкес келуге тиіс.</w:t>
      </w:r>
    </w:p>
    <w:p w14:paraId="67DB8AA3" w14:textId="77777777" w:rsidR="00621D8E" w:rsidRPr="00935041" w:rsidRDefault="00875300" w:rsidP="00410824">
      <w:pPr>
        <w:tabs>
          <w:tab w:val="left" w:pos="142"/>
          <w:tab w:val="left" w:pos="709"/>
          <w:tab w:val="left" w:pos="855"/>
        </w:tabs>
        <w:spacing w:after="0" w:line="240" w:lineRule="auto"/>
        <w:ind w:firstLine="709"/>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sz w:val="24"/>
          <w:szCs w:val="24"/>
          <w:lang w:val="kk-KZ"/>
        </w:rPr>
        <w:t>2. Ғылыми және (немесе) ғылыми-техникалық бағдарламаларды іске асыру қорытындылары бойынша осы конкурстық құжаттаманың 2-қосымшасының ғылыми-техникалық тапсырмаларында келтірілген нәтижелерге қол жеткізілуге тиіс.</w:t>
      </w:r>
    </w:p>
    <w:p w14:paraId="6C626E99" w14:textId="77777777" w:rsidR="00621D8E" w:rsidRPr="00935041" w:rsidRDefault="00875300" w:rsidP="00410824">
      <w:pPr>
        <w:tabs>
          <w:tab w:val="left" w:pos="142"/>
          <w:tab w:val="left" w:pos="709"/>
          <w:tab w:val="left" w:pos="855"/>
        </w:tabs>
        <w:spacing w:after="0" w:line="240" w:lineRule="auto"/>
        <w:ind w:firstLine="709"/>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sz w:val="24"/>
          <w:szCs w:val="24"/>
          <w:lang w:val="kk-KZ"/>
        </w:rPr>
        <w:t>Бұл ретте күтілетін нәтижелер тиісті ғылыми-техникалық тапсырмаларда көрсетілген қаржыландыру көлемінен айқындалады.</w:t>
      </w:r>
    </w:p>
    <w:p w14:paraId="1739C631" w14:textId="77777777" w:rsidR="00875300" w:rsidRPr="00935041" w:rsidRDefault="00313DAB" w:rsidP="00410824">
      <w:pPr>
        <w:tabs>
          <w:tab w:val="left" w:pos="142"/>
          <w:tab w:val="left" w:pos="709"/>
          <w:tab w:val="left" w:pos="855"/>
        </w:tabs>
        <w:spacing w:after="0" w:line="240" w:lineRule="auto"/>
        <w:ind w:firstLine="709"/>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sz w:val="24"/>
          <w:szCs w:val="24"/>
          <w:lang w:val="kk-KZ"/>
        </w:rPr>
        <w:t>Мақалалар және/немесе шолулар/патент авторларының кемінде 50% - ы міндетті түрде зерттеу тобының мүшелері болуға тиіс; Web of Science және Scopus халықаралық дерекқорларындағы процентиль мен квартильдің мәндері халықаралық науқандар шеңберінде орындалған Q1 және Q2 журналдарындағы мақалаларды қоспағанда, жарияланған жылы немесе есепті қарау сәтінде көрсетіледі.</w:t>
      </w:r>
    </w:p>
    <w:p w14:paraId="1E74FAC7" w14:textId="77777777" w:rsidR="00EC07A1" w:rsidRPr="00935041" w:rsidRDefault="00875300" w:rsidP="00732E8B">
      <w:pPr>
        <w:tabs>
          <w:tab w:val="left" w:pos="142"/>
        </w:tabs>
        <w:spacing w:after="0" w:line="240" w:lineRule="auto"/>
        <w:ind w:firstLine="709"/>
        <w:jc w:val="both"/>
        <w:rPr>
          <w:rFonts w:ascii="Times New Roman" w:eastAsia="Times New Roman" w:hAnsi="Times New Roman" w:cs="Times New Roman"/>
          <w:noProof/>
          <w:sz w:val="24"/>
          <w:szCs w:val="24"/>
          <w:lang w:val="kk-KZ"/>
        </w:rPr>
      </w:pPr>
      <w:r w:rsidRPr="00935041">
        <w:rPr>
          <w:rFonts w:ascii="Times New Roman" w:eastAsia="Times New Roman" w:hAnsi="Times New Roman" w:cs="Times New Roman"/>
          <w:noProof/>
          <w:sz w:val="24"/>
          <w:szCs w:val="24"/>
          <w:lang w:val="kk-KZ"/>
        </w:rPr>
        <w:t xml:space="preserve">3. </w:t>
      </w:r>
      <w:r w:rsidR="00732E8B" w:rsidRPr="00935041">
        <w:rPr>
          <w:rFonts w:ascii="Times New Roman" w:eastAsia="Times New Roman" w:hAnsi="Times New Roman" w:cs="Times New Roman"/>
          <w:noProof/>
          <w:sz w:val="24"/>
          <w:szCs w:val="24"/>
          <w:lang w:val="kk-KZ"/>
        </w:rPr>
        <w:t xml:space="preserve">Ғылыми-техникалық бағдарламаның нәтижелері </w:t>
      </w:r>
      <w:r w:rsidR="00FF79D5" w:rsidRPr="00935041">
        <w:rPr>
          <w:rFonts w:ascii="Times New Roman" w:eastAsia="Times New Roman" w:hAnsi="Times New Roman" w:cs="Times New Roman"/>
          <w:noProof/>
          <w:sz w:val="24"/>
          <w:szCs w:val="24"/>
          <w:lang w:val="kk-KZ"/>
        </w:rPr>
        <w:t xml:space="preserve">Тапсырыс берушіге </w:t>
      </w:r>
      <w:r w:rsidR="00732E8B" w:rsidRPr="00935041">
        <w:rPr>
          <w:rFonts w:ascii="Times New Roman" w:eastAsia="Times New Roman" w:hAnsi="Times New Roman" w:cs="Times New Roman"/>
          <w:noProof/>
          <w:sz w:val="24"/>
          <w:szCs w:val="24"/>
          <w:lang w:val="kk-KZ"/>
        </w:rPr>
        <w:t xml:space="preserve">әдістемелік ұсынымдар жобасы, қорғау құжаты немесе дайын ғылыми-техникалық және инженерлік өнім </w:t>
      </w:r>
      <w:r w:rsidR="00732E8B" w:rsidRPr="00935041">
        <w:rPr>
          <w:rFonts w:ascii="Times New Roman" w:eastAsia="Times New Roman" w:hAnsi="Times New Roman" w:cs="Times New Roman"/>
          <w:i/>
          <w:iCs/>
          <w:noProof/>
          <w:sz w:val="24"/>
          <w:szCs w:val="24"/>
          <w:lang w:val="kk-KZ"/>
        </w:rPr>
        <w:t xml:space="preserve">(жаңа технологиялар, әдістемелер, ғылыми-техникалық, тәжірибелік-конструкторлық және тәжірибелік-өндірістік әзірлемелер, конструкторлық және техникалық құжаттама, географиялық карталар мен ГАЖ, бағдарламалық қамтамасыз </w:t>
      </w:r>
      <w:r w:rsidR="00732E8B" w:rsidRPr="00935041">
        <w:rPr>
          <w:rFonts w:ascii="Times New Roman" w:eastAsia="Times New Roman" w:hAnsi="Times New Roman" w:cs="Times New Roman"/>
          <w:i/>
          <w:iCs/>
          <w:noProof/>
          <w:sz w:val="24"/>
          <w:szCs w:val="24"/>
          <w:lang w:val="kk-KZ"/>
        </w:rPr>
        <w:lastRenderedPageBreak/>
        <w:t>ету, жаңа материалдар, жүйелердің үлгілері мен прототиптері, техникалық құрылғылар, құралдар, жабдықтар, аспаптар және т.б.)</w:t>
      </w:r>
      <w:r w:rsidR="00732E8B" w:rsidRPr="00935041">
        <w:rPr>
          <w:rFonts w:ascii="Times New Roman" w:eastAsia="Times New Roman" w:hAnsi="Times New Roman" w:cs="Times New Roman"/>
          <w:noProof/>
          <w:sz w:val="24"/>
          <w:szCs w:val="24"/>
          <w:lang w:val="kk-KZ"/>
        </w:rPr>
        <w:t xml:space="preserve"> түрінде ұсынылуы мүмкін. Олар қорғау құжатымен, енгізу актісімен, енгізу жөніндегі ұсынымдармен, лицензиялық келісіммен, коммерцияландыру жобасына өтініммен қатар, орындаушы ұйым басшысы куәландырған құжаттық растау, сондай-ақ фотосуреттер, бейнематериалдар және өзге де ақпарат қоса тіркелген түрде ұсынылуы мүмкін</w:t>
      </w:r>
      <w:r w:rsidRPr="00935041">
        <w:rPr>
          <w:rFonts w:ascii="Times New Roman" w:eastAsia="Times New Roman" w:hAnsi="Times New Roman" w:cs="Times New Roman"/>
          <w:noProof/>
          <w:sz w:val="24"/>
          <w:szCs w:val="24"/>
          <w:lang w:val="kk-KZ"/>
        </w:rPr>
        <w:t xml:space="preserve">. </w:t>
      </w:r>
    </w:p>
    <w:p w14:paraId="08C567E2" w14:textId="77777777" w:rsidR="00EC07A1" w:rsidRPr="00935041" w:rsidRDefault="00875300" w:rsidP="00410824">
      <w:pPr>
        <w:tabs>
          <w:tab w:val="left" w:pos="142"/>
        </w:tabs>
        <w:spacing w:after="0" w:line="240" w:lineRule="auto"/>
        <w:ind w:firstLine="709"/>
        <w:jc w:val="both"/>
        <w:rPr>
          <w:rFonts w:ascii="Times New Roman" w:eastAsia="Times New Roman" w:hAnsi="Times New Roman" w:cs="Times New Roman"/>
          <w:noProof/>
          <w:sz w:val="24"/>
          <w:szCs w:val="24"/>
          <w:lang w:val="kk-KZ"/>
        </w:rPr>
      </w:pPr>
      <w:r w:rsidRPr="00935041">
        <w:rPr>
          <w:rFonts w:ascii="Times New Roman" w:eastAsia="Times New Roman" w:hAnsi="Times New Roman" w:cs="Times New Roman"/>
          <w:noProof/>
          <w:sz w:val="24"/>
          <w:szCs w:val="24"/>
          <w:lang w:val="kk-KZ"/>
        </w:rPr>
        <w:t>4. Енгізу актісінде қол жеткізілген және (немесе) күтілетін әлеуметтік-экономикалық әсер туралы деректер қамтылуға тиіс.</w:t>
      </w:r>
    </w:p>
    <w:p w14:paraId="182EF670" w14:textId="77777777" w:rsidR="007F1065" w:rsidRPr="00935041" w:rsidRDefault="00313DAB" w:rsidP="00410824">
      <w:pPr>
        <w:tabs>
          <w:tab w:val="left" w:pos="142"/>
        </w:tabs>
        <w:spacing w:after="0" w:line="240" w:lineRule="auto"/>
        <w:ind w:firstLine="709"/>
        <w:jc w:val="both"/>
        <w:rPr>
          <w:rFonts w:ascii="Times New Roman" w:eastAsia="Times New Roman" w:hAnsi="Times New Roman" w:cs="Times New Roman"/>
          <w:noProof/>
          <w:sz w:val="24"/>
          <w:szCs w:val="24"/>
          <w:lang w:val="kk-KZ"/>
        </w:rPr>
      </w:pPr>
      <w:r w:rsidRPr="00935041">
        <w:rPr>
          <w:rFonts w:ascii="Times New Roman" w:eastAsia="Times New Roman" w:hAnsi="Times New Roman" w:cs="Times New Roman"/>
          <w:noProof/>
          <w:sz w:val="24"/>
          <w:szCs w:val="24"/>
          <w:lang w:val="kk-KZ"/>
        </w:rPr>
        <w:t>5</w:t>
      </w:r>
      <w:r w:rsidR="00DD52DE" w:rsidRPr="00935041">
        <w:rPr>
          <w:rFonts w:ascii="Times New Roman" w:eastAsia="Times New Roman" w:hAnsi="Times New Roman" w:cs="Times New Roman"/>
          <w:noProof/>
          <w:sz w:val="24"/>
          <w:szCs w:val="24"/>
          <w:lang w:val="kk-KZ"/>
        </w:rPr>
        <w:t>. Бағдарлама шеңберінде оны іске асырудың екінші жылы үшін аралық есепті тапсыру сәтінде күтілетін нәтижелер санының кемінде үштен бір бөлігіне қол жеткізілуі тиіс, олар жұмсалған қаражатқа мөлшерлес болуы тиіс.</w:t>
      </w:r>
    </w:p>
    <w:p w14:paraId="5CB0D60A" w14:textId="77777777" w:rsidR="00875300" w:rsidRPr="00935041" w:rsidRDefault="00313DAB" w:rsidP="00410824">
      <w:pPr>
        <w:tabs>
          <w:tab w:val="left" w:pos="142"/>
        </w:tabs>
        <w:spacing w:after="0" w:line="240" w:lineRule="auto"/>
        <w:ind w:firstLine="709"/>
        <w:jc w:val="both"/>
        <w:rPr>
          <w:rFonts w:ascii="Times New Roman" w:eastAsia="Times New Roman" w:hAnsi="Times New Roman" w:cs="Times New Roman"/>
          <w:noProof/>
          <w:sz w:val="24"/>
          <w:szCs w:val="24"/>
          <w:lang w:val="en-US"/>
        </w:rPr>
      </w:pPr>
      <w:r w:rsidRPr="00935041">
        <w:rPr>
          <w:rFonts w:ascii="Times New Roman" w:eastAsia="Times New Roman" w:hAnsi="Times New Roman" w:cs="Times New Roman"/>
          <w:noProof/>
          <w:sz w:val="24"/>
          <w:szCs w:val="24"/>
          <w:lang w:val="kk-KZ"/>
        </w:rPr>
        <w:t>6</w:t>
      </w:r>
      <w:r w:rsidR="00875300" w:rsidRPr="00935041">
        <w:rPr>
          <w:rFonts w:ascii="Times New Roman" w:eastAsia="Times New Roman" w:hAnsi="Times New Roman" w:cs="Times New Roman"/>
          <w:noProof/>
          <w:sz w:val="24"/>
          <w:szCs w:val="24"/>
          <w:lang w:val="kk-KZ"/>
        </w:rPr>
        <w:t xml:space="preserve">. Бағдарлама барысында және (немесе) оны аяқтағаннан кейін алынған ғылыми жұмысты, зерттеу нәтижелерін (мақалалар, шолулар, қорғау құжаттары, оның ішінде патенттер, монографиялар, конференциялар, форумдар мен симпозиумдар материалдары, оқу құралдары және т. б.) жариялау кезінде авторлар міндетті түрде бағдарламаға және қаржыландыру көзіне (Қазақстан Республикасы </w:t>
      </w:r>
      <w:r w:rsidR="00DD52DE" w:rsidRPr="00935041">
        <w:rPr>
          <w:rFonts w:ascii="Times New Roman" w:eastAsia="Times New Roman" w:hAnsi="Times New Roman" w:cs="Times New Roman"/>
          <w:noProof/>
          <w:sz w:val="24"/>
          <w:szCs w:val="24"/>
          <w:lang w:val="kk-KZ"/>
        </w:rPr>
        <w:t>Жасанды интеллект және цифрлық даму</w:t>
      </w:r>
      <w:r w:rsidR="00875300" w:rsidRPr="00935041">
        <w:rPr>
          <w:rFonts w:ascii="Times New Roman" w:eastAsia="Times New Roman" w:hAnsi="Times New Roman" w:cs="Times New Roman"/>
          <w:noProof/>
          <w:sz w:val="24"/>
          <w:szCs w:val="24"/>
          <w:lang w:val="kk-KZ"/>
        </w:rPr>
        <w:t xml:space="preserve"> министрлігі </w:t>
      </w:r>
      <w:r w:rsidR="00DD52DE" w:rsidRPr="00935041">
        <w:rPr>
          <w:rFonts w:ascii="Times New Roman" w:eastAsia="Times New Roman" w:hAnsi="Times New Roman" w:cs="Times New Roman"/>
          <w:noProof/>
          <w:sz w:val="24"/>
          <w:szCs w:val="24"/>
          <w:lang w:val="kk-KZ"/>
        </w:rPr>
        <w:t>Аэроғарыш</w:t>
      </w:r>
      <w:r w:rsidR="00875300" w:rsidRPr="00935041">
        <w:rPr>
          <w:rFonts w:ascii="Times New Roman" w:eastAsia="Times New Roman" w:hAnsi="Times New Roman" w:cs="Times New Roman"/>
          <w:noProof/>
          <w:sz w:val="24"/>
          <w:szCs w:val="24"/>
          <w:lang w:val="kk-KZ"/>
        </w:rPr>
        <w:t xml:space="preserve"> комитеті сілтеме жасауға тиіс). </w:t>
      </w:r>
      <w:r w:rsidR="00875300" w:rsidRPr="00935041">
        <w:rPr>
          <w:rFonts w:ascii="Times New Roman" w:eastAsia="Times New Roman" w:hAnsi="Times New Roman" w:cs="Times New Roman"/>
          <w:noProof/>
          <w:sz w:val="24"/>
          <w:szCs w:val="24"/>
        </w:rPr>
        <w:t>Ағылшын</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тілді</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жарияланымдардағы</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қаржыландыру</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туралы</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мәтін</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мынадай</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болуы</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тиіс</w:t>
      </w:r>
      <w:r w:rsidR="00875300" w:rsidRPr="00935041">
        <w:rPr>
          <w:rFonts w:ascii="Times New Roman" w:eastAsia="Times New Roman" w:hAnsi="Times New Roman" w:cs="Times New Roman"/>
          <w:noProof/>
          <w:sz w:val="24"/>
          <w:szCs w:val="24"/>
          <w:lang w:val="en-US"/>
        </w:rPr>
        <w:t xml:space="preserve">: </w:t>
      </w:r>
      <w:proofErr w:type="gramStart"/>
      <w:r w:rsidR="00875300" w:rsidRPr="00935041">
        <w:rPr>
          <w:rFonts w:ascii="Times New Roman" w:eastAsia="Times New Roman" w:hAnsi="Times New Roman" w:cs="Times New Roman"/>
          <w:i/>
          <w:noProof/>
          <w:sz w:val="24"/>
          <w:szCs w:val="24"/>
          <w:lang w:val="en-US"/>
        </w:rPr>
        <w:t>«</w:t>
      </w:r>
      <w:r w:rsidR="00DD52DE" w:rsidRPr="00935041">
        <w:rPr>
          <w:rFonts w:ascii="Times New Roman" w:hAnsi="Times New Roman" w:cs="Times New Roman"/>
          <w:i/>
          <w:sz w:val="24"/>
          <w:szCs w:val="24"/>
          <w:lang w:val="en-US"/>
        </w:rPr>
        <w:t xml:space="preserve"> This</w:t>
      </w:r>
      <w:proofErr w:type="gramEnd"/>
      <w:r w:rsidR="00DD52DE" w:rsidRPr="00935041">
        <w:rPr>
          <w:rFonts w:ascii="Times New Roman" w:hAnsi="Times New Roman" w:cs="Times New Roman"/>
          <w:i/>
          <w:sz w:val="24"/>
          <w:szCs w:val="24"/>
          <w:lang w:val="en-US"/>
        </w:rPr>
        <w:t xml:space="preserve"> research has been/was/is funded by the Aerospace Committee of the Ministry of Artificial Intelligence and Digital Development of the Republic of Kazakhstan (BR00000000)</w:t>
      </w:r>
      <w:r w:rsidR="00875300" w:rsidRPr="00935041">
        <w:rPr>
          <w:rFonts w:ascii="Times New Roman" w:eastAsia="Times New Roman" w:hAnsi="Times New Roman" w:cs="Times New Roman"/>
          <w:i/>
          <w:noProof/>
          <w:sz w:val="24"/>
          <w:szCs w:val="24"/>
          <w:lang w:val="en-US"/>
        </w:rPr>
        <w:t xml:space="preserve">, </w:t>
      </w:r>
      <w:r w:rsidR="00875300" w:rsidRPr="00935041">
        <w:rPr>
          <w:rFonts w:ascii="Times New Roman" w:eastAsia="Times New Roman" w:hAnsi="Times New Roman" w:cs="Times New Roman"/>
          <w:noProof/>
          <w:sz w:val="24"/>
          <w:szCs w:val="24"/>
        </w:rPr>
        <w:t>мұнда</w:t>
      </w:r>
      <w:r w:rsidR="00875300" w:rsidRPr="00935041">
        <w:rPr>
          <w:rFonts w:ascii="Times New Roman" w:eastAsia="Times New Roman" w:hAnsi="Times New Roman" w:cs="Times New Roman"/>
          <w:noProof/>
          <w:sz w:val="24"/>
          <w:szCs w:val="24"/>
          <w:lang w:val="en-US"/>
        </w:rPr>
        <w:t xml:space="preserve"> BR0000000 –  </w:t>
      </w:r>
      <w:r w:rsidR="00875300" w:rsidRPr="00935041">
        <w:rPr>
          <w:rFonts w:ascii="Times New Roman" w:eastAsia="Times New Roman" w:hAnsi="Times New Roman" w:cs="Times New Roman"/>
          <w:noProof/>
          <w:sz w:val="24"/>
          <w:szCs w:val="24"/>
        </w:rPr>
        <w:t>бағдарламаның</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ЖТН</w:t>
      </w:r>
      <w:r w:rsidR="00875300" w:rsidRPr="00935041">
        <w:rPr>
          <w:rFonts w:ascii="Times New Roman" w:eastAsia="Times New Roman" w:hAnsi="Times New Roman" w:cs="Times New Roman"/>
          <w:noProof/>
          <w:sz w:val="24"/>
          <w:szCs w:val="24"/>
          <w:lang w:val="en-US"/>
        </w:rPr>
        <w:t>.</w:t>
      </w:r>
    </w:p>
    <w:p w14:paraId="0710360C" w14:textId="77777777" w:rsidR="00875300" w:rsidRPr="00935041" w:rsidRDefault="00313DAB" w:rsidP="00410824">
      <w:pPr>
        <w:tabs>
          <w:tab w:val="left" w:pos="142"/>
        </w:tabs>
        <w:spacing w:after="0" w:line="240" w:lineRule="auto"/>
        <w:ind w:firstLine="709"/>
        <w:jc w:val="both"/>
        <w:rPr>
          <w:rFonts w:ascii="Times New Roman" w:eastAsia="Times New Roman" w:hAnsi="Times New Roman" w:cs="Times New Roman"/>
          <w:noProof/>
          <w:sz w:val="24"/>
          <w:szCs w:val="24"/>
          <w:lang w:val="en-US"/>
        </w:rPr>
      </w:pPr>
      <w:r w:rsidRPr="00935041">
        <w:rPr>
          <w:rFonts w:ascii="Times New Roman" w:eastAsia="Times New Roman" w:hAnsi="Times New Roman" w:cs="Times New Roman"/>
          <w:noProof/>
          <w:sz w:val="24"/>
          <w:szCs w:val="24"/>
          <w:lang w:val="kk-KZ"/>
        </w:rPr>
        <w:t>7</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Өтінім</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берушінің</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және</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немесе</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бағдарлама</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жетекшісінің</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келісімі</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талап</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етілмей</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ЖТН</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мақұлданған</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бағдарламаның</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және</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өтінім</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берушінің</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атауын</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бағдарлама</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жетекшісінің</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тегін</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атын</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әкесінің</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атын</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ол</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болған</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кезде</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өтінім</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аннотациясын</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күтілетін</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нәтижелерді</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және</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бағдарламаны</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іске</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асырудың</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әрбір</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жылы</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үшін</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алынған</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нәтижелердің</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аннотациясын</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баспа</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және</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немесе</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электрондық</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нысанда</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жариялау</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құқығы</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Орталыққа</w:t>
      </w:r>
      <w:r w:rsidR="00875300" w:rsidRPr="00935041">
        <w:rPr>
          <w:rFonts w:ascii="Times New Roman" w:eastAsia="Times New Roman" w:hAnsi="Times New Roman" w:cs="Times New Roman"/>
          <w:noProof/>
          <w:sz w:val="24"/>
          <w:szCs w:val="24"/>
          <w:lang w:val="en-US"/>
        </w:rPr>
        <w:t xml:space="preserve"> </w:t>
      </w:r>
      <w:r w:rsidR="00875300" w:rsidRPr="00935041">
        <w:rPr>
          <w:rFonts w:ascii="Times New Roman" w:eastAsia="Times New Roman" w:hAnsi="Times New Roman" w:cs="Times New Roman"/>
          <w:noProof/>
          <w:sz w:val="24"/>
          <w:szCs w:val="24"/>
        </w:rPr>
        <w:t>беріледі</w:t>
      </w:r>
      <w:r w:rsidR="00875300" w:rsidRPr="00935041">
        <w:rPr>
          <w:rFonts w:ascii="Times New Roman" w:eastAsia="Times New Roman" w:hAnsi="Times New Roman" w:cs="Times New Roman"/>
          <w:noProof/>
          <w:sz w:val="24"/>
          <w:szCs w:val="24"/>
          <w:lang w:val="en-US"/>
        </w:rPr>
        <w:t xml:space="preserve">. </w:t>
      </w:r>
    </w:p>
    <w:p w14:paraId="13F619DE" w14:textId="77777777" w:rsidR="00875300" w:rsidRPr="00935041" w:rsidRDefault="00875300" w:rsidP="00410824">
      <w:pPr>
        <w:tabs>
          <w:tab w:val="left" w:pos="142"/>
        </w:tabs>
        <w:autoSpaceDE w:val="0"/>
        <w:autoSpaceDN w:val="0"/>
        <w:adjustRightInd w:val="0"/>
        <w:spacing w:after="0" w:line="240" w:lineRule="auto"/>
        <w:ind w:firstLine="709"/>
        <w:jc w:val="both"/>
        <w:rPr>
          <w:rFonts w:ascii="Times New Roman" w:eastAsia="Times New Roman" w:hAnsi="Times New Roman" w:cs="Times New Roman"/>
          <w:noProof/>
          <w:sz w:val="24"/>
          <w:szCs w:val="24"/>
          <w:lang w:val="kk-KZ"/>
        </w:rPr>
      </w:pPr>
      <w:r w:rsidRPr="00935041">
        <w:rPr>
          <w:rFonts w:ascii="Times New Roman" w:eastAsia="Times New Roman" w:hAnsi="Times New Roman" w:cs="Times New Roman"/>
          <w:noProof/>
          <w:sz w:val="24"/>
          <w:szCs w:val="24"/>
        </w:rPr>
        <w:t>Ғылымды</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танымал</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ету</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нәтижелер</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туралы</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ақпаратты</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тарату</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оларды</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енгізу</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және</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коммерцияландыру</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ықтималдығын</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арттыру</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үшін</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әрбір</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бағдарлама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үшін</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жеке</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веб</w:t>
      </w:r>
      <w:r w:rsidRPr="00935041">
        <w:rPr>
          <w:rFonts w:ascii="Times New Roman" w:eastAsia="Times New Roman" w:hAnsi="Times New Roman" w:cs="Times New Roman"/>
          <w:noProof/>
          <w:sz w:val="24"/>
          <w:szCs w:val="24"/>
          <w:lang w:val="en-US"/>
        </w:rPr>
        <w:t>-</w:t>
      </w:r>
      <w:r w:rsidRPr="00935041">
        <w:rPr>
          <w:rFonts w:ascii="Times New Roman" w:eastAsia="Times New Roman" w:hAnsi="Times New Roman" w:cs="Times New Roman"/>
          <w:noProof/>
          <w:sz w:val="24"/>
          <w:szCs w:val="24"/>
        </w:rPr>
        <w:t>сайт</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жасалуға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тиіс</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онда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бағдарлама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туралы</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қысқаша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ақпарат</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көрсетілуге</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тиіс</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өзектілігі</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мақсаты</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күтілетін</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және</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қол</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жеткізілген</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нәтижелер</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зерттеу</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тобы</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мүшелерінің</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аты</w:t>
      </w:r>
      <w:r w:rsidRPr="00935041">
        <w:rPr>
          <w:rFonts w:ascii="Times New Roman" w:eastAsia="Times New Roman" w:hAnsi="Times New Roman" w:cs="Times New Roman"/>
          <w:noProof/>
          <w:sz w:val="24"/>
          <w:szCs w:val="24"/>
          <w:lang w:val="en-US"/>
        </w:rPr>
        <w:t>-</w:t>
      </w:r>
      <w:r w:rsidRPr="00935041">
        <w:rPr>
          <w:rFonts w:ascii="Times New Roman" w:eastAsia="Times New Roman" w:hAnsi="Times New Roman" w:cs="Times New Roman"/>
          <w:noProof/>
          <w:sz w:val="24"/>
          <w:szCs w:val="24"/>
        </w:rPr>
        <w:t>жөні</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және</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олардың</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сәйкестендіргіштерімен</w:t>
      </w:r>
      <w:r w:rsidRPr="00935041">
        <w:rPr>
          <w:rFonts w:ascii="Times New Roman" w:eastAsia="Times New Roman" w:hAnsi="Times New Roman" w:cs="Times New Roman"/>
          <w:noProof/>
          <w:sz w:val="24"/>
          <w:szCs w:val="24"/>
          <w:lang w:val="en-US"/>
        </w:rPr>
        <w:t xml:space="preserve"> (Scopus Author ID, Researcher ID, ORCID, </w:t>
      </w:r>
      <w:r w:rsidRPr="00935041">
        <w:rPr>
          <w:rFonts w:ascii="Times New Roman" w:eastAsia="Times New Roman" w:hAnsi="Times New Roman" w:cs="Times New Roman"/>
          <w:noProof/>
          <w:sz w:val="24"/>
          <w:szCs w:val="24"/>
        </w:rPr>
        <w:t>егер</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бар</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болса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және</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тиісті</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бейіндерге</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сілтемелер</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жарияланымдар</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және</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патенттер</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тізімі</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оларға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сілтемелермен</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әлеуетті</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пайдаланушыларға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арналған</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ақпарат</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сондай</w:t>
      </w:r>
      <w:r w:rsidRPr="00935041">
        <w:rPr>
          <w:rFonts w:ascii="Times New Roman" w:eastAsia="Times New Roman" w:hAnsi="Times New Roman" w:cs="Times New Roman"/>
          <w:noProof/>
          <w:sz w:val="24"/>
          <w:szCs w:val="24"/>
          <w:lang w:val="en-US"/>
        </w:rPr>
        <w:t>-</w:t>
      </w:r>
      <w:r w:rsidRPr="00935041">
        <w:rPr>
          <w:rFonts w:ascii="Times New Roman" w:eastAsia="Times New Roman" w:hAnsi="Times New Roman" w:cs="Times New Roman"/>
          <w:noProof/>
          <w:sz w:val="24"/>
          <w:szCs w:val="24"/>
        </w:rPr>
        <w:t>ақ</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қоғам</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үшін</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басқа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да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маңызды</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ақпарат</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Веб</w:t>
      </w:r>
      <w:r w:rsidRPr="00935041">
        <w:rPr>
          <w:rFonts w:ascii="Times New Roman" w:eastAsia="Times New Roman" w:hAnsi="Times New Roman" w:cs="Times New Roman"/>
          <w:noProof/>
          <w:sz w:val="24"/>
          <w:szCs w:val="24"/>
          <w:lang w:val="en-US"/>
        </w:rPr>
        <w:t>-</w:t>
      </w:r>
      <w:r w:rsidRPr="00935041">
        <w:rPr>
          <w:rFonts w:ascii="Times New Roman" w:eastAsia="Times New Roman" w:hAnsi="Times New Roman" w:cs="Times New Roman"/>
          <w:noProof/>
          <w:sz w:val="24"/>
          <w:szCs w:val="24"/>
        </w:rPr>
        <w:t>сайттағы</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ақпарат</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үнемі</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жаңартылып</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тұруға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тиіс</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жылына</w:t>
      </w:r>
      <w:r w:rsidRPr="00935041">
        <w:rPr>
          <w:rFonts w:ascii="Times New Roman" w:eastAsia="Times New Roman" w:hAnsi="Times New Roman" w:cs="Times New Roman"/>
          <w:noProof/>
          <w:sz w:val="24"/>
          <w:szCs w:val="24"/>
          <w:lang w:val="en-US"/>
        </w:rPr>
        <w:t xml:space="preserve"> 2 </w:t>
      </w:r>
      <w:r w:rsidRPr="00935041">
        <w:rPr>
          <w:rFonts w:ascii="Times New Roman" w:eastAsia="Times New Roman" w:hAnsi="Times New Roman" w:cs="Times New Roman"/>
          <w:noProof/>
          <w:sz w:val="24"/>
          <w:szCs w:val="24"/>
        </w:rPr>
        <w:t>реттен</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кем</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емес</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Бағдарлама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шеңберіндегі</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әрбір</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ғылыми</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жарияланым</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бойынша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оның</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сайтында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және</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әлеуметтік</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желілерде</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және</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немесе</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бұқаралық</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ақпарат</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құралдарында</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оның</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мазмұны</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мен</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ықтимал</w:t>
      </w:r>
      <w:r w:rsidRPr="00935041">
        <w:rPr>
          <w:rFonts w:ascii="Times New Roman" w:eastAsia="Times New Roman" w:hAnsi="Times New Roman" w:cs="Times New Roman"/>
          <w:noProof/>
          <w:sz w:val="24"/>
          <w:szCs w:val="24"/>
          <w:lang w:val="en-US"/>
        </w:rPr>
        <w:t xml:space="preserve"> </w:t>
      </w:r>
      <w:r w:rsidRPr="00935041">
        <w:rPr>
          <w:rFonts w:ascii="Times New Roman" w:eastAsia="Times New Roman" w:hAnsi="Times New Roman" w:cs="Times New Roman"/>
          <w:noProof/>
          <w:sz w:val="24"/>
          <w:szCs w:val="24"/>
        </w:rPr>
        <w:t>қолданылуы</w:t>
      </w:r>
      <w:r w:rsidRPr="00935041">
        <w:rPr>
          <w:rFonts w:ascii="Times New Roman" w:eastAsia="Times New Roman" w:hAnsi="Times New Roman" w:cs="Times New Roman"/>
          <w:noProof/>
          <w:sz w:val="24"/>
          <w:szCs w:val="24"/>
          <w:lang w:val="en-US"/>
        </w:rPr>
        <w:t xml:space="preserve"> </w:t>
      </w:r>
    </w:p>
    <w:p w14:paraId="634B1344" w14:textId="77777777" w:rsidR="00875300" w:rsidRPr="00935041" w:rsidRDefault="00313DAB" w:rsidP="00410824">
      <w:pPr>
        <w:tabs>
          <w:tab w:val="left" w:pos="142"/>
        </w:tabs>
        <w:autoSpaceDE w:val="0"/>
        <w:autoSpaceDN w:val="0"/>
        <w:adjustRightInd w:val="0"/>
        <w:spacing w:after="0" w:line="240" w:lineRule="auto"/>
        <w:ind w:firstLine="709"/>
        <w:jc w:val="both"/>
        <w:rPr>
          <w:rFonts w:ascii="Times New Roman" w:eastAsia="Times New Roman" w:hAnsi="Times New Roman" w:cs="Times New Roman"/>
          <w:iCs/>
          <w:noProof/>
          <w:sz w:val="24"/>
          <w:szCs w:val="24"/>
          <w:lang w:val="kk-KZ" w:eastAsia="ar-SA"/>
        </w:rPr>
      </w:pPr>
      <w:r w:rsidRPr="00935041">
        <w:rPr>
          <w:rFonts w:ascii="Times New Roman" w:eastAsia="Times New Roman" w:hAnsi="Times New Roman" w:cs="Times New Roman"/>
          <w:iCs/>
          <w:noProof/>
          <w:sz w:val="24"/>
          <w:szCs w:val="24"/>
          <w:lang w:val="kk-KZ" w:eastAsia="ar-SA"/>
        </w:rPr>
        <w:t>8</w:t>
      </w:r>
      <w:r w:rsidR="00875300" w:rsidRPr="00935041">
        <w:rPr>
          <w:rFonts w:ascii="Times New Roman" w:eastAsia="Times New Roman" w:hAnsi="Times New Roman" w:cs="Times New Roman"/>
          <w:iCs/>
          <w:noProof/>
          <w:sz w:val="24"/>
          <w:szCs w:val="24"/>
          <w:lang w:val="kk-KZ" w:eastAsia="ar-SA"/>
        </w:rPr>
        <w:t>. Бағдарлама шеңберінде алынған ғылыми зерттеулердің нәтижелері заңнамада белгіленген тәртіппен Орталықта міндетті мемлекеттік тіркеуге жатады.</w:t>
      </w:r>
    </w:p>
    <w:p w14:paraId="522F0BB1" w14:textId="77777777" w:rsidR="00DD52DE" w:rsidRPr="00935041" w:rsidRDefault="00313DAB" w:rsidP="00410824">
      <w:pPr>
        <w:tabs>
          <w:tab w:val="left" w:pos="142"/>
        </w:tabs>
        <w:autoSpaceDE w:val="0"/>
        <w:autoSpaceDN w:val="0"/>
        <w:adjustRightInd w:val="0"/>
        <w:spacing w:after="0" w:line="240" w:lineRule="auto"/>
        <w:ind w:firstLine="709"/>
        <w:jc w:val="both"/>
        <w:rPr>
          <w:rFonts w:ascii="Times New Roman" w:eastAsia="Times New Roman" w:hAnsi="Times New Roman" w:cs="Times New Roman"/>
          <w:iCs/>
          <w:noProof/>
          <w:sz w:val="24"/>
          <w:szCs w:val="24"/>
          <w:lang w:val="kk-KZ" w:eastAsia="ar-SA"/>
        </w:rPr>
      </w:pPr>
      <w:r w:rsidRPr="00935041">
        <w:rPr>
          <w:rFonts w:ascii="Times New Roman" w:eastAsia="Times New Roman" w:hAnsi="Times New Roman" w:cs="Times New Roman"/>
          <w:iCs/>
          <w:noProof/>
          <w:sz w:val="24"/>
          <w:szCs w:val="24"/>
          <w:lang w:val="kk-KZ" w:eastAsia="ar-SA"/>
        </w:rPr>
        <w:t>9</w:t>
      </w:r>
      <w:r w:rsidR="00DD52DE" w:rsidRPr="00935041">
        <w:rPr>
          <w:rFonts w:ascii="Times New Roman" w:eastAsia="Times New Roman" w:hAnsi="Times New Roman" w:cs="Times New Roman"/>
          <w:iCs/>
          <w:noProof/>
          <w:sz w:val="24"/>
          <w:szCs w:val="24"/>
          <w:lang w:val="kk-KZ" w:eastAsia="ar-SA"/>
        </w:rPr>
        <w:t>. Іске асырылып жатқан бағдарлама шеңберінде зерттеу тобының мүшелері қажеттілік болған жағдайда халықаралық конференцияларға қатыса алады немесе жетекші шетелдік ғылыми орталықтар мен ұйымдарда немесе шетелдік ғылыми зертханаларда шетелдік ғылыми тағылымдамадан өте алады.</w:t>
      </w:r>
    </w:p>
    <w:p w14:paraId="71E06608" w14:textId="77777777" w:rsidR="00875300" w:rsidRPr="00935041" w:rsidRDefault="00313DAB" w:rsidP="00410824">
      <w:pPr>
        <w:tabs>
          <w:tab w:val="left" w:pos="142"/>
        </w:tabs>
        <w:autoSpaceDE w:val="0"/>
        <w:autoSpaceDN w:val="0"/>
        <w:adjustRightInd w:val="0"/>
        <w:spacing w:after="0" w:line="240" w:lineRule="auto"/>
        <w:ind w:firstLine="709"/>
        <w:jc w:val="both"/>
        <w:rPr>
          <w:rFonts w:ascii="Times New Roman" w:eastAsia="Times New Roman" w:hAnsi="Times New Roman" w:cs="Times New Roman"/>
          <w:iCs/>
          <w:noProof/>
          <w:sz w:val="24"/>
          <w:szCs w:val="24"/>
          <w:lang w:val="kk-KZ" w:eastAsia="ar-SA"/>
        </w:rPr>
      </w:pPr>
      <w:r w:rsidRPr="00935041">
        <w:rPr>
          <w:rFonts w:ascii="Times New Roman" w:eastAsia="Times New Roman" w:hAnsi="Times New Roman" w:cs="Times New Roman"/>
          <w:iCs/>
          <w:noProof/>
          <w:sz w:val="24"/>
          <w:szCs w:val="24"/>
          <w:lang w:val="kk-KZ" w:eastAsia="ar-SA"/>
        </w:rPr>
        <w:t>10</w:t>
      </w:r>
      <w:r w:rsidR="00875300" w:rsidRPr="00935041">
        <w:rPr>
          <w:rFonts w:ascii="Times New Roman" w:eastAsia="Times New Roman" w:hAnsi="Times New Roman" w:cs="Times New Roman"/>
          <w:iCs/>
          <w:noProof/>
          <w:sz w:val="24"/>
          <w:szCs w:val="24"/>
          <w:lang w:val="kk-KZ" w:eastAsia="ar-SA"/>
        </w:rPr>
        <w:t xml:space="preserve">. </w:t>
      </w:r>
      <w:r w:rsidR="00DD52DE" w:rsidRPr="00935041">
        <w:rPr>
          <w:rFonts w:ascii="Times New Roman" w:eastAsia="Times New Roman" w:hAnsi="Times New Roman" w:cs="Times New Roman"/>
          <w:iCs/>
          <w:noProof/>
          <w:sz w:val="24"/>
          <w:szCs w:val="24"/>
          <w:lang w:val="kk-KZ" w:eastAsia="ar-SA"/>
        </w:rPr>
        <w:t>Ғылыми зерттеулердің өзге нәтижелері стратегиялық маңызы бар мемлекеттік міндеттерді шешу мақсатында жаңа шешімдер түрінде ұсынылуы және кез келген ақпараттық тасымалдағышта тіркелуі тиіс: жаңа технологиялар мен әдістемелер, заңнама жобалары, ғылыми-техникалық, тәжірибелік-конструкторлық және тәжірибелік-өнеркәсіптік әзірлемелер, географиялық карталар және ГАЖ, бағдарламалық қамтамасыз ету, жаңа материалдар, үлгілер, жүйелердің, техникалық құрылғылардың, құралдардың және т.б. прототиптері, пайдалы қазбалар мен жерасты сулары кен орындарының перспективалы алаңдары және (немесе) учаскелері, сондай-ақ ерекше қорғалатын аумақтар, ұсынымдар, оқу материалдары.</w:t>
      </w:r>
    </w:p>
    <w:p w14:paraId="48B72DDA" w14:textId="77777777" w:rsidR="00313DAB" w:rsidRPr="00935041" w:rsidRDefault="00313DAB" w:rsidP="00410824">
      <w:pPr>
        <w:tabs>
          <w:tab w:val="left" w:pos="142"/>
        </w:tabs>
        <w:autoSpaceDE w:val="0"/>
        <w:autoSpaceDN w:val="0"/>
        <w:adjustRightInd w:val="0"/>
        <w:spacing w:after="0" w:line="240" w:lineRule="auto"/>
        <w:ind w:firstLine="709"/>
        <w:jc w:val="both"/>
        <w:rPr>
          <w:rFonts w:ascii="Times New Roman" w:eastAsia="Times New Roman" w:hAnsi="Times New Roman" w:cs="Times New Roman"/>
          <w:iCs/>
          <w:noProof/>
          <w:sz w:val="24"/>
          <w:szCs w:val="24"/>
          <w:lang w:val="kk-KZ" w:eastAsia="ar-SA"/>
        </w:rPr>
      </w:pPr>
      <w:r w:rsidRPr="00935041">
        <w:rPr>
          <w:rFonts w:ascii="Times New Roman" w:eastAsia="Times New Roman" w:hAnsi="Times New Roman" w:cs="Times New Roman"/>
          <w:iCs/>
          <w:noProof/>
          <w:sz w:val="24"/>
          <w:szCs w:val="24"/>
          <w:lang w:val="kk-KZ" w:eastAsia="ar-SA"/>
        </w:rPr>
        <w:lastRenderedPageBreak/>
        <w:t>11. Бағдарламалар бойынша барлық есептер, соның ішінде қол жеткізілген нәтижелер лицензиялық жүйелерде (платформада) қарызды анықтауда тексерілуі керек. Жүргізілген тексеру туралы мәліметтер есептерде көрсетілуі тиіс.</w:t>
      </w:r>
    </w:p>
    <w:p w14:paraId="3666E23B" w14:textId="77777777" w:rsidR="00875300" w:rsidRPr="00935041" w:rsidRDefault="00313DAB" w:rsidP="00410824">
      <w:pPr>
        <w:tabs>
          <w:tab w:val="left" w:pos="142"/>
        </w:tabs>
        <w:autoSpaceDE w:val="0"/>
        <w:autoSpaceDN w:val="0"/>
        <w:adjustRightInd w:val="0"/>
        <w:spacing w:after="0" w:line="240" w:lineRule="auto"/>
        <w:ind w:firstLine="709"/>
        <w:jc w:val="both"/>
        <w:rPr>
          <w:rFonts w:ascii="Times New Roman" w:eastAsia="Times New Roman" w:hAnsi="Times New Roman" w:cs="Times New Roman"/>
          <w:iCs/>
          <w:sz w:val="24"/>
          <w:szCs w:val="24"/>
          <w:lang w:val="kk-KZ" w:eastAsia="ar-SA"/>
        </w:rPr>
      </w:pPr>
      <w:r w:rsidRPr="00935041">
        <w:rPr>
          <w:rFonts w:ascii="Times New Roman" w:eastAsia="Times New Roman" w:hAnsi="Times New Roman" w:cs="Times New Roman"/>
          <w:iCs/>
          <w:noProof/>
          <w:sz w:val="24"/>
          <w:szCs w:val="24"/>
          <w:lang w:val="kk-KZ" w:eastAsia="ar-SA"/>
        </w:rPr>
        <w:t>Бағдарлама әкімшісі жыл сайынғы іске асырудан кейінгі мониторинг жүргізу құқығын өзіне қалдырады.</w:t>
      </w:r>
    </w:p>
    <w:p w14:paraId="2401C9B3" w14:textId="77777777" w:rsidR="00875300" w:rsidRPr="00935041" w:rsidRDefault="00875300" w:rsidP="00410824">
      <w:pPr>
        <w:autoSpaceDE w:val="0"/>
        <w:autoSpaceDN w:val="0"/>
        <w:adjustRightInd w:val="0"/>
        <w:spacing w:after="0" w:line="240" w:lineRule="auto"/>
        <w:ind w:firstLine="709"/>
        <w:jc w:val="both"/>
        <w:rPr>
          <w:rFonts w:ascii="Times New Roman" w:eastAsia="Times New Roman" w:hAnsi="Times New Roman" w:cs="Times New Roman"/>
          <w:iCs/>
          <w:sz w:val="24"/>
          <w:szCs w:val="24"/>
          <w:lang w:val="kk-KZ" w:eastAsia="ar-SA"/>
        </w:rPr>
      </w:pPr>
    </w:p>
    <w:p w14:paraId="73A3B0D1" w14:textId="77777777" w:rsidR="00875300" w:rsidRPr="00935041" w:rsidRDefault="00875300" w:rsidP="00410824">
      <w:pPr>
        <w:spacing w:after="0" w:line="240" w:lineRule="auto"/>
        <w:ind w:firstLine="567"/>
        <w:jc w:val="center"/>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8. Бағдарламаны қаржыландыру</w:t>
      </w:r>
    </w:p>
    <w:p w14:paraId="69C32521" w14:textId="77777777" w:rsidR="00875300" w:rsidRPr="00935041" w:rsidRDefault="00875300" w:rsidP="00410824">
      <w:pPr>
        <w:spacing w:after="0" w:line="240" w:lineRule="auto"/>
        <w:ind w:firstLine="567"/>
        <w:jc w:val="center"/>
        <w:rPr>
          <w:rFonts w:ascii="Times New Roman" w:eastAsia="Times New Roman" w:hAnsi="Times New Roman" w:cs="Times New Roman"/>
          <w:b/>
          <w:sz w:val="24"/>
          <w:szCs w:val="24"/>
          <w:lang w:val="kk-KZ"/>
        </w:rPr>
      </w:pPr>
    </w:p>
    <w:p w14:paraId="7E744FB5" w14:textId="77777777" w:rsidR="00875300" w:rsidRPr="00935041" w:rsidRDefault="00875300" w:rsidP="00410824">
      <w:pPr>
        <w:tabs>
          <w:tab w:val="left" w:pos="993"/>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1. Қаржыландыруға мақұлданған бағдарламаларды іске асыру Қазақстан Республикасында жүзеге асырылуға тиіс.</w:t>
      </w:r>
    </w:p>
    <w:p w14:paraId="4F22C219" w14:textId="77777777" w:rsidR="00875300" w:rsidRPr="00935041" w:rsidRDefault="00875300" w:rsidP="00410824">
      <w:pPr>
        <w:tabs>
          <w:tab w:val="left" w:pos="993"/>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2. Нысаналы қаржыландыру қаражатын бағдарламаның ғылыми жетекшісі бөледі.  </w:t>
      </w:r>
    </w:p>
    <w:p w14:paraId="037D0FEE" w14:textId="77777777" w:rsidR="00875300" w:rsidRPr="00935041" w:rsidRDefault="00875300" w:rsidP="00410824">
      <w:pPr>
        <w:tabs>
          <w:tab w:val="left" w:pos="993"/>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3. Өтінімнің мақсаттарына, міндеттеріне және күтілетін нәтижелеріне қол жеткізу үшін нысаналы қаржыландыру қаражаты Қаржыландыру қағидаларына сәйкес дайындалған және ҰҒК шешімімен бекітілген ғылыми және (немесе) ғылыми-техникалық бағдарламаларды бағдарламалық-нысаналы қаржыландыруға арналған конкурсқа қатысуға өтінімде көрсетілген ғылыми зерттеулерді жүргізуге тікелей байланысты шығыстар түрлеріне бағытталуы тиіс.</w:t>
      </w:r>
    </w:p>
    <w:p w14:paraId="6FD8BE94" w14:textId="77777777" w:rsidR="00875300" w:rsidRPr="00935041" w:rsidRDefault="00875300" w:rsidP="00410824">
      <w:pPr>
        <w:tabs>
          <w:tab w:val="left" w:pos="993"/>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4. Бағдарламалық-нысаналы қаржыландыру қаражаты тиімсіз және орынсыз пайдаланылса, өтінім беруші мен бағдарлама жетекшісіне Қазақстан Республикасы заңнамасында бекітілген жауапкершілік жүктеледі. </w:t>
      </w:r>
    </w:p>
    <w:p w14:paraId="6914188B" w14:textId="77777777" w:rsidR="00875300" w:rsidRPr="00935041" w:rsidRDefault="00875300" w:rsidP="00410824">
      <w:pPr>
        <w:tabs>
          <w:tab w:val="left" w:pos="993"/>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5.</w:t>
      </w:r>
      <w:r w:rsidRPr="00935041">
        <w:rPr>
          <w:rFonts w:ascii="Times New Roman" w:eastAsia="Times New Roman" w:hAnsi="Times New Roman" w:cs="Times New Roman"/>
          <w:sz w:val="24"/>
          <w:szCs w:val="24"/>
          <w:lang w:val="kk-KZ"/>
        </w:rPr>
        <w:tab/>
        <w:t>Бағдарламаларды орындаушы ұйымның бағдарламалық-нысаналы қаржыландырудан қаражатты ұстап қалуына жол берілмейді.</w:t>
      </w:r>
    </w:p>
    <w:p w14:paraId="42FE722D" w14:textId="77777777" w:rsidR="00875300" w:rsidRPr="00935041" w:rsidRDefault="00875300" w:rsidP="00410824">
      <w:pPr>
        <w:tabs>
          <w:tab w:val="left" w:pos="993"/>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6. Бағдарламалық-нысаналы қаржыландыруға арналған конкурс жеңімпаздарымен бағдарламаны іске асыруға арналған шарт заңнамада белгіленген тәртіппен өзгерістер мен толықтырулар енгізілуі мүмкін осы конкурстық құжаттаманың </w:t>
      </w:r>
      <w:r w:rsidR="00313DAB" w:rsidRPr="00935041">
        <w:rPr>
          <w:rFonts w:ascii="Times New Roman" w:eastAsia="Times New Roman" w:hAnsi="Times New Roman" w:cs="Times New Roman"/>
          <w:sz w:val="24"/>
          <w:szCs w:val="24"/>
          <w:lang w:val="kk-KZ"/>
        </w:rPr>
        <w:t>3</w:t>
      </w:r>
      <w:r w:rsidRPr="00935041">
        <w:rPr>
          <w:rFonts w:ascii="Times New Roman" w:eastAsia="Times New Roman" w:hAnsi="Times New Roman" w:cs="Times New Roman"/>
          <w:sz w:val="24"/>
          <w:szCs w:val="24"/>
          <w:lang w:val="kk-KZ"/>
        </w:rPr>
        <w:t>-қосымшаға сәйкес нысан бойынша жасалады. Шартта көрсетілген бағдарламаның күтілетін нәтижелері күнтізбелік жоспарға және бағдарламаның техникалық тапсырмасында және өтінімде көрсетілген күтілетін нәтижелерге сәйкес келуге тиіс.</w:t>
      </w:r>
    </w:p>
    <w:p w14:paraId="366EEE7B" w14:textId="77777777" w:rsidR="00875300" w:rsidRPr="00935041" w:rsidRDefault="00875300" w:rsidP="00410824">
      <w:pPr>
        <w:tabs>
          <w:tab w:val="left" w:pos="993"/>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7. Өтініш беруші заңнамада белгіленген тәртіппен бағдарламаның есебі мен есептілігін қамтамасыз етеді.</w:t>
      </w:r>
    </w:p>
    <w:p w14:paraId="58BFBF1F" w14:textId="77777777" w:rsidR="00875300" w:rsidRPr="00935041" w:rsidRDefault="00875300" w:rsidP="00410824">
      <w:pPr>
        <w:tabs>
          <w:tab w:val="left" w:pos="993"/>
        </w:tabs>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8. </w:t>
      </w:r>
      <w:r w:rsidR="00E121AC" w:rsidRPr="00935041">
        <w:rPr>
          <w:rFonts w:ascii="Times New Roman" w:eastAsia="Times New Roman" w:hAnsi="Times New Roman" w:cs="Times New Roman"/>
          <w:sz w:val="24"/>
          <w:szCs w:val="24"/>
          <w:lang w:val="kk-KZ"/>
        </w:rPr>
        <w:t>Конкурстық құжаттаманың 7-бөлімінің 2</w:t>
      </w:r>
      <w:r w:rsidR="00313DAB" w:rsidRPr="00935041">
        <w:rPr>
          <w:rFonts w:ascii="Times New Roman" w:eastAsia="Times New Roman" w:hAnsi="Times New Roman" w:cs="Times New Roman"/>
          <w:sz w:val="24"/>
          <w:szCs w:val="24"/>
          <w:lang w:val="kk-KZ"/>
        </w:rPr>
        <w:t>, 3, 5</w:t>
      </w:r>
      <w:r w:rsidR="00E121AC" w:rsidRPr="00935041">
        <w:rPr>
          <w:rFonts w:ascii="Times New Roman" w:eastAsia="Times New Roman" w:hAnsi="Times New Roman" w:cs="Times New Roman"/>
          <w:sz w:val="24"/>
          <w:szCs w:val="24"/>
          <w:lang w:val="kk-KZ"/>
        </w:rPr>
        <w:t>-тармақтарында көрсетілген бағдарлама нәтижелеріне тиісті техникалық тапсырмаға сәйкес қол жеткізілмеген жағдайда, бағдарлама ғылыми жетекшісі нәтижелерге қол жеткізілгенге дейін (нәтижелерге қол жеткізілгені туралы Аэроғарыш комитеті мен Орталыққа хабарланады), бірақ 3 жылдан аспайтын мерзімге Аэроғарыш комитеті жариялайтын кейінгі конкурстарға ғылыми жетекші ретінде қатысудан шеттетіледі. Ғылыми этиканы бұзу фактілері (плагиат және жалған қосавторлық, қайталау, өзгенің деректерін иемдену, ғылыми деректерді қолдан жасау және бұрмалау және т.б.) анықталған жағдайда немесе бағдарлама бойынша аралық немесе қорытынды есеп ҰҒК шешімімен мақұлданбаған жағдайда, жетекші Аэроғарыш комитеті жариялайтын кейінгі конкурстарға қатысудан 3 жыл мерзімге шеттетіледі.</w:t>
      </w:r>
    </w:p>
    <w:p w14:paraId="4F13EB51" w14:textId="77777777" w:rsidR="00875300" w:rsidRPr="00935041" w:rsidRDefault="00875300" w:rsidP="00410824">
      <w:pPr>
        <w:tabs>
          <w:tab w:val="left" w:pos="6153"/>
          <w:tab w:val="right" w:pos="9355"/>
        </w:tabs>
        <w:spacing w:after="0" w:line="240" w:lineRule="auto"/>
        <w:ind w:firstLine="709"/>
        <w:jc w:val="right"/>
        <w:rPr>
          <w:rFonts w:ascii="Times New Roman" w:eastAsia="Times New Roman" w:hAnsi="Times New Roman" w:cs="Times New Roman"/>
          <w:sz w:val="24"/>
          <w:szCs w:val="24"/>
          <w:lang w:val="kk-KZ"/>
        </w:rPr>
        <w:sectPr w:rsidR="00875300" w:rsidRPr="00935041" w:rsidSect="00410824">
          <w:headerReference w:type="default" r:id="rId8"/>
          <w:type w:val="continuous"/>
          <w:pgSz w:w="11906" w:h="16838"/>
          <w:pgMar w:top="1134" w:right="851" w:bottom="1134" w:left="1701" w:header="709" w:footer="709" w:gutter="0"/>
          <w:pgNumType w:start="1"/>
          <w:cols w:space="720"/>
          <w:titlePg/>
        </w:sectPr>
      </w:pPr>
      <w:r w:rsidRPr="00935041">
        <w:rPr>
          <w:rFonts w:ascii="Times New Roman" w:eastAsia="Times New Roman" w:hAnsi="Times New Roman" w:cs="Times New Roman"/>
          <w:sz w:val="24"/>
          <w:szCs w:val="24"/>
          <w:lang w:val="kk-KZ"/>
        </w:rPr>
        <w:t xml:space="preserve"> </w:t>
      </w:r>
    </w:p>
    <w:p w14:paraId="4A376136" w14:textId="77777777" w:rsidR="00410824" w:rsidRPr="00935041" w:rsidRDefault="00410824">
      <w:pPr>
        <w:rPr>
          <w:rFonts w:ascii="Times New Roman" w:eastAsia="Times New Roman" w:hAnsi="Times New Roman" w:cs="Times New Roman"/>
          <w:i/>
          <w:sz w:val="24"/>
          <w:szCs w:val="24"/>
          <w:lang w:val="kk-KZ"/>
        </w:rPr>
      </w:pPr>
      <w:r w:rsidRPr="00935041">
        <w:rPr>
          <w:rFonts w:ascii="Times New Roman" w:eastAsia="Times New Roman" w:hAnsi="Times New Roman" w:cs="Times New Roman"/>
          <w:i/>
          <w:sz w:val="24"/>
          <w:szCs w:val="24"/>
          <w:lang w:val="kk-KZ"/>
        </w:rPr>
        <w:br w:type="page"/>
      </w:r>
    </w:p>
    <w:p w14:paraId="499925D7" w14:textId="77777777" w:rsidR="00875300" w:rsidRPr="00935041" w:rsidRDefault="009D7417" w:rsidP="00410824">
      <w:pPr>
        <w:tabs>
          <w:tab w:val="left" w:pos="6153"/>
          <w:tab w:val="right" w:pos="9355"/>
        </w:tabs>
        <w:spacing w:after="0" w:line="240" w:lineRule="auto"/>
        <w:ind w:firstLine="567"/>
        <w:jc w:val="right"/>
        <w:rPr>
          <w:rFonts w:ascii="Times New Roman" w:eastAsia="Times New Roman" w:hAnsi="Times New Roman" w:cs="Times New Roman"/>
          <w:i/>
          <w:sz w:val="24"/>
          <w:szCs w:val="24"/>
          <w:lang w:val="kk-KZ"/>
        </w:rPr>
      </w:pPr>
      <w:r w:rsidRPr="00935041">
        <w:rPr>
          <w:rFonts w:ascii="Times New Roman" w:eastAsia="Times New Roman" w:hAnsi="Times New Roman" w:cs="Times New Roman"/>
          <w:i/>
          <w:sz w:val="24"/>
          <w:szCs w:val="24"/>
          <w:lang w:val="kk-KZ"/>
        </w:rPr>
        <w:lastRenderedPageBreak/>
        <w:t>2026-2028</w:t>
      </w:r>
      <w:r w:rsidR="00875300" w:rsidRPr="00935041">
        <w:rPr>
          <w:rFonts w:ascii="Times New Roman" w:eastAsia="Times New Roman" w:hAnsi="Times New Roman" w:cs="Times New Roman"/>
          <w:i/>
          <w:sz w:val="24"/>
          <w:szCs w:val="24"/>
          <w:lang w:val="kk-KZ"/>
        </w:rPr>
        <w:t xml:space="preserve"> жылдарға арналған </w:t>
      </w:r>
    </w:p>
    <w:p w14:paraId="134D7F0D" w14:textId="77777777" w:rsidR="00875300" w:rsidRPr="00935041" w:rsidRDefault="00875300" w:rsidP="00410824">
      <w:pPr>
        <w:tabs>
          <w:tab w:val="left" w:pos="6153"/>
          <w:tab w:val="right" w:pos="9355"/>
        </w:tabs>
        <w:spacing w:after="0" w:line="240" w:lineRule="auto"/>
        <w:ind w:firstLine="567"/>
        <w:jc w:val="right"/>
        <w:rPr>
          <w:rFonts w:ascii="Times New Roman" w:eastAsia="Times New Roman" w:hAnsi="Times New Roman" w:cs="Times New Roman"/>
          <w:i/>
          <w:sz w:val="24"/>
          <w:szCs w:val="24"/>
          <w:lang w:val="kk-KZ"/>
        </w:rPr>
      </w:pPr>
      <w:r w:rsidRPr="00935041">
        <w:rPr>
          <w:rFonts w:ascii="Times New Roman" w:eastAsia="Times New Roman" w:hAnsi="Times New Roman" w:cs="Times New Roman"/>
          <w:i/>
          <w:sz w:val="24"/>
          <w:szCs w:val="24"/>
          <w:lang w:val="kk-KZ"/>
        </w:rPr>
        <w:t>ғылыми, ғылыми-техникалық</w:t>
      </w:r>
    </w:p>
    <w:p w14:paraId="1F0FD650" w14:textId="77777777" w:rsidR="00875300" w:rsidRPr="00935041" w:rsidRDefault="00875300" w:rsidP="00410824">
      <w:pPr>
        <w:spacing w:after="0" w:line="240" w:lineRule="auto"/>
        <w:ind w:firstLine="567"/>
        <w:jc w:val="right"/>
        <w:rPr>
          <w:rFonts w:ascii="Times New Roman" w:eastAsia="Times New Roman" w:hAnsi="Times New Roman" w:cs="Times New Roman"/>
          <w:i/>
          <w:sz w:val="24"/>
          <w:szCs w:val="24"/>
          <w:lang w:val="kk-KZ"/>
        </w:rPr>
      </w:pPr>
      <w:r w:rsidRPr="00935041">
        <w:rPr>
          <w:rFonts w:ascii="Times New Roman" w:eastAsia="Times New Roman" w:hAnsi="Times New Roman" w:cs="Times New Roman"/>
          <w:i/>
          <w:sz w:val="24"/>
          <w:szCs w:val="24"/>
          <w:lang w:val="kk-KZ"/>
        </w:rPr>
        <w:t xml:space="preserve">бағдарламалар бойынша </w:t>
      </w:r>
    </w:p>
    <w:p w14:paraId="3D9D8491" w14:textId="77777777" w:rsidR="00875300" w:rsidRPr="00935041" w:rsidRDefault="00875300" w:rsidP="00410824">
      <w:pPr>
        <w:spacing w:after="0" w:line="240" w:lineRule="auto"/>
        <w:ind w:firstLine="567"/>
        <w:jc w:val="right"/>
        <w:rPr>
          <w:rFonts w:ascii="Times New Roman" w:eastAsia="Times New Roman" w:hAnsi="Times New Roman" w:cs="Times New Roman"/>
          <w:i/>
          <w:sz w:val="24"/>
          <w:szCs w:val="24"/>
          <w:lang w:val="kk-KZ"/>
        </w:rPr>
      </w:pPr>
      <w:r w:rsidRPr="00935041">
        <w:rPr>
          <w:rFonts w:ascii="Times New Roman" w:eastAsia="Times New Roman" w:hAnsi="Times New Roman" w:cs="Times New Roman"/>
          <w:i/>
          <w:sz w:val="24"/>
          <w:szCs w:val="24"/>
          <w:lang w:val="kk-KZ"/>
        </w:rPr>
        <w:t>бағдарламалық-нысаналы</w:t>
      </w:r>
    </w:p>
    <w:p w14:paraId="5EF38FC8" w14:textId="77777777" w:rsidR="00875300" w:rsidRPr="00935041" w:rsidRDefault="00875300" w:rsidP="00410824">
      <w:pPr>
        <w:spacing w:after="0" w:line="240" w:lineRule="auto"/>
        <w:ind w:firstLine="567"/>
        <w:jc w:val="right"/>
        <w:rPr>
          <w:rFonts w:ascii="Times New Roman" w:eastAsia="Times New Roman" w:hAnsi="Times New Roman" w:cs="Times New Roman"/>
          <w:i/>
          <w:sz w:val="24"/>
          <w:szCs w:val="24"/>
          <w:lang w:val="kk-KZ"/>
        </w:rPr>
      </w:pPr>
      <w:r w:rsidRPr="00935041">
        <w:rPr>
          <w:rFonts w:ascii="Times New Roman" w:eastAsia="Times New Roman" w:hAnsi="Times New Roman" w:cs="Times New Roman"/>
          <w:i/>
          <w:sz w:val="24"/>
          <w:szCs w:val="24"/>
          <w:lang w:val="kk-KZ"/>
        </w:rPr>
        <w:t xml:space="preserve">қаржыландыруға арналған </w:t>
      </w:r>
    </w:p>
    <w:p w14:paraId="40DFD515" w14:textId="77777777" w:rsidR="00875300" w:rsidRPr="00935041" w:rsidRDefault="00875300" w:rsidP="00410824">
      <w:pPr>
        <w:spacing w:after="0" w:line="240" w:lineRule="auto"/>
        <w:ind w:firstLine="567"/>
        <w:jc w:val="right"/>
        <w:rPr>
          <w:rFonts w:ascii="Times New Roman" w:eastAsia="Times New Roman" w:hAnsi="Times New Roman" w:cs="Times New Roman"/>
          <w:i/>
          <w:sz w:val="24"/>
          <w:szCs w:val="24"/>
          <w:lang w:val="kk-KZ"/>
        </w:rPr>
      </w:pPr>
      <w:r w:rsidRPr="00935041">
        <w:rPr>
          <w:rFonts w:ascii="Times New Roman" w:eastAsia="Times New Roman" w:hAnsi="Times New Roman" w:cs="Times New Roman"/>
          <w:i/>
          <w:sz w:val="24"/>
          <w:szCs w:val="24"/>
          <w:lang w:val="kk-KZ"/>
        </w:rPr>
        <w:t>конкурстық құжаттамаға</w:t>
      </w:r>
    </w:p>
    <w:p w14:paraId="65FE4FE8" w14:textId="77777777" w:rsidR="00875300" w:rsidRPr="00935041" w:rsidRDefault="00875300" w:rsidP="00410824">
      <w:pPr>
        <w:spacing w:after="0" w:line="240" w:lineRule="auto"/>
        <w:ind w:firstLine="567"/>
        <w:jc w:val="right"/>
        <w:rPr>
          <w:rFonts w:ascii="Times New Roman" w:eastAsia="Times New Roman" w:hAnsi="Times New Roman" w:cs="Times New Roman"/>
          <w:i/>
          <w:sz w:val="24"/>
          <w:szCs w:val="24"/>
          <w:lang w:val="kk-KZ"/>
        </w:rPr>
      </w:pPr>
      <w:r w:rsidRPr="00935041">
        <w:rPr>
          <w:rFonts w:ascii="Times New Roman" w:eastAsia="Times New Roman" w:hAnsi="Times New Roman" w:cs="Times New Roman"/>
          <w:i/>
          <w:sz w:val="24"/>
          <w:szCs w:val="24"/>
          <w:lang w:val="kk-KZ"/>
        </w:rPr>
        <w:t>1-қосымша</w:t>
      </w:r>
    </w:p>
    <w:p w14:paraId="684C69D8" w14:textId="77777777" w:rsidR="00875300" w:rsidRPr="00935041" w:rsidRDefault="00875300" w:rsidP="00410824">
      <w:pPr>
        <w:spacing w:after="0" w:line="240" w:lineRule="auto"/>
        <w:ind w:firstLine="567"/>
        <w:jc w:val="right"/>
        <w:rPr>
          <w:rFonts w:ascii="Times New Roman" w:eastAsia="Times New Roman" w:hAnsi="Times New Roman" w:cs="Times New Roman"/>
          <w:b/>
          <w:sz w:val="24"/>
          <w:szCs w:val="24"/>
          <w:lang w:val="kk-KZ"/>
        </w:rPr>
      </w:pPr>
    </w:p>
    <w:p w14:paraId="56857941" w14:textId="77777777" w:rsidR="00875300" w:rsidRPr="00935041" w:rsidRDefault="00875300" w:rsidP="00410824">
      <w:pPr>
        <w:spacing w:after="0" w:line="240" w:lineRule="auto"/>
        <w:ind w:firstLine="567"/>
        <w:jc w:val="right"/>
        <w:rPr>
          <w:rFonts w:ascii="Times New Roman" w:eastAsia="Times New Roman" w:hAnsi="Times New Roman" w:cs="Times New Roman"/>
          <w:sz w:val="24"/>
          <w:szCs w:val="24"/>
          <w:lang w:val="kk-KZ"/>
        </w:rPr>
      </w:pPr>
    </w:p>
    <w:p w14:paraId="5989A122" w14:textId="77777777" w:rsidR="00875300" w:rsidRPr="00935041" w:rsidRDefault="00875300" w:rsidP="00410824">
      <w:pPr>
        <w:spacing w:after="0" w:line="240" w:lineRule="auto"/>
        <w:ind w:firstLine="709"/>
        <w:jc w:val="center"/>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 xml:space="preserve">Бағдарламалық-нысаналы қаржыландыру шеңберінде ғылыми, ғылыми-техникалық бағдарламаны іске асыруға арналған өтінім </w:t>
      </w:r>
    </w:p>
    <w:p w14:paraId="0FF76C1F" w14:textId="77777777" w:rsidR="00875300" w:rsidRPr="00935041" w:rsidRDefault="00875300" w:rsidP="00410824">
      <w:pPr>
        <w:spacing w:after="0" w:line="240" w:lineRule="auto"/>
        <w:ind w:firstLine="709"/>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 xml:space="preserve"> </w:t>
      </w:r>
    </w:p>
    <w:p w14:paraId="21FBA1C7"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
          <w:sz w:val="24"/>
          <w:szCs w:val="24"/>
          <w:lang w:val="kk-KZ"/>
        </w:rPr>
        <w:t xml:space="preserve">Өтінім мынадай </w:t>
      </w:r>
      <w:r w:rsidR="00BC1E4C" w:rsidRPr="00935041">
        <w:rPr>
          <w:rFonts w:ascii="Times New Roman" w:eastAsia="Times New Roman" w:hAnsi="Times New Roman" w:cs="Times New Roman"/>
          <w:b/>
          <w:sz w:val="24"/>
          <w:szCs w:val="24"/>
          <w:lang w:val="kk-KZ"/>
        </w:rPr>
        <w:t>бөлімд</w:t>
      </w:r>
      <w:r w:rsidRPr="00935041">
        <w:rPr>
          <w:rFonts w:ascii="Times New Roman" w:eastAsia="Times New Roman" w:hAnsi="Times New Roman" w:cs="Times New Roman"/>
          <w:b/>
          <w:sz w:val="24"/>
          <w:szCs w:val="24"/>
          <w:lang w:val="kk-KZ"/>
        </w:rPr>
        <w:t>ерден тұрады</w:t>
      </w:r>
      <w:r w:rsidRPr="00935041">
        <w:rPr>
          <w:rFonts w:ascii="Times New Roman" w:eastAsia="Times New Roman" w:hAnsi="Times New Roman" w:cs="Times New Roman"/>
          <w:sz w:val="24"/>
          <w:szCs w:val="24"/>
          <w:lang w:val="kk-KZ"/>
        </w:rPr>
        <w:t>:</w:t>
      </w:r>
    </w:p>
    <w:p w14:paraId="4D7A11D4"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1) Аннотация;</w:t>
      </w:r>
    </w:p>
    <w:p w14:paraId="5F0AD73E"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2) Түсіндірме жазба;</w:t>
      </w:r>
    </w:p>
    <w:p w14:paraId="3DF04E93"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3) Сұралатын қаржыландыру есебі.</w:t>
      </w:r>
    </w:p>
    <w:p w14:paraId="47032A34" w14:textId="77777777" w:rsidR="00875300" w:rsidRPr="00935041" w:rsidRDefault="00875300" w:rsidP="00410824">
      <w:pPr>
        <w:spacing w:after="0" w:line="240" w:lineRule="auto"/>
        <w:ind w:firstLine="709"/>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1. Аннотация</w:t>
      </w:r>
    </w:p>
    <w:p w14:paraId="5F76EDB2"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Аннотацияда бағдарлама мақсатына, зерттеу бағытталған проблемаларға, зерттеу жүргізудің негізгі тәсілдеріне, күтілетін нәтижелерге, мемлекеттік стратегиялық және бағдарламалық құжаттарда көрсетілген Қазақстан Республикасы ауқымындағы  әлеуметтік-экономикалық даму мақсаттары үшін зерттеу нәтижесінде шешілетін міндеттердің өзектілігіне, зерттеу нәтижелерінің экономиканың тиісті саласына, қоғамдық қатынастар және (немесе) ғылым саласына әсер ету дәрежесіне, практикалық маңыздылығына,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сапада қолданылуға дайындық дәрежесіне қысқаша сипаттама беріледі.</w:t>
      </w:r>
    </w:p>
    <w:p w14:paraId="7089B993"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Аннотация </w:t>
      </w:r>
      <w:proofErr w:type="spellStart"/>
      <w:r w:rsidRPr="00935041">
        <w:rPr>
          <w:rFonts w:ascii="Times New Roman" w:eastAsia="Times New Roman" w:hAnsi="Times New Roman" w:cs="Times New Roman"/>
          <w:sz w:val="24"/>
          <w:szCs w:val="24"/>
        </w:rPr>
        <w:t>көлемі</w:t>
      </w:r>
      <w:proofErr w:type="spellEnd"/>
      <w:r w:rsidRPr="00935041">
        <w:rPr>
          <w:rFonts w:ascii="Times New Roman" w:eastAsia="Times New Roman" w:hAnsi="Times New Roman" w:cs="Times New Roman"/>
          <w:sz w:val="24"/>
          <w:szCs w:val="24"/>
        </w:rPr>
        <w:t xml:space="preserve"> 800 </w:t>
      </w:r>
      <w:proofErr w:type="spellStart"/>
      <w:r w:rsidRPr="00935041">
        <w:rPr>
          <w:rFonts w:ascii="Times New Roman" w:eastAsia="Times New Roman" w:hAnsi="Times New Roman" w:cs="Times New Roman"/>
          <w:sz w:val="24"/>
          <w:szCs w:val="24"/>
        </w:rPr>
        <w:t>сөзден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аспауға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тиіс</w:t>
      </w:r>
      <w:proofErr w:type="spellEnd"/>
      <w:r w:rsidRPr="00935041">
        <w:rPr>
          <w:rFonts w:ascii="Times New Roman" w:eastAsia="Times New Roman" w:hAnsi="Times New Roman" w:cs="Times New Roman"/>
          <w:sz w:val="24"/>
          <w:szCs w:val="24"/>
        </w:rPr>
        <w:t>.</w:t>
      </w:r>
    </w:p>
    <w:p w14:paraId="6EA13C87" w14:textId="77777777" w:rsidR="00875300" w:rsidRPr="00935041" w:rsidRDefault="00875300" w:rsidP="00410824">
      <w:pPr>
        <w:spacing w:after="0" w:line="240" w:lineRule="auto"/>
        <w:ind w:firstLine="709"/>
        <w:jc w:val="both"/>
        <w:rPr>
          <w:rFonts w:ascii="Times New Roman" w:eastAsia="Times New Roman" w:hAnsi="Times New Roman" w:cs="Times New Roman"/>
          <w:b/>
          <w:sz w:val="24"/>
          <w:szCs w:val="24"/>
        </w:rPr>
      </w:pPr>
      <w:r w:rsidRPr="00935041">
        <w:rPr>
          <w:rFonts w:ascii="Times New Roman" w:eastAsia="Times New Roman" w:hAnsi="Times New Roman" w:cs="Times New Roman"/>
          <w:b/>
          <w:sz w:val="24"/>
          <w:szCs w:val="24"/>
        </w:rPr>
        <w:t xml:space="preserve">2. </w:t>
      </w:r>
      <w:proofErr w:type="spellStart"/>
      <w:r w:rsidRPr="00935041">
        <w:rPr>
          <w:rFonts w:ascii="Times New Roman" w:eastAsia="Times New Roman" w:hAnsi="Times New Roman" w:cs="Times New Roman"/>
          <w:b/>
          <w:sz w:val="24"/>
          <w:szCs w:val="24"/>
        </w:rPr>
        <w:t>Түсіндірме</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жазба</w:t>
      </w:r>
      <w:proofErr w:type="spellEnd"/>
    </w:p>
    <w:p w14:paraId="3A9BF843"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Түсіндірме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жазбаның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мазмұны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мыналарды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қамтиды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бұл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ретте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өтінім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нысанында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сілтеме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жасалған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кестелер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сызбалар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диаграммалар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түсіндірме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жазбаның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қосымшасына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енгізіледі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тиісті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бөлімдердегі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сөздер</w:t>
      </w:r>
      <w:proofErr w:type="spellEnd"/>
      <w:r w:rsidRPr="00935041">
        <w:rPr>
          <w:rFonts w:ascii="Times New Roman" w:eastAsia="Times New Roman" w:hAnsi="Times New Roman" w:cs="Times New Roman"/>
          <w:sz w:val="24"/>
          <w:szCs w:val="24"/>
        </w:rPr>
        <w:t xml:space="preserve"> саны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өтінім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беттерінің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жалпы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санын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есептеу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кезінде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ескерілмейді</w:t>
      </w:r>
      <w:proofErr w:type="spellEnd"/>
      <w:r w:rsidRPr="00935041">
        <w:rPr>
          <w:rFonts w:ascii="Times New Roman" w:eastAsia="Times New Roman" w:hAnsi="Times New Roman" w:cs="Times New Roman"/>
          <w:sz w:val="24"/>
          <w:szCs w:val="24"/>
        </w:rPr>
        <w:t>).</w:t>
      </w:r>
    </w:p>
    <w:p w14:paraId="0C8FE781" w14:textId="77777777" w:rsidR="00875300" w:rsidRPr="00935041" w:rsidRDefault="00875300" w:rsidP="00410824">
      <w:pPr>
        <w:spacing w:after="0" w:line="240" w:lineRule="auto"/>
        <w:ind w:firstLine="709"/>
        <w:jc w:val="both"/>
        <w:rPr>
          <w:rFonts w:ascii="Times New Roman" w:eastAsia="Times New Roman" w:hAnsi="Times New Roman" w:cs="Times New Roman"/>
          <w:b/>
          <w:sz w:val="24"/>
          <w:szCs w:val="24"/>
        </w:rPr>
      </w:pPr>
      <w:r w:rsidRPr="00935041">
        <w:rPr>
          <w:rFonts w:ascii="Times New Roman" w:eastAsia="Times New Roman" w:hAnsi="Times New Roman" w:cs="Times New Roman"/>
          <w:b/>
          <w:sz w:val="24"/>
          <w:szCs w:val="24"/>
        </w:rPr>
        <w:t xml:space="preserve">1. </w:t>
      </w:r>
      <w:proofErr w:type="spellStart"/>
      <w:r w:rsidRPr="00935041">
        <w:rPr>
          <w:rFonts w:ascii="Times New Roman" w:eastAsia="Times New Roman" w:hAnsi="Times New Roman" w:cs="Times New Roman"/>
          <w:b/>
          <w:sz w:val="24"/>
          <w:szCs w:val="24"/>
        </w:rPr>
        <w:t>Жалпы</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ақпарат</w:t>
      </w:r>
      <w:proofErr w:type="spellEnd"/>
    </w:p>
    <w:p w14:paraId="07B0E615"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1.1.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ғылыми-техникалық</w:t>
      </w:r>
      <w:proofErr w:type="spellEnd"/>
      <w:r w:rsidR="009D7417" w:rsidRPr="00935041">
        <w:rPr>
          <w:rFonts w:ascii="Times New Roman" w:eastAsia="Times New Roman" w:hAnsi="Times New Roman" w:cs="Times New Roman"/>
          <w:sz w:val="24"/>
          <w:szCs w:val="24"/>
        </w:rPr>
        <w:t xml:space="preserve"> </w:t>
      </w:r>
      <w:proofErr w:type="spellStart"/>
      <w:r w:rsidR="009D7417" w:rsidRPr="00935041">
        <w:rPr>
          <w:rFonts w:ascii="Times New Roman" w:eastAsia="Times New Roman" w:hAnsi="Times New Roman" w:cs="Times New Roman"/>
          <w:sz w:val="24"/>
          <w:szCs w:val="24"/>
        </w:rPr>
        <w:t>бағдарлама</w:t>
      </w:r>
      <w:proofErr w:type="spellEnd"/>
      <w:r w:rsidR="009D7417" w:rsidRPr="00935041">
        <w:rPr>
          <w:rFonts w:ascii="Times New Roman" w:eastAsia="Times New Roman" w:hAnsi="Times New Roman" w:cs="Times New Roman"/>
          <w:sz w:val="24"/>
          <w:szCs w:val="24"/>
        </w:rPr>
        <w:t xml:space="preserve"> </w:t>
      </w:r>
      <w:proofErr w:type="spellStart"/>
      <w:r w:rsidR="009D7417" w:rsidRPr="00935041">
        <w:rPr>
          <w:rFonts w:ascii="Times New Roman" w:eastAsia="Times New Roman" w:hAnsi="Times New Roman" w:cs="Times New Roman"/>
          <w:sz w:val="24"/>
          <w:szCs w:val="24"/>
        </w:rPr>
        <w:t>тақырыбының</w:t>
      </w:r>
      <w:proofErr w:type="spellEnd"/>
      <w:r w:rsidR="009D7417" w:rsidRPr="00935041">
        <w:rPr>
          <w:rFonts w:ascii="Times New Roman" w:eastAsia="Times New Roman" w:hAnsi="Times New Roman" w:cs="Times New Roman"/>
          <w:sz w:val="24"/>
          <w:szCs w:val="24"/>
        </w:rPr>
        <w:t xml:space="preserve"> </w:t>
      </w:r>
      <w:proofErr w:type="spellStart"/>
      <w:r w:rsidR="009D7417" w:rsidRPr="00935041">
        <w:rPr>
          <w:rFonts w:ascii="Times New Roman" w:eastAsia="Times New Roman" w:hAnsi="Times New Roman" w:cs="Times New Roman"/>
          <w:sz w:val="24"/>
          <w:szCs w:val="24"/>
        </w:rPr>
        <w:t>атауы</w:t>
      </w:r>
      <w:proofErr w:type="spellEnd"/>
      <w:r w:rsidR="009D7417" w:rsidRPr="00935041">
        <w:rPr>
          <w:rFonts w:ascii="Times New Roman" w:eastAsia="Times New Roman" w:hAnsi="Times New Roman" w:cs="Times New Roman"/>
          <w:sz w:val="24"/>
          <w:szCs w:val="24"/>
        </w:rPr>
        <w:t xml:space="preserve"> [3</w:t>
      </w:r>
      <w:r w:rsidRPr="00935041">
        <w:rPr>
          <w:rFonts w:ascii="Times New Roman" w:eastAsia="Times New Roman" w:hAnsi="Times New Roman" w:cs="Times New Roman"/>
          <w:sz w:val="24"/>
          <w:szCs w:val="24"/>
        </w:rPr>
        <w:t xml:space="preserve">0 </w:t>
      </w:r>
      <w:proofErr w:type="spellStart"/>
      <w:r w:rsidRPr="00935041">
        <w:rPr>
          <w:rFonts w:ascii="Times New Roman" w:eastAsia="Times New Roman" w:hAnsi="Times New Roman" w:cs="Times New Roman"/>
          <w:sz w:val="24"/>
          <w:szCs w:val="24"/>
        </w:rPr>
        <w:t>сөзден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аспауға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тиіс</w:t>
      </w:r>
      <w:proofErr w:type="spellEnd"/>
      <w:r w:rsidRPr="00935041">
        <w:rPr>
          <w:rFonts w:ascii="Times New Roman" w:eastAsia="Times New Roman" w:hAnsi="Times New Roman" w:cs="Times New Roman"/>
          <w:sz w:val="24"/>
          <w:szCs w:val="24"/>
        </w:rPr>
        <w:t>].</w:t>
      </w:r>
    </w:p>
    <w:p w14:paraId="2877592B"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1.2.  Басым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мамандандырылған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бағыттың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атауы</w:t>
      </w:r>
      <w:proofErr w:type="spellEnd"/>
      <w:r w:rsidRPr="00935041">
        <w:rPr>
          <w:rFonts w:ascii="Times New Roman" w:eastAsia="Times New Roman" w:hAnsi="Times New Roman" w:cs="Times New Roman"/>
          <w:sz w:val="24"/>
          <w:szCs w:val="24"/>
        </w:rPr>
        <w:t>.</w:t>
      </w:r>
    </w:p>
    <w:p w14:paraId="05A4A08A"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1.3.   </w:t>
      </w:r>
      <w:proofErr w:type="spellStart"/>
      <w:r w:rsidRPr="00935041">
        <w:rPr>
          <w:rFonts w:ascii="Times New Roman" w:eastAsia="Times New Roman" w:hAnsi="Times New Roman" w:cs="Times New Roman"/>
          <w:sz w:val="24"/>
          <w:szCs w:val="24"/>
        </w:rPr>
        <w:t>Зерттеу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саласы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түрі</w:t>
      </w:r>
      <w:proofErr w:type="spellEnd"/>
      <w:r w:rsidRPr="00935041">
        <w:rPr>
          <w:rFonts w:ascii="Times New Roman" w:eastAsia="Times New Roman" w:hAnsi="Times New Roman" w:cs="Times New Roman"/>
          <w:sz w:val="24"/>
          <w:szCs w:val="24"/>
        </w:rPr>
        <w:t>.</w:t>
      </w:r>
    </w:p>
    <w:p w14:paraId="17AF806A" w14:textId="77777777" w:rsidR="00875300" w:rsidRPr="00935041" w:rsidRDefault="00C56E9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lang w:val="kk-KZ"/>
        </w:rPr>
        <w:t>1</w:t>
      </w:r>
      <w:r w:rsidR="00875300" w:rsidRPr="00935041">
        <w:rPr>
          <w:rFonts w:ascii="Times New Roman" w:eastAsia="Times New Roman" w:hAnsi="Times New Roman" w:cs="Times New Roman"/>
          <w:sz w:val="24"/>
          <w:szCs w:val="24"/>
        </w:rPr>
        <w:t xml:space="preserve">.4. </w:t>
      </w:r>
      <w:proofErr w:type="spellStart"/>
      <w:r w:rsidR="00875300" w:rsidRPr="00935041">
        <w:rPr>
          <w:rFonts w:ascii="Times New Roman" w:eastAsia="Times New Roman" w:hAnsi="Times New Roman" w:cs="Times New Roman"/>
          <w:sz w:val="24"/>
          <w:szCs w:val="24"/>
        </w:rPr>
        <w:t>Таңдалған</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техникалық</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тапсырманың</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нөмірі</w:t>
      </w:r>
      <w:proofErr w:type="spellEnd"/>
    </w:p>
    <w:p w14:paraId="42DE116A"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1.5. </w:t>
      </w:r>
      <w:proofErr w:type="spellStart"/>
      <w:r w:rsidRPr="00935041">
        <w:rPr>
          <w:rFonts w:ascii="Times New Roman" w:eastAsia="Times New Roman" w:hAnsi="Times New Roman" w:cs="Times New Roman"/>
          <w:sz w:val="24"/>
          <w:szCs w:val="24"/>
        </w:rPr>
        <w:t>Стратегиялық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маңызды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мемлекеттік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міндет</w:t>
      </w:r>
      <w:proofErr w:type="spellEnd"/>
      <w:r w:rsidRPr="00935041">
        <w:rPr>
          <w:rFonts w:ascii="Times New Roman" w:eastAsia="Times New Roman" w:hAnsi="Times New Roman" w:cs="Times New Roman"/>
          <w:sz w:val="24"/>
          <w:szCs w:val="24"/>
        </w:rPr>
        <w:t xml:space="preserve">, оны </w:t>
      </w:r>
      <w:proofErr w:type="spellStart"/>
      <w:r w:rsidRPr="00935041">
        <w:rPr>
          <w:rFonts w:ascii="Times New Roman" w:eastAsia="Times New Roman" w:hAnsi="Times New Roman" w:cs="Times New Roman"/>
          <w:sz w:val="24"/>
          <w:szCs w:val="24"/>
        </w:rPr>
        <w:t>шешу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әзірленді</w:t>
      </w:r>
      <w:proofErr w:type="spellEnd"/>
      <w:r w:rsidRPr="00935041">
        <w:rPr>
          <w:rFonts w:ascii="Times New Roman" w:eastAsia="Times New Roman" w:hAnsi="Times New Roman" w:cs="Times New Roman"/>
          <w:sz w:val="24"/>
          <w:szCs w:val="24"/>
        </w:rPr>
        <w:t>.</w:t>
      </w:r>
    </w:p>
    <w:p w14:paraId="5C4EDE1B"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1.6. </w:t>
      </w:r>
      <w:proofErr w:type="spellStart"/>
      <w:r w:rsidRPr="00935041">
        <w:rPr>
          <w:rFonts w:ascii="Times New Roman" w:eastAsia="Times New Roman" w:hAnsi="Times New Roman" w:cs="Times New Roman"/>
          <w:sz w:val="24"/>
          <w:szCs w:val="24"/>
        </w:rPr>
        <w:t>Бағдарламаны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орны</w:t>
      </w:r>
      <w:proofErr w:type="spellEnd"/>
      <w:r w:rsidRPr="00935041">
        <w:rPr>
          <w:rFonts w:ascii="Times New Roman" w:eastAsia="Times New Roman" w:hAnsi="Times New Roman" w:cs="Times New Roman"/>
          <w:sz w:val="24"/>
          <w:szCs w:val="24"/>
        </w:rPr>
        <w:t>.</w:t>
      </w:r>
    </w:p>
    <w:p w14:paraId="58ABA067"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1.7. </w:t>
      </w: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басталуы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аяқталуының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болжалды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күні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айлармен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көрсетілген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ұзақтығы</w:t>
      </w:r>
      <w:proofErr w:type="spellEnd"/>
      <w:r w:rsidRPr="00935041">
        <w:rPr>
          <w:rFonts w:ascii="Times New Roman" w:eastAsia="Times New Roman" w:hAnsi="Times New Roman" w:cs="Times New Roman"/>
          <w:sz w:val="24"/>
          <w:szCs w:val="24"/>
        </w:rPr>
        <w:t xml:space="preserve">. </w:t>
      </w:r>
    </w:p>
    <w:p w14:paraId="4B356D27"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1.8. </w:t>
      </w:r>
      <w:proofErr w:type="spellStart"/>
      <w:r w:rsidRPr="00935041">
        <w:rPr>
          <w:rFonts w:ascii="Times New Roman" w:eastAsia="Times New Roman" w:hAnsi="Times New Roman" w:cs="Times New Roman"/>
          <w:sz w:val="24"/>
          <w:szCs w:val="24"/>
        </w:rPr>
        <w:t>Бағдарламаға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өтініш</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беруші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ұйым</w:t>
      </w:r>
      <w:proofErr w:type="spellEnd"/>
      <w:r w:rsidRPr="00935041">
        <w:rPr>
          <w:rFonts w:ascii="Times New Roman" w:eastAsia="Times New Roman" w:hAnsi="Times New Roman" w:cs="Times New Roman"/>
          <w:sz w:val="24"/>
          <w:szCs w:val="24"/>
        </w:rPr>
        <w:t>.</w:t>
      </w:r>
    </w:p>
    <w:p w14:paraId="5BA953EC"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1.9. </w:t>
      </w:r>
      <w:proofErr w:type="spellStart"/>
      <w:r w:rsidRPr="00935041">
        <w:rPr>
          <w:rFonts w:ascii="Times New Roman" w:eastAsia="Times New Roman" w:hAnsi="Times New Roman" w:cs="Times New Roman"/>
          <w:sz w:val="24"/>
          <w:szCs w:val="24"/>
        </w:rPr>
        <w:t>Бағдарламаны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орындаушылар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қатысатын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барлық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субъектілердің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атауын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көрсетіңіз</w:t>
      </w:r>
      <w:proofErr w:type="spellEnd"/>
      <w:r w:rsidRPr="00935041">
        <w:rPr>
          <w:rFonts w:ascii="Times New Roman" w:eastAsia="Times New Roman" w:hAnsi="Times New Roman" w:cs="Times New Roman"/>
          <w:sz w:val="24"/>
          <w:szCs w:val="24"/>
        </w:rPr>
        <w:t xml:space="preserve">). </w:t>
      </w:r>
    </w:p>
    <w:p w14:paraId="0A056E03"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1.10. </w:t>
      </w:r>
      <w:proofErr w:type="spellStart"/>
      <w:r w:rsidRPr="00935041">
        <w:rPr>
          <w:rFonts w:ascii="Times New Roman" w:eastAsia="Times New Roman" w:hAnsi="Times New Roman" w:cs="Times New Roman"/>
          <w:sz w:val="24"/>
          <w:szCs w:val="24"/>
        </w:rPr>
        <w:t>Бағдарламалық-нысаналы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қаржыландыру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сұралатын</w:t>
      </w:r>
      <w:proofErr w:type="spellEnd"/>
      <w:r w:rsidRPr="00935041">
        <w:rPr>
          <w:rFonts w:ascii="Times New Roman" w:eastAsia="Times New Roman" w:hAnsi="Times New Roman" w:cs="Times New Roman"/>
          <w:sz w:val="24"/>
          <w:szCs w:val="24"/>
        </w:rPr>
        <w:t xml:space="preserve"> сома (</w:t>
      </w:r>
      <w:proofErr w:type="spellStart"/>
      <w:r w:rsidRPr="00935041">
        <w:rPr>
          <w:rFonts w:ascii="Times New Roman" w:eastAsia="Times New Roman" w:hAnsi="Times New Roman" w:cs="Times New Roman"/>
          <w:sz w:val="24"/>
          <w:szCs w:val="24"/>
        </w:rPr>
        <w:t>бағдарламаны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асырудың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барлық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мерзіміне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жылдар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бойынша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теңгемен</w:t>
      </w:r>
      <w:proofErr w:type="spellEnd"/>
      <w:r w:rsidRPr="00935041">
        <w:rPr>
          <w:rFonts w:ascii="Times New Roman" w:eastAsia="Times New Roman" w:hAnsi="Times New Roman" w:cs="Times New Roman"/>
          <w:sz w:val="24"/>
          <w:szCs w:val="24"/>
        </w:rPr>
        <w:t xml:space="preserve">). </w:t>
      </w:r>
    </w:p>
    <w:p w14:paraId="0D5A2470"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1.11. </w:t>
      </w:r>
      <w:proofErr w:type="spellStart"/>
      <w:r w:rsidRPr="00935041">
        <w:rPr>
          <w:rFonts w:ascii="Times New Roman" w:eastAsia="Times New Roman" w:hAnsi="Times New Roman" w:cs="Times New Roman"/>
          <w:sz w:val="24"/>
          <w:szCs w:val="24"/>
        </w:rPr>
        <w:t>Тәуелсіз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сарапшыларды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іріктеу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саласы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бағытын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сипаттайтын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түйін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сөздер</w:t>
      </w:r>
      <w:proofErr w:type="spellEnd"/>
      <w:r w:rsidRPr="00935041">
        <w:rPr>
          <w:rFonts w:ascii="Times New Roman" w:eastAsia="Times New Roman" w:hAnsi="Times New Roman" w:cs="Times New Roman"/>
          <w:sz w:val="24"/>
          <w:szCs w:val="24"/>
        </w:rPr>
        <w:t>.</w:t>
      </w:r>
    </w:p>
    <w:p w14:paraId="56348AC4"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b/>
          <w:sz w:val="24"/>
          <w:szCs w:val="24"/>
        </w:rPr>
        <w:t xml:space="preserve">2. </w:t>
      </w:r>
      <w:proofErr w:type="spellStart"/>
      <w:r w:rsidRPr="00935041">
        <w:rPr>
          <w:rFonts w:ascii="Times New Roman" w:eastAsia="Times New Roman" w:hAnsi="Times New Roman" w:cs="Times New Roman"/>
          <w:b/>
          <w:sz w:val="24"/>
          <w:szCs w:val="24"/>
        </w:rPr>
        <w:t>Бағдарламаның</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жалпы</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тұжырымдамасы</w:t>
      </w:r>
      <w:proofErr w:type="spellEnd"/>
      <w:r w:rsidRPr="00935041">
        <w:rPr>
          <w:rFonts w:ascii="Times New Roman" w:eastAsia="Times New Roman" w:hAnsi="Times New Roman" w:cs="Times New Roman"/>
          <w:sz w:val="24"/>
          <w:szCs w:val="24"/>
        </w:rPr>
        <w:t xml:space="preserve"> [</w:t>
      </w:r>
      <w:r w:rsidR="00F31800" w:rsidRPr="00935041">
        <w:rPr>
          <w:rFonts w:ascii="Times New Roman" w:eastAsia="Times New Roman" w:hAnsi="Times New Roman" w:cs="Times New Roman"/>
          <w:sz w:val="24"/>
          <w:szCs w:val="24"/>
        </w:rPr>
        <w:t>8</w:t>
      </w:r>
      <w:r w:rsidRPr="00935041">
        <w:rPr>
          <w:rFonts w:ascii="Times New Roman" w:eastAsia="Times New Roman" w:hAnsi="Times New Roman" w:cs="Times New Roman"/>
          <w:sz w:val="24"/>
          <w:szCs w:val="24"/>
        </w:rPr>
        <w:t xml:space="preserve">50 </w:t>
      </w:r>
      <w:proofErr w:type="spellStart"/>
      <w:r w:rsidRPr="00935041">
        <w:rPr>
          <w:rFonts w:ascii="Times New Roman" w:eastAsia="Times New Roman" w:hAnsi="Times New Roman" w:cs="Times New Roman"/>
          <w:sz w:val="24"/>
          <w:szCs w:val="24"/>
        </w:rPr>
        <w:t>сөзден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аспауға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тиіс</w:t>
      </w:r>
      <w:proofErr w:type="spellEnd"/>
      <w:r w:rsidRPr="00935041">
        <w:rPr>
          <w:rFonts w:ascii="Times New Roman" w:eastAsia="Times New Roman" w:hAnsi="Times New Roman" w:cs="Times New Roman"/>
          <w:sz w:val="24"/>
          <w:szCs w:val="24"/>
        </w:rPr>
        <w:t>].</w:t>
      </w:r>
    </w:p>
    <w:p w14:paraId="38BC763E"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2.1. </w:t>
      </w:r>
      <w:proofErr w:type="spellStart"/>
      <w:r w:rsidRPr="00935041">
        <w:rPr>
          <w:rFonts w:ascii="Times New Roman" w:eastAsia="Times New Roman" w:hAnsi="Times New Roman" w:cs="Times New Roman"/>
          <w:sz w:val="24"/>
          <w:szCs w:val="24"/>
        </w:rPr>
        <w:t>Кіріспе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бөлім</w:t>
      </w:r>
      <w:proofErr w:type="spellEnd"/>
      <w:r w:rsidRPr="00935041">
        <w:rPr>
          <w:rFonts w:ascii="Times New Roman" w:eastAsia="Times New Roman" w:hAnsi="Times New Roman" w:cs="Times New Roman"/>
          <w:sz w:val="24"/>
          <w:szCs w:val="24"/>
        </w:rPr>
        <w:t xml:space="preserve"> [2</w:t>
      </w:r>
      <w:r w:rsidR="00F31800" w:rsidRPr="00935041">
        <w:rPr>
          <w:rFonts w:ascii="Times New Roman" w:eastAsia="Times New Roman" w:hAnsi="Times New Roman" w:cs="Times New Roman"/>
          <w:sz w:val="24"/>
          <w:szCs w:val="24"/>
        </w:rPr>
        <w:t>5</w:t>
      </w:r>
      <w:r w:rsidRPr="00935041">
        <w:rPr>
          <w:rFonts w:ascii="Times New Roman" w:eastAsia="Times New Roman" w:hAnsi="Times New Roman" w:cs="Times New Roman"/>
          <w:sz w:val="24"/>
          <w:szCs w:val="24"/>
        </w:rPr>
        <w:t xml:space="preserve">0 </w:t>
      </w:r>
      <w:proofErr w:type="spellStart"/>
      <w:r w:rsidRPr="00935041">
        <w:rPr>
          <w:rFonts w:ascii="Times New Roman" w:eastAsia="Times New Roman" w:hAnsi="Times New Roman" w:cs="Times New Roman"/>
          <w:sz w:val="24"/>
          <w:szCs w:val="24"/>
        </w:rPr>
        <w:t>сөзден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аспауға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тиіс</w:t>
      </w:r>
      <w:proofErr w:type="spellEnd"/>
      <w:r w:rsidRPr="00935041">
        <w:rPr>
          <w:rFonts w:ascii="Times New Roman" w:eastAsia="Times New Roman" w:hAnsi="Times New Roman" w:cs="Times New Roman"/>
          <w:sz w:val="24"/>
          <w:szCs w:val="24"/>
        </w:rPr>
        <w:t>].</w:t>
      </w:r>
    </w:p>
    <w:p w14:paraId="3110F7B9"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lastRenderedPageBreak/>
        <w:t>Бағдарлама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идеясының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қысқаша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сипаттамасы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негізгі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қатысушылары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көрсетіледі</w:t>
      </w:r>
      <w:proofErr w:type="spellEnd"/>
      <w:r w:rsidRPr="00935041">
        <w:rPr>
          <w:rFonts w:ascii="Times New Roman" w:eastAsia="Times New Roman" w:hAnsi="Times New Roman" w:cs="Times New Roman"/>
          <w:sz w:val="24"/>
          <w:szCs w:val="24"/>
        </w:rPr>
        <w:t>.</w:t>
      </w:r>
    </w:p>
    <w:p w14:paraId="72FC4DD2"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2.2. </w:t>
      </w: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мақсаты</w:t>
      </w:r>
      <w:proofErr w:type="spellEnd"/>
      <w:r w:rsidRPr="00935041">
        <w:rPr>
          <w:rFonts w:ascii="Times New Roman" w:eastAsia="Times New Roman" w:hAnsi="Times New Roman" w:cs="Times New Roman"/>
          <w:sz w:val="24"/>
          <w:szCs w:val="24"/>
        </w:rPr>
        <w:t xml:space="preserve"> [</w:t>
      </w:r>
      <w:r w:rsidR="00F31800" w:rsidRPr="00935041">
        <w:rPr>
          <w:rFonts w:ascii="Times New Roman" w:eastAsia="Times New Roman" w:hAnsi="Times New Roman" w:cs="Times New Roman"/>
          <w:sz w:val="24"/>
          <w:szCs w:val="24"/>
        </w:rPr>
        <w:t>10</w:t>
      </w:r>
      <w:r w:rsidRPr="00935041">
        <w:rPr>
          <w:rFonts w:ascii="Times New Roman" w:eastAsia="Times New Roman" w:hAnsi="Times New Roman" w:cs="Times New Roman"/>
          <w:sz w:val="24"/>
          <w:szCs w:val="24"/>
        </w:rPr>
        <w:t xml:space="preserve">0 </w:t>
      </w:r>
      <w:proofErr w:type="spellStart"/>
      <w:r w:rsidRPr="00935041">
        <w:rPr>
          <w:rFonts w:ascii="Times New Roman" w:eastAsia="Times New Roman" w:hAnsi="Times New Roman" w:cs="Times New Roman"/>
          <w:sz w:val="24"/>
          <w:szCs w:val="24"/>
        </w:rPr>
        <w:t>сөзден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аспауға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тиіс</w:t>
      </w:r>
      <w:proofErr w:type="spellEnd"/>
      <w:r w:rsidRPr="00935041">
        <w:rPr>
          <w:rFonts w:ascii="Times New Roman" w:eastAsia="Times New Roman" w:hAnsi="Times New Roman" w:cs="Times New Roman"/>
          <w:sz w:val="24"/>
          <w:szCs w:val="24"/>
        </w:rPr>
        <w:t>].</w:t>
      </w:r>
    </w:p>
    <w:p w14:paraId="5442546B"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Мақсаты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қысқа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әрі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нұсқа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баяндалып</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тақырыбы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онда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шешілуі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көзделген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стратегиялық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маңызы</w:t>
      </w:r>
      <w:proofErr w:type="spellEnd"/>
      <w:r w:rsidRPr="00935041">
        <w:rPr>
          <w:rFonts w:ascii="Times New Roman" w:eastAsia="Times New Roman" w:hAnsi="Times New Roman" w:cs="Times New Roman"/>
          <w:sz w:val="24"/>
          <w:szCs w:val="24"/>
        </w:rPr>
        <w:t xml:space="preserve"> бар </w:t>
      </w:r>
      <w:proofErr w:type="spellStart"/>
      <w:r w:rsidRPr="00935041">
        <w:rPr>
          <w:rFonts w:ascii="Times New Roman" w:eastAsia="Times New Roman" w:hAnsi="Times New Roman" w:cs="Times New Roman"/>
          <w:sz w:val="24"/>
          <w:szCs w:val="24"/>
        </w:rPr>
        <w:t>мемлекеттік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міндетке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сәйкес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қолжетімді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нәтижесінде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алынуы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күтілетін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шешімнің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сипатын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көрсетуге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тиіс</w:t>
      </w:r>
      <w:proofErr w:type="spellEnd"/>
      <w:r w:rsidRPr="00935041">
        <w:rPr>
          <w:rFonts w:ascii="Times New Roman" w:eastAsia="Times New Roman" w:hAnsi="Times New Roman" w:cs="Times New Roman"/>
          <w:sz w:val="24"/>
          <w:szCs w:val="24"/>
        </w:rPr>
        <w:t>.</w:t>
      </w:r>
    </w:p>
    <w:p w14:paraId="0FAD72B4"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2.3. </w:t>
      </w: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міндеттері</w:t>
      </w:r>
      <w:proofErr w:type="spellEnd"/>
      <w:r w:rsidRPr="00935041">
        <w:rPr>
          <w:rFonts w:ascii="Times New Roman" w:eastAsia="Times New Roman" w:hAnsi="Times New Roman" w:cs="Times New Roman"/>
          <w:sz w:val="24"/>
          <w:szCs w:val="24"/>
        </w:rPr>
        <w:t xml:space="preserve"> [</w:t>
      </w:r>
      <w:r w:rsidR="00F31800" w:rsidRPr="00935041">
        <w:rPr>
          <w:rFonts w:ascii="Times New Roman" w:eastAsia="Times New Roman" w:hAnsi="Times New Roman" w:cs="Times New Roman"/>
          <w:sz w:val="24"/>
          <w:szCs w:val="24"/>
        </w:rPr>
        <w:t>7</w:t>
      </w:r>
      <w:r w:rsidRPr="00935041">
        <w:rPr>
          <w:rFonts w:ascii="Times New Roman" w:eastAsia="Times New Roman" w:hAnsi="Times New Roman" w:cs="Times New Roman"/>
          <w:sz w:val="24"/>
          <w:szCs w:val="24"/>
        </w:rPr>
        <w:t xml:space="preserve">00 </w:t>
      </w:r>
      <w:proofErr w:type="spellStart"/>
      <w:r w:rsidRPr="00935041">
        <w:rPr>
          <w:rFonts w:ascii="Times New Roman" w:eastAsia="Times New Roman" w:hAnsi="Times New Roman" w:cs="Times New Roman"/>
          <w:sz w:val="24"/>
          <w:szCs w:val="24"/>
        </w:rPr>
        <w:t>сөзден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аспауға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тиіс</w:t>
      </w:r>
      <w:proofErr w:type="spellEnd"/>
      <w:r w:rsidRPr="00935041">
        <w:rPr>
          <w:rFonts w:ascii="Times New Roman" w:eastAsia="Times New Roman" w:hAnsi="Times New Roman" w:cs="Times New Roman"/>
          <w:sz w:val="24"/>
          <w:szCs w:val="24"/>
        </w:rPr>
        <w:t>].</w:t>
      </w:r>
    </w:p>
    <w:p w14:paraId="0C16111A"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Бұл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бөлімде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өзара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қисынды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байланысқан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сабақтас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міндеттер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арқылы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мақсатына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жеткізу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тәсілі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сипатталады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қойылған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міндеттер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тізбесі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беріледі</w:t>
      </w:r>
      <w:proofErr w:type="spellEnd"/>
      <w:r w:rsidRPr="00935041">
        <w:rPr>
          <w:rFonts w:ascii="Times New Roman" w:eastAsia="Times New Roman" w:hAnsi="Times New Roman" w:cs="Times New Roman"/>
          <w:sz w:val="24"/>
          <w:szCs w:val="24"/>
        </w:rPr>
        <w:t>:</w:t>
      </w:r>
    </w:p>
    <w:p w14:paraId="459ABE47"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1) </w:t>
      </w:r>
      <w:proofErr w:type="spellStart"/>
      <w:r w:rsidRPr="00935041">
        <w:rPr>
          <w:rFonts w:ascii="Times New Roman" w:eastAsia="Times New Roman" w:hAnsi="Times New Roman" w:cs="Times New Roman"/>
          <w:sz w:val="24"/>
          <w:szCs w:val="24"/>
        </w:rPr>
        <w:t>міндет</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шешімдерінің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өлшенетін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көрсеткіштері</w:t>
      </w:r>
      <w:proofErr w:type="spellEnd"/>
      <w:r w:rsidRPr="00935041">
        <w:rPr>
          <w:rFonts w:ascii="Times New Roman" w:eastAsia="Times New Roman" w:hAnsi="Times New Roman" w:cs="Times New Roman"/>
          <w:sz w:val="24"/>
          <w:szCs w:val="24"/>
        </w:rPr>
        <w:t>;</w:t>
      </w:r>
    </w:p>
    <w:p w14:paraId="5C828D99" w14:textId="77777777" w:rsidR="009D7417" w:rsidRPr="00935041" w:rsidRDefault="009D7417"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2) </w:t>
      </w:r>
      <w:r w:rsidRPr="00935041">
        <w:rPr>
          <w:rFonts w:ascii="Times New Roman" w:eastAsia="Times New Roman" w:hAnsi="Times New Roman" w:cs="Times New Roman"/>
          <w:sz w:val="24"/>
          <w:szCs w:val="24"/>
          <w:lang w:val="kk-KZ"/>
        </w:rPr>
        <w:t>б</w:t>
      </w:r>
      <w:proofErr w:type="spellStart"/>
      <w:r w:rsidRPr="00935041">
        <w:rPr>
          <w:rFonts w:ascii="Times New Roman" w:eastAsia="Times New Roman" w:hAnsi="Times New Roman" w:cs="Times New Roman"/>
          <w:sz w:val="24"/>
          <w:szCs w:val="24"/>
        </w:rPr>
        <w:t>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мақсатына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жетудегі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міндеттердің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әрқайсысының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рөлін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басқа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міндеттермен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күтілетін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нәтижелерімен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өзара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байланысын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қысқаша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негіздеу</w:t>
      </w:r>
      <w:proofErr w:type="spellEnd"/>
      <w:r w:rsidRPr="00935041">
        <w:rPr>
          <w:rFonts w:ascii="Times New Roman" w:eastAsia="Times New Roman" w:hAnsi="Times New Roman" w:cs="Times New Roman"/>
          <w:sz w:val="24"/>
          <w:szCs w:val="24"/>
        </w:rPr>
        <w:t>;</w:t>
      </w:r>
    </w:p>
    <w:p w14:paraId="177EFE53" w14:textId="77777777" w:rsidR="00875300" w:rsidRPr="00935041" w:rsidRDefault="009D7417" w:rsidP="00410824">
      <w:pPr>
        <w:spacing w:after="0" w:line="240" w:lineRule="auto"/>
        <w:ind w:firstLine="709"/>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rPr>
        <w:t xml:space="preserve">3) </w:t>
      </w:r>
      <w:proofErr w:type="spellStart"/>
      <w:r w:rsidRPr="00935041">
        <w:rPr>
          <w:rFonts w:ascii="Times New Roman" w:eastAsia="Times New Roman" w:hAnsi="Times New Roman" w:cs="Times New Roman"/>
          <w:sz w:val="24"/>
          <w:szCs w:val="24"/>
        </w:rPr>
        <w:t>өтініш</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берушінің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пікірі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бойынша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басқа</w:t>
      </w:r>
      <w:proofErr w:type="spellEnd"/>
      <w:r w:rsidRPr="00935041">
        <w:rPr>
          <w:rFonts w:ascii="Times New Roman" w:eastAsia="Times New Roman" w:hAnsi="Times New Roman" w:cs="Times New Roman"/>
          <w:sz w:val="24"/>
          <w:szCs w:val="24"/>
        </w:rPr>
        <w:t xml:space="preserve"> да </w:t>
      </w:r>
      <w:proofErr w:type="spellStart"/>
      <w:r w:rsidRPr="00935041">
        <w:rPr>
          <w:rFonts w:ascii="Times New Roman" w:eastAsia="Times New Roman" w:hAnsi="Times New Roman" w:cs="Times New Roman"/>
          <w:sz w:val="24"/>
          <w:szCs w:val="24"/>
        </w:rPr>
        <w:t>маңызды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параметрлермен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қамтамасыз</w:t>
      </w:r>
      <w:proofErr w:type="spellEnd"/>
      <w:r w:rsidRPr="00935041">
        <w:rPr>
          <w:rFonts w:ascii="Times New Roman" w:eastAsia="Times New Roman" w:hAnsi="Times New Roman" w:cs="Times New Roman"/>
          <w:sz w:val="24"/>
          <w:szCs w:val="24"/>
        </w:rPr>
        <w:t xml:space="preserve"> </w:t>
      </w:r>
      <w:proofErr w:type="spellStart"/>
      <w:proofErr w:type="gramStart"/>
      <w:r w:rsidRPr="00935041">
        <w:rPr>
          <w:rFonts w:ascii="Times New Roman" w:eastAsia="Times New Roman" w:hAnsi="Times New Roman" w:cs="Times New Roman"/>
          <w:sz w:val="24"/>
          <w:szCs w:val="24"/>
        </w:rPr>
        <w:t>етіледі</w:t>
      </w:r>
      <w:proofErr w:type="spellEnd"/>
      <w:r w:rsidRPr="00935041">
        <w:rPr>
          <w:rFonts w:ascii="Times New Roman" w:eastAsia="Times New Roman" w:hAnsi="Times New Roman" w:cs="Times New Roman"/>
          <w:sz w:val="24"/>
          <w:szCs w:val="24"/>
        </w:rPr>
        <w:t>.</w:t>
      </w:r>
      <w:r w:rsidR="00541B54" w:rsidRPr="00935041">
        <w:rPr>
          <w:rFonts w:ascii="Times New Roman" w:hAnsi="Times New Roman" w:cs="Times New Roman"/>
          <w:sz w:val="24"/>
          <w:szCs w:val="24"/>
        </w:rPr>
        <w:t>.</w:t>
      </w:r>
      <w:proofErr w:type="gramEnd"/>
    </w:p>
    <w:p w14:paraId="7DEF8486"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
          <w:sz w:val="24"/>
          <w:szCs w:val="24"/>
          <w:lang w:val="kk-KZ"/>
        </w:rPr>
        <w:t>3. Бағдарламаның ғылыми жаңалығы мен маңыздылығы</w:t>
      </w:r>
      <w:r w:rsidRPr="00935041">
        <w:rPr>
          <w:rFonts w:ascii="Times New Roman" w:eastAsia="Times New Roman" w:hAnsi="Times New Roman" w:cs="Times New Roman"/>
          <w:sz w:val="24"/>
          <w:szCs w:val="24"/>
          <w:lang w:val="kk-KZ"/>
        </w:rPr>
        <w:t xml:space="preserve"> [</w:t>
      </w:r>
      <w:r w:rsidR="00F31800" w:rsidRPr="00935041">
        <w:rPr>
          <w:rFonts w:ascii="Times New Roman" w:eastAsia="Times New Roman" w:hAnsi="Times New Roman" w:cs="Times New Roman"/>
          <w:sz w:val="24"/>
          <w:szCs w:val="24"/>
          <w:lang w:val="kk-KZ"/>
        </w:rPr>
        <w:t>3</w:t>
      </w:r>
      <w:r w:rsidRPr="00935041">
        <w:rPr>
          <w:rFonts w:ascii="Times New Roman" w:eastAsia="Times New Roman" w:hAnsi="Times New Roman" w:cs="Times New Roman"/>
          <w:sz w:val="24"/>
          <w:szCs w:val="24"/>
          <w:lang w:val="kk-KZ"/>
        </w:rPr>
        <w:t xml:space="preserve"> 000 сөзден аспауға тиіс].</w:t>
      </w:r>
    </w:p>
    <w:p w14:paraId="68BC08BB"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Бұл бөлім келесі ақпаратты қамтиды:</w:t>
      </w:r>
    </w:p>
    <w:p w14:paraId="10A7D81C"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1) бағдарламаны әзірлеуге арналған ғылыми бастам, бағдарлама тақырыбына қатысты әлемде және Қазақстан Республикасында жүргізілген алдыңғы ғылыми зерттеулерге міндетті түрде шолу жасала отырып, ғылыми жаңалықтың негіздемесі және олардың осы бағдарламамен өзара байланысы көрсетіледі (мәнмәтінде шолуда пайдаланылған әдебиетке сілтемелер көрсетілуге тиіс, оның толық жазылуы 8 «Библиография» бөлімінде ұсынылуға тиіс), (бар болған жағдайда, бағдарлама тақырыбына қатысты алдын ала алынған нәтижелер және (немесе) өтініш беруші бұрын алған нәтижелер көрсетіледі);</w:t>
      </w:r>
    </w:p>
    <w:p w14:paraId="121A6C69"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2) бағдарламаның шешілуі көзделген стратегиялық маңызы бар мемлекеттік міндетке сәйкестігі, алынған нәтижелердің стратегиялық маңызы бар мемлекеттік міндетті шешуге қолданымдылығы, бағдарламаның ұлттық және халықаралық ауқымдағы маңызы, күтілетін нәтижелердің ғылым мен технологиялардың дамуына ықпалы, күтілетін әлеуметтік және экономикалық әсер;  </w:t>
      </w:r>
    </w:p>
    <w:p w14:paraId="1ABDC180"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3) бағдарлама нәтижелерінің маңыздылығын негіздейтін ғылыми және технологиялық қажеттіліктер (бар болған жағдайда, әлеуметтік сұранысты және (немесе) экономикалық және индустриялық мүдделілікті, басқа да растаушы деректерді енгізу);</w:t>
      </w:r>
    </w:p>
    <w:p w14:paraId="7CB51EAB"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4) бағдарламаның күтілетін нәтижелерінің бәсекеге қабілеттілігі, оларды Қазақстан Республикасындағы және әлемдегі белгілі аналогтармен салыстыру, әлемдегі ұқсас міндеттерді шешу тәжірибесі, оны бағдарлама шеңберінде қолдану;</w:t>
      </w:r>
    </w:p>
    <w:p w14:paraId="4B6677C9"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5) бағдарлама идеясының қолданыстағы аналогтардан немесе бәсекелес идеялардан принциптік айырмашылықтары. Егер зерттеу идеясы немесе нәтижесі әлемде және (немесе) Қазақстанда бар болса, онда бағдарламаға қаржы бөлу неліктен тиімді екенін негіздеу қажет;</w:t>
      </w:r>
    </w:p>
    <w:p w14:paraId="350E48FD"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6) егер бағдарламаның түпкі нәтижелерінің бірі өнім болса, онда бағдарламаның пәндік саласында қазіргі уақытта қалыптасқан техника деңгейін сипаттау қажет;</w:t>
      </w:r>
    </w:p>
    <w:p w14:paraId="0012EC21"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7) егер бағдарлама өтініш беруші бұрын жүргізген ғылыми зерттеулердің жалғасы болып табылса немесе бұрын қаржыландырылып, аяқталған ғылыми зерттеулердің элементтері бар болса, онда бағдарламаның бұрын жүргізілген ғылыми зерттеулермен өзара байланысын және оның олардан айырмашылықтарын қысқа әрі нұсқа баяндау қажет.</w:t>
      </w:r>
    </w:p>
    <w:p w14:paraId="70F955C6"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
          <w:sz w:val="24"/>
          <w:szCs w:val="24"/>
          <w:lang w:val="kk-KZ"/>
        </w:rPr>
        <w:t>4. Зерттеу әдістері және этикалық мәселелер</w:t>
      </w:r>
      <w:r w:rsidRPr="00935041">
        <w:rPr>
          <w:rFonts w:ascii="Times New Roman" w:eastAsia="Times New Roman" w:hAnsi="Times New Roman" w:cs="Times New Roman"/>
          <w:sz w:val="24"/>
          <w:szCs w:val="24"/>
          <w:lang w:val="kk-KZ"/>
        </w:rPr>
        <w:t xml:space="preserve"> [</w:t>
      </w:r>
      <w:r w:rsidR="00F31800" w:rsidRPr="00935041">
        <w:rPr>
          <w:rFonts w:ascii="Times New Roman" w:eastAsia="Times New Roman" w:hAnsi="Times New Roman" w:cs="Times New Roman"/>
          <w:sz w:val="24"/>
          <w:szCs w:val="24"/>
          <w:lang w:val="kk-KZ"/>
        </w:rPr>
        <w:t>3</w:t>
      </w:r>
      <w:r w:rsidRPr="00935041">
        <w:rPr>
          <w:rFonts w:ascii="Times New Roman" w:eastAsia="Times New Roman" w:hAnsi="Times New Roman" w:cs="Times New Roman"/>
          <w:sz w:val="24"/>
          <w:szCs w:val="24"/>
          <w:lang w:val="kk-KZ"/>
        </w:rPr>
        <w:t>500 сөзден аспауға тиіс]</w:t>
      </w:r>
    </w:p>
    <w:p w14:paraId="285C7815"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Бұл бөлім келесі ақпаратты қамтиды:</w:t>
      </w:r>
    </w:p>
    <w:p w14:paraId="7E777526"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lastRenderedPageBreak/>
        <w:t>1) бағдарламаның негізгі ғылыми мәселелері мен гипотезаларын сипаттау, зерттеу стратегиясы мен тәсілдерін негіздеу, бағдарламада қолданылатын зерттеу типтері (сипаттама, корреляциялық және/немесе эксперименттік), зерттеу жүргізудің дәйектілігі;</w:t>
      </w:r>
    </w:p>
    <w:p w14:paraId="47D6237F"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2) аса </w:t>
      </w:r>
      <w:proofErr w:type="spellStart"/>
      <w:r w:rsidRPr="00935041">
        <w:rPr>
          <w:rFonts w:ascii="Times New Roman" w:eastAsia="Times New Roman" w:hAnsi="Times New Roman" w:cs="Times New Roman"/>
          <w:sz w:val="24"/>
          <w:szCs w:val="24"/>
        </w:rPr>
        <w:t>маңызды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эксперименттердің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қысқаша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сипаттамасы</w:t>
      </w:r>
      <w:proofErr w:type="spellEnd"/>
      <w:r w:rsidRPr="00935041">
        <w:rPr>
          <w:rFonts w:ascii="Times New Roman" w:eastAsia="Times New Roman" w:hAnsi="Times New Roman" w:cs="Times New Roman"/>
          <w:sz w:val="24"/>
          <w:szCs w:val="24"/>
        </w:rPr>
        <w:t>;</w:t>
      </w:r>
    </w:p>
    <w:p w14:paraId="7D1CA02A"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3) </w:t>
      </w:r>
      <w:proofErr w:type="spellStart"/>
      <w:r w:rsidRPr="00935041">
        <w:rPr>
          <w:rFonts w:ascii="Times New Roman" w:eastAsia="Times New Roman" w:hAnsi="Times New Roman" w:cs="Times New Roman"/>
          <w:sz w:val="24"/>
          <w:szCs w:val="24"/>
        </w:rPr>
        <w:t>қойылған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мақсаттарға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жеткізу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тәсілдерін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негіздеу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ретінде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пайдаланылатын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әдістерін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олардың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мақсаты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міндеттерімен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өзара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байланысын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сипаттау</w:t>
      </w:r>
      <w:proofErr w:type="spellEnd"/>
      <w:r w:rsidRPr="00935041">
        <w:rPr>
          <w:rFonts w:ascii="Times New Roman" w:eastAsia="Times New Roman" w:hAnsi="Times New Roman" w:cs="Times New Roman"/>
          <w:sz w:val="24"/>
          <w:szCs w:val="24"/>
        </w:rPr>
        <w:t>;</w:t>
      </w:r>
    </w:p>
    <w:p w14:paraId="4E397414"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4) </w:t>
      </w:r>
      <w:proofErr w:type="spellStart"/>
      <w:r w:rsidRPr="00935041">
        <w:rPr>
          <w:rFonts w:ascii="Times New Roman" w:eastAsia="Times New Roman" w:hAnsi="Times New Roman" w:cs="Times New Roman"/>
          <w:sz w:val="24"/>
          <w:szCs w:val="24"/>
        </w:rPr>
        <w:t>алғашқы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бастапқы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ақпаратты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жинау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әдістері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дереккөздері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міндеттерін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шешу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қолдану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деректерді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өңдеу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тәсілдері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сондай-ақ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олардың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шынайылығы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жаңғыртылуын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қамтамасыз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ету</w:t>
      </w:r>
      <w:proofErr w:type="spellEnd"/>
      <w:r w:rsidRPr="00935041">
        <w:rPr>
          <w:rFonts w:ascii="Times New Roman" w:eastAsia="Times New Roman" w:hAnsi="Times New Roman" w:cs="Times New Roman"/>
          <w:sz w:val="24"/>
          <w:szCs w:val="24"/>
        </w:rPr>
        <w:t>;</w:t>
      </w:r>
    </w:p>
    <w:p w14:paraId="0D26F0D2"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5) </w:t>
      </w:r>
      <w:proofErr w:type="spellStart"/>
      <w:r w:rsidRPr="00935041">
        <w:rPr>
          <w:rFonts w:ascii="Times New Roman" w:eastAsia="Times New Roman" w:hAnsi="Times New Roman" w:cs="Times New Roman"/>
          <w:sz w:val="24"/>
          <w:szCs w:val="24"/>
        </w:rPr>
        <w:t>зерттеу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нәтижелеріне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алынатын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зияткерлік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меншік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құқықтарын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рәсімдеу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бөлу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шарттары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зияткерлік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меншікті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қорғаудың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қандай</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тәсілі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таңдалатынын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көрсету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таңдауды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негіздеу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қажет</w:t>
      </w:r>
      <w:proofErr w:type="spellEnd"/>
      <w:r w:rsidRPr="00935041">
        <w:rPr>
          <w:rFonts w:ascii="Times New Roman" w:eastAsia="Times New Roman" w:hAnsi="Times New Roman" w:cs="Times New Roman"/>
          <w:sz w:val="24"/>
          <w:szCs w:val="24"/>
        </w:rPr>
        <w:t>).</w:t>
      </w:r>
    </w:p>
    <w:p w14:paraId="29F15BB1" w14:textId="77777777" w:rsidR="00875300" w:rsidRPr="00935041" w:rsidRDefault="00875300" w:rsidP="00410824">
      <w:pPr>
        <w:spacing w:after="0" w:line="240" w:lineRule="auto"/>
        <w:ind w:firstLine="709"/>
        <w:jc w:val="both"/>
        <w:rPr>
          <w:rFonts w:ascii="Times New Roman" w:eastAsia="Times New Roman" w:hAnsi="Times New Roman" w:cs="Times New Roman"/>
          <w:b/>
          <w:sz w:val="24"/>
          <w:szCs w:val="24"/>
        </w:rPr>
      </w:pPr>
      <w:r w:rsidRPr="00935041">
        <w:rPr>
          <w:rFonts w:ascii="Times New Roman" w:eastAsia="Times New Roman" w:hAnsi="Times New Roman" w:cs="Times New Roman"/>
          <w:b/>
          <w:sz w:val="24"/>
          <w:szCs w:val="24"/>
        </w:rPr>
        <w:t xml:space="preserve">5. </w:t>
      </w:r>
      <w:proofErr w:type="spellStart"/>
      <w:r w:rsidRPr="00935041">
        <w:rPr>
          <w:rFonts w:ascii="Times New Roman" w:eastAsia="Times New Roman" w:hAnsi="Times New Roman" w:cs="Times New Roman"/>
          <w:b/>
          <w:sz w:val="24"/>
          <w:szCs w:val="24"/>
        </w:rPr>
        <w:t>Зерттеу</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тобы</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және</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бағдарламаны</w:t>
      </w:r>
      <w:proofErr w:type="spellEnd"/>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b/>
          <w:sz w:val="24"/>
          <w:szCs w:val="24"/>
        </w:rPr>
        <w:t>басқару</w:t>
      </w:r>
      <w:proofErr w:type="spellEnd"/>
      <w:r w:rsidRPr="00935041">
        <w:rPr>
          <w:rFonts w:ascii="Times New Roman" w:eastAsia="Times New Roman" w:hAnsi="Times New Roman" w:cs="Times New Roman"/>
          <w:b/>
          <w:sz w:val="24"/>
          <w:szCs w:val="24"/>
        </w:rPr>
        <w:t>.</w:t>
      </w:r>
    </w:p>
    <w:p w14:paraId="2B576002" w14:textId="77777777" w:rsidR="009D7417" w:rsidRPr="00935041" w:rsidRDefault="009D7417" w:rsidP="00410824">
      <w:pPr>
        <w:spacing w:after="0" w:line="240" w:lineRule="auto"/>
        <w:ind w:firstLine="709"/>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Бағдарламаны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басқару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схемасы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ішінде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орындаушылар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арасындағы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өзара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іс-қимыл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тәртібі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олардың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жұмысын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үйлестіру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мәселелері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бойынша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шешімдер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қабылдау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тәсілдері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сипатталады</w:t>
      </w:r>
      <w:proofErr w:type="spellEnd"/>
      <w:r w:rsidRPr="00935041">
        <w:rPr>
          <w:rFonts w:ascii="Times New Roman" w:eastAsia="Times New Roman" w:hAnsi="Times New Roman" w:cs="Times New Roman"/>
          <w:sz w:val="24"/>
          <w:szCs w:val="24"/>
        </w:rPr>
        <w:t>.</w:t>
      </w:r>
    </w:p>
    <w:p w14:paraId="520AE3DF" w14:textId="77777777" w:rsidR="009D7417" w:rsidRPr="00935041" w:rsidRDefault="009D7417" w:rsidP="00410824">
      <w:pPr>
        <w:spacing w:after="0" w:line="240" w:lineRule="auto"/>
        <w:ind w:firstLine="709"/>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Зерттеу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тобының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құрамы</w:t>
      </w:r>
      <w:proofErr w:type="spellEnd"/>
      <w:r w:rsidRPr="00935041">
        <w:rPr>
          <w:rFonts w:ascii="Times New Roman" w:eastAsia="Times New Roman" w:hAnsi="Times New Roman" w:cs="Times New Roman"/>
          <w:sz w:val="24"/>
          <w:szCs w:val="24"/>
        </w:rPr>
        <w:t xml:space="preserve"> 1-кестеге </w:t>
      </w:r>
      <w:proofErr w:type="spellStart"/>
      <w:r w:rsidRPr="00935041">
        <w:rPr>
          <w:rFonts w:ascii="Times New Roman" w:eastAsia="Times New Roman" w:hAnsi="Times New Roman" w:cs="Times New Roman"/>
          <w:sz w:val="24"/>
          <w:szCs w:val="24"/>
        </w:rPr>
        <w:t>сәйкес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ресімделеді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Жоспарланған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штаттың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тобының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негізгі</w:t>
      </w:r>
      <w:proofErr w:type="spellEnd"/>
      <w:r w:rsidRPr="00935041">
        <w:rPr>
          <w:rFonts w:ascii="Times New Roman" w:eastAsia="Times New Roman" w:hAnsi="Times New Roman" w:cs="Times New Roman"/>
          <w:sz w:val="24"/>
          <w:szCs w:val="24"/>
        </w:rPr>
        <w:t xml:space="preserve"> персоналы) </w:t>
      </w:r>
      <w:proofErr w:type="spellStart"/>
      <w:r w:rsidRPr="00935041">
        <w:rPr>
          <w:rFonts w:ascii="Times New Roman" w:eastAsia="Times New Roman" w:hAnsi="Times New Roman" w:cs="Times New Roman"/>
          <w:sz w:val="24"/>
          <w:szCs w:val="24"/>
        </w:rPr>
        <w:t>кемінде</w:t>
      </w:r>
      <w:proofErr w:type="spellEnd"/>
      <w:r w:rsidRPr="00935041">
        <w:rPr>
          <w:rFonts w:ascii="Times New Roman" w:eastAsia="Times New Roman" w:hAnsi="Times New Roman" w:cs="Times New Roman"/>
          <w:sz w:val="24"/>
          <w:szCs w:val="24"/>
        </w:rPr>
        <w:t xml:space="preserve"> 70% (</w:t>
      </w:r>
      <w:proofErr w:type="spellStart"/>
      <w:r w:rsidRPr="00935041">
        <w:rPr>
          <w:rFonts w:ascii="Times New Roman" w:eastAsia="Times New Roman" w:hAnsi="Times New Roman" w:cs="Times New Roman"/>
          <w:sz w:val="24"/>
          <w:szCs w:val="24"/>
        </w:rPr>
        <w:t>жетпіс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пайыз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егжей-тегжейлі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деректері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көрсетіледі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Қосымша</w:t>
      </w:r>
      <w:proofErr w:type="spellEnd"/>
      <w:r w:rsidRPr="00935041">
        <w:rPr>
          <w:rFonts w:ascii="Times New Roman" w:eastAsia="Times New Roman" w:hAnsi="Times New Roman" w:cs="Times New Roman"/>
          <w:sz w:val="24"/>
          <w:szCs w:val="24"/>
        </w:rPr>
        <w:t xml:space="preserve"> персонал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(грант </w:t>
      </w:r>
      <w:proofErr w:type="spellStart"/>
      <w:r w:rsidRPr="00935041">
        <w:rPr>
          <w:rFonts w:ascii="Times New Roman" w:eastAsia="Times New Roman" w:hAnsi="Times New Roman" w:cs="Times New Roman"/>
          <w:sz w:val="24"/>
          <w:szCs w:val="24"/>
        </w:rPr>
        <w:t>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жағдайда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тартылатын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тобы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мүшелерінің</w:t>
      </w:r>
      <w:proofErr w:type="spellEnd"/>
      <w:r w:rsidRPr="00935041">
        <w:rPr>
          <w:rFonts w:ascii="Times New Roman" w:eastAsia="Times New Roman" w:hAnsi="Times New Roman" w:cs="Times New Roman"/>
          <w:sz w:val="24"/>
          <w:szCs w:val="24"/>
        </w:rPr>
        <w:t xml:space="preserve"> 30% - на </w:t>
      </w:r>
      <w:proofErr w:type="spellStart"/>
      <w:r w:rsidRPr="00935041">
        <w:rPr>
          <w:rFonts w:ascii="Times New Roman" w:eastAsia="Times New Roman" w:hAnsi="Times New Roman" w:cs="Times New Roman"/>
          <w:sz w:val="24"/>
          <w:szCs w:val="24"/>
        </w:rPr>
        <w:t>дейін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кестеде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олардың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жобадағы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орны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рөлі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орындалатын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жұмыстың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сипаты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оларды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іріктеу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қолданылатын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тәсілдер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көрсетіледі</w:t>
      </w:r>
      <w:proofErr w:type="spellEnd"/>
      <w:r w:rsidRPr="00935041">
        <w:rPr>
          <w:rFonts w:ascii="Times New Roman" w:eastAsia="Times New Roman" w:hAnsi="Times New Roman" w:cs="Times New Roman"/>
          <w:sz w:val="24"/>
          <w:szCs w:val="24"/>
        </w:rPr>
        <w:t>.</w:t>
      </w:r>
    </w:p>
    <w:p w14:paraId="06D4D63B" w14:textId="77777777" w:rsidR="009D7417" w:rsidRPr="00935041" w:rsidRDefault="009D7417" w:rsidP="00410824">
      <w:pPr>
        <w:spacing w:after="0" w:line="240" w:lineRule="auto"/>
        <w:ind w:firstLine="709"/>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жетекшісі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конкурстық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құжаттама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талаптарына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сәйкестігін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растайтын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барлық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жарияланымдар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ішінде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дәйексөз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индексі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басылым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квартилі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процентильі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тиісті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ғылымометриялық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базалардағы</w:t>
      </w:r>
      <w:proofErr w:type="spellEnd"/>
      <w:r w:rsidRPr="00935041">
        <w:rPr>
          <w:rFonts w:ascii="Times New Roman" w:eastAsia="Times New Roman" w:hAnsi="Times New Roman" w:cs="Times New Roman"/>
          <w:sz w:val="24"/>
          <w:szCs w:val="24"/>
        </w:rPr>
        <w:t xml:space="preserve"> (DOI) </w:t>
      </w:r>
      <w:proofErr w:type="spellStart"/>
      <w:r w:rsidRPr="00935041">
        <w:rPr>
          <w:rFonts w:ascii="Times New Roman" w:eastAsia="Times New Roman" w:hAnsi="Times New Roman" w:cs="Times New Roman"/>
          <w:sz w:val="24"/>
          <w:szCs w:val="24"/>
        </w:rPr>
        <w:t>жарияланымдар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туралы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мәліметтерге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сілтемелері</w:t>
      </w:r>
      <w:proofErr w:type="spellEnd"/>
      <w:r w:rsidRPr="00935041">
        <w:rPr>
          <w:rFonts w:ascii="Times New Roman" w:eastAsia="Times New Roman" w:hAnsi="Times New Roman" w:cs="Times New Roman"/>
          <w:sz w:val="24"/>
          <w:szCs w:val="24"/>
        </w:rPr>
        <w:t xml:space="preserve"> бар </w:t>
      </w:r>
      <w:proofErr w:type="spellStart"/>
      <w:r w:rsidRPr="00935041">
        <w:rPr>
          <w:rFonts w:ascii="Times New Roman" w:eastAsia="Times New Roman" w:hAnsi="Times New Roman" w:cs="Times New Roman"/>
          <w:sz w:val="24"/>
          <w:szCs w:val="24"/>
        </w:rPr>
        <w:t>басылымдар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көрсетіледі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Өтінім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берілген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күннің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алдындағы</w:t>
      </w:r>
      <w:proofErr w:type="spellEnd"/>
      <w:r w:rsidRPr="00935041">
        <w:rPr>
          <w:rFonts w:ascii="Times New Roman" w:eastAsia="Times New Roman" w:hAnsi="Times New Roman" w:cs="Times New Roman"/>
          <w:sz w:val="24"/>
          <w:szCs w:val="24"/>
        </w:rPr>
        <w:t xml:space="preserve"> 5 (бес)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ішінде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қандай</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басқарғанын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олардың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шеңберінде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қандай</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нәтижелер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алынғанын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көрсету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қажет</w:t>
      </w:r>
      <w:proofErr w:type="spellEnd"/>
      <w:r w:rsidRPr="00935041">
        <w:rPr>
          <w:rFonts w:ascii="Times New Roman" w:eastAsia="Times New Roman" w:hAnsi="Times New Roman" w:cs="Times New Roman"/>
          <w:sz w:val="24"/>
          <w:szCs w:val="24"/>
        </w:rPr>
        <w:t>.</w:t>
      </w:r>
    </w:p>
    <w:p w14:paraId="2E2B3E59" w14:textId="77777777" w:rsidR="00875300" w:rsidRPr="00935041" w:rsidRDefault="009D7417" w:rsidP="00410824">
      <w:pPr>
        <w:spacing w:after="0" w:line="240" w:lineRule="auto"/>
        <w:ind w:firstLine="709"/>
        <w:jc w:val="both"/>
        <w:rPr>
          <w:rFonts w:ascii="Times New Roman" w:eastAsia="Times New Roman" w:hAnsi="Times New Roman" w:cs="Times New Roman"/>
          <w:sz w:val="24"/>
          <w:szCs w:val="24"/>
          <w:lang w:val="kk-KZ"/>
        </w:rPr>
      </w:pPr>
      <w:proofErr w:type="spellStart"/>
      <w:r w:rsidRPr="00935041">
        <w:rPr>
          <w:rFonts w:ascii="Times New Roman" w:eastAsia="Times New Roman" w:hAnsi="Times New Roman" w:cs="Times New Roman"/>
          <w:sz w:val="24"/>
          <w:szCs w:val="24"/>
        </w:rPr>
        <w:t>Бағдарлама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бағыты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бойынша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тобының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негізгі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персоналының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жарияланымдары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туралы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мәліметтер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келтіріледі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тобы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мүшелерінің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барлығы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кемінде</w:t>
      </w:r>
      <w:proofErr w:type="spellEnd"/>
      <w:r w:rsidRPr="00935041">
        <w:rPr>
          <w:rFonts w:ascii="Times New Roman" w:eastAsia="Times New Roman" w:hAnsi="Times New Roman" w:cs="Times New Roman"/>
          <w:sz w:val="24"/>
          <w:szCs w:val="24"/>
        </w:rPr>
        <w:t xml:space="preserve"> 10 </w:t>
      </w:r>
      <w:proofErr w:type="spellStart"/>
      <w:r w:rsidRPr="00935041">
        <w:rPr>
          <w:rFonts w:ascii="Times New Roman" w:eastAsia="Times New Roman" w:hAnsi="Times New Roman" w:cs="Times New Roman"/>
          <w:sz w:val="24"/>
          <w:szCs w:val="24"/>
        </w:rPr>
        <w:t>жарияланымы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дәйексөз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индексі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тиісті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ғылымометриялық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базалардағы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жарияланымдар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туралы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мәліметтерге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сілтемелер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беріледі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тобы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мүшелерінің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тегіне</w:t>
      </w:r>
      <w:proofErr w:type="spellEnd"/>
      <w:r w:rsidRPr="00935041">
        <w:rPr>
          <w:rFonts w:ascii="Times New Roman" w:eastAsia="Times New Roman" w:hAnsi="Times New Roman" w:cs="Times New Roman"/>
          <w:sz w:val="24"/>
          <w:szCs w:val="24"/>
        </w:rPr>
        <w:t xml:space="preserve"> баса назар </w:t>
      </w:r>
      <w:proofErr w:type="spellStart"/>
      <w:r w:rsidRPr="00935041">
        <w:rPr>
          <w:rFonts w:ascii="Times New Roman" w:eastAsia="Times New Roman" w:hAnsi="Times New Roman" w:cs="Times New Roman"/>
          <w:sz w:val="24"/>
          <w:szCs w:val="24"/>
        </w:rPr>
        <w:t>аударылады</w:t>
      </w:r>
      <w:proofErr w:type="spellEnd"/>
      <w:r w:rsidRPr="00935041">
        <w:rPr>
          <w:rFonts w:ascii="Times New Roman" w:eastAsia="Times New Roman" w:hAnsi="Times New Roman" w:cs="Times New Roman"/>
          <w:sz w:val="24"/>
          <w:szCs w:val="24"/>
        </w:rPr>
        <w:t>.</w:t>
      </w:r>
    </w:p>
    <w:p w14:paraId="4C03968D"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
          <w:sz w:val="24"/>
          <w:szCs w:val="24"/>
          <w:lang w:val="kk-KZ"/>
        </w:rPr>
        <w:t>6. Зерттеу ортасы</w:t>
      </w:r>
      <w:r w:rsidRPr="00935041">
        <w:rPr>
          <w:rFonts w:ascii="Times New Roman" w:eastAsia="Times New Roman" w:hAnsi="Times New Roman" w:cs="Times New Roman"/>
          <w:sz w:val="24"/>
          <w:szCs w:val="24"/>
          <w:lang w:val="kk-KZ"/>
        </w:rPr>
        <w:t xml:space="preserve"> [1 </w:t>
      </w:r>
      <w:r w:rsidR="00F31800" w:rsidRPr="00935041">
        <w:rPr>
          <w:rFonts w:ascii="Times New Roman" w:eastAsia="Times New Roman" w:hAnsi="Times New Roman" w:cs="Times New Roman"/>
          <w:sz w:val="24"/>
          <w:szCs w:val="24"/>
          <w:lang w:val="kk-KZ"/>
        </w:rPr>
        <w:t>5</w:t>
      </w:r>
      <w:r w:rsidRPr="00935041">
        <w:rPr>
          <w:rFonts w:ascii="Times New Roman" w:eastAsia="Times New Roman" w:hAnsi="Times New Roman" w:cs="Times New Roman"/>
          <w:sz w:val="24"/>
          <w:szCs w:val="24"/>
          <w:lang w:val="kk-KZ"/>
        </w:rPr>
        <w:t>00 сөзден аспауға тиіс].</w:t>
      </w:r>
    </w:p>
    <w:p w14:paraId="40B37E3B"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Бөлім мынадай ақпаратты қамтиды:</w:t>
      </w:r>
    </w:p>
    <w:p w14:paraId="40FE8390"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1) әрбір орындаушының бағдарламаға қатысуын оның рөлін, бастамдарын және бағдарлама мақсатына қол жеткізуге қосқан үлесін ескере отырып негіздеу (бүкіл кезең ішінде бағдарламаны іске асыруға қатысатын ғылыми және (немесе) ғылыми-техникалық қызмет субъектілері бағдарламаны орындаушылар болып есептеледі);</w:t>
      </w:r>
    </w:p>
    <w:p w14:paraId="7F09F4E3"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2) бағдарламаны іске асыруға әр ұйымды жұмысқа тарту қажеттілігін негіздей отырып, бөгде ұйымдарды қатыстыру; оның бағдарламадағы рөлін, орындалатын жұмыстың сипаты мен мақсатын және күтілетін нәтижелерге қол жеткізуге қосқан үлесін сипаттау;</w:t>
      </w:r>
    </w:p>
    <w:p w14:paraId="3C04B6E7"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3) бағдарламаны іске асыру үшін тікелей пайдаланылатын орындаушыларда бар материалдық-техникалық базаны (жабдықтар, аспаптар, құрал-сайман, көлік, ғимараттар, құрылыстар және т.б.), оны пайдалану бағытын және ғылыми-зерттеу жабдығымен жұмыс істеу дағдысы бар зерттеу тобының мүшелерін көрсете отырып сипаттау; </w:t>
      </w:r>
    </w:p>
    <w:p w14:paraId="1BE9A14C"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4) бағдарламаны іске асыру үшін пайдаланылатын негізгі отандық және халықаралық байланыстар (коллабораторлар және </w:t>
      </w:r>
      <w:r w:rsidR="00FF79D5" w:rsidRPr="00935041">
        <w:rPr>
          <w:rFonts w:ascii="Times New Roman" w:eastAsia="Times New Roman" w:hAnsi="Times New Roman" w:cs="Times New Roman"/>
          <w:sz w:val="24"/>
          <w:szCs w:val="24"/>
          <w:lang w:val="kk-KZ"/>
        </w:rPr>
        <w:t>серіктес</w:t>
      </w:r>
      <w:r w:rsidRPr="00935041">
        <w:rPr>
          <w:rFonts w:ascii="Times New Roman" w:eastAsia="Times New Roman" w:hAnsi="Times New Roman" w:cs="Times New Roman"/>
          <w:sz w:val="24"/>
          <w:szCs w:val="24"/>
          <w:lang w:val="kk-KZ"/>
        </w:rPr>
        <w:t>тер), олардың пайдаланылу сипаты мен негіздемесін көрсету, басқа отандық және шетелдік ұйымдардың (зертханалардың) инфрақұрылымын негіздей отырып пайдалану;</w:t>
      </w:r>
    </w:p>
    <w:p w14:paraId="6CDDB13B"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lastRenderedPageBreak/>
        <w:t xml:space="preserve">5) ұтқырлықты негіздеу: (1) ғылыми іссапарлар және олардың бағдарламаны іске асыруға әсері, (2) </w:t>
      </w:r>
      <w:r w:rsidR="00FF79D5" w:rsidRPr="00935041">
        <w:rPr>
          <w:rFonts w:ascii="Times New Roman" w:eastAsia="Times New Roman" w:hAnsi="Times New Roman" w:cs="Times New Roman"/>
          <w:sz w:val="24"/>
          <w:szCs w:val="24"/>
          <w:lang w:val="kk-KZ"/>
        </w:rPr>
        <w:t>серіктес</w:t>
      </w:r>
      <w:r w:rsidRPr="00935041">
        <w:rPr>
          <w:rFonts w:ascii="Times New Roman" w:eastAsia="Times New Roman" w:hAnsi="Times New Roman" w:cs="Times New Roman"/>
          <w:sz w:val="24"/>
          <w:szCs w:val="24"/>
          <w:lang w:val="kk-KZ"/>
        </w:rPr>
        <w:t xml:space="preserve"> ұйымдар базасындағы жұмыс кезеңдері және олардың бағдарламаны іске асыруға әсері. Әрбір шетелдік іссапар үшін іссапардың мақсаты, күтілетін нәтижесі және орындаушының бағдарламаның мақсатына қол жеткізуге қосқан үлесі қысқаша көрсетіледі.</w:t>
      </w:r>
    </w:p>
    <w:p w14:paraId="0FE50F5C"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
          <w:sz w:val="24"/>
          <w:szCs w:val="24"/>
          <w:lang w:val="kk-KZ"/>
        </w:rPr>
        <w:t>7. Сұралатын қаржыландырудың негіздемесі</w:t>
      </w:r>
      <w:r w:rsidRPr="00935041">
        <w:rPr>
          <w:rFonts w:ascii="Times New Roman" w:eastAsia="Times New Roman" w:hAnsi="Times New Roman" w:cs="Times New Roman"/>
          <w:sz w:val="24"/>
          <w:szCs w:val="24"/>
          <w:lang w:val="kk-KZ"/>
        </w:rPr>
        <w:t xml:space="preserve"> [</w:t>
      </w:r>
      <w:r w:rsidR="00F31800" w:rsidRPr="00935041">
        <w:rPr>
          <w:rFonts w:ascii="Times New Roman" w:eastAsia="Times New Roman" w:hAnsi="Times New Roman" w:cs="Times New Roman"/>
          <w:sz w:val="24"/>
          <w:szCs w:val="24"/>
          <w:lang w:val="kk-KZ"/>
        </w:rPr>
        <w:t>3</w:t>
      </w:r>
      <w:r w:rsidRPr="00935041">
        <w:rPr>
          <w:rFonts w:ascii="Times New Roman" w:eastAsia="Times New Roman" w:hAnsi="Times New Roman" w:cs="Times New Roman"/>
          <w:sz w:val="24"/>
          <w:szCs w:val="24"/>
          <w:lang w:val="kk-KZ"/>
        </w:rPr>
        <w:t xml:space="preserve"> 000 сөзден аспауға тиіс].</w:t>
      </w:r>
    </w:p>
    <w:p w14:paraId="618AF7B0"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Бөлім мынадай ақпаратты қамтиды:</w:t>
      </w:r>
    </w:p>
    <w:p w14:paraId="2B4D0EC7"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1) 2-кестеге сәйкес бағдарлама (бюджет) бойынша жиынтық есеп. Бағдарламаның бюджетін бағдарламаның ғылыми жетекшісі жұмыс жоспарына сәйкес бөледі және оны бағдарламамен байланысты емес шығындардың өзге баптарына жұмсауға болмайды.</w:t>
      </w:r>
    </w:p>
    <w:p w14:paraId="463CBB17"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«Еңбекке ақы төлеу (салықтарды және бюджетке төленетін басқа да міндетті төлемдерді қоса алғанда)» деген бапта 3-кестеге сәйкес постдокторанттарды, докторантура, магистратура және бакалавриат студенттеріне, сондай-ақ қаржылық-экономикалық және заңдық сүйемелдеуді жүзеге асыратын адамдарды қоса алғанда, жобаның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ынталандыру сипатындағы төлемдерден басқа, демалысақылар да ескеріледі. Бапта әлеуметтік салықты, әлеуметтік сақтандыруды және бюджетке төленетін басқа да міндетті төлемдерді төлеуге жұмсалған шығыстар да көрсетіледі.</w:t>
      </w:r>
    </w:p>
    <w:p w14:paraId="22E2302F"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«Қызметтік іссапарлар» деген бапта 4-кестеге сәйкес конференцияларға, семинарларға, симпозиумдарға қатысуды, басқа ұйымдардың инфрақұрылымын пайдалану үшін баруды қоса алғанда, зерттеулер жүргізумен тікелей байланысты Қазақстан Республикасының шегінде және оның шегінен тысқары жерге іссапарлардың барлық шығыстары көрсетіледі (билеттер бойынша (авто, теміржол, әуе билеттері) қызмет көрсететін компаниялардың сайттарынан баға ұсыныстарын, іссапарлар жоспарын қоса беру керек). Аталған кестені толтыру кезінде Қазақстан Республикасы Үкіметінің 2000 жылдың 22 қыркүйектегі № 1428 қаулысымен бекітілген Мемлекеттік бюджеттің қаражаты есебінен ұсталатын мемлекеттік мекемелер қызметкерлерінің «Қазақстан Республикасының шегіндегі қызметтік іссапарлары туралы» ережесі мен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жылдың 11 мамырдағы № 256 қаулысын басшылыққа алу қажет.</w:t>
      </w:r>
    </w:p>
    <w:p w14:paraId="5A5F31D8"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bookmarkStart w:id="0" w:name="bookmark=id.gjdgxs" w:colFirst="0" w:colLast="0"/>
      <w:bookmarkEnd w:id="0"/>
      <w:r w:rsidRPr="00935041">
        <w:rPr>
          <w:rFonts w:ascii="Times New Roman" w:eastAsia="Times New Roman" w:hAnsi="Times New Roman" w:cs="Times New Roman"/>
          <w:sz w:val="24"/>
          <w:szCs w:val="24"/>
          <w:lang w:val="kk-KZ"/>
        </w:rPr>
        <w:t xml:space="preserve">«Ғылыми-ұйымдастырушылық сүйемелдеу, басқа да көрсетілетін қызметтер мен жұмыстар» деген бапта 5-кестеге сәйкес орындаушының кәсіпкерлік субъектілерінен сатып алатын, нәтижесі </w:t>
      </w:r>
      <w:r w:rsidR="004D1A7B" w:rsidRPr="00935041">
        <w:rPr>
          <w:rFonts w:ascii="Times New Roman" w:eastAsia="Times New Roman" w:hAnsi="Times New Roman" w:cs="Times New Roman"/>
          <w:sz w:val="24"/>
          <w:szCs w:val="24"/>
          <w:lang w:val="kk-KZ"/>
        </w:rPr>
        <w:t>бағдарламаның</w:t>
      </w:r>
      <w:r w:rsidRPr="00935041">
        <w:rPr>
          <w:rFonts w:ascii="Times New Roman" w:eastAsia="Times New Roman" w:hAnsi="Times New Roman" w:cs="Times New Roman"/>
          <w:sz w:val="24"/>
          <w:szCs w:val="24"/>
          <w:lang w:val="kk-KZ"/>
        </w:rPr>
        <w:t xml:space="preserve"> мақсатына қол жеткізу үшін қажетті көрсетілетін қызметтерге, оның ішінде (1) ұжымдық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патенттеуге,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w:t>
      </w:r>
      <w:r w:rsidR="004D1A7B" w:rsidRPr="00935041">
        <w:rPr>
          <w:rFonts w:ascii="Times New Roman" w:eastAsia="Times New Roman" w:hAnsi="Times New Roman" w:cs="Times New Roman"/>
          <w:sz w:val="24"/>
          <w:szCs w:val="24"/>
          <w:lang w:val="kk-KZ"/>
        </w:rPr>
        <w:t>Бағдарламаны</w:t>
      </w:r>
      <w:r w:rsidRPr="00935041">
        <w:rPr>
          <w:rFonts w:ascii="Times New Roman" w:eastAsia="Times New Roman" w:hAnsi="Times New Roman" w:cs="Times New Roman"/>
          <w:sz w:val="24"/>
          <w:szCs w:val="24"/>
          <w:lang w:val="kk-KZ"/>
        </w:rPr>
        <w:t xml:space="preserve"> іске асыруға қатысатын шетелдік ғалымдар зерттеу тобының мүшелері болып табылатын жағдайда, олардың қатысуға арналған шығыстары «Еңбекке ақы төлеу» деген бөлімде көрсетіледі.</w:t>
      </w:r>
    </w:p>
    <w:p w14:paraId="11082335"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bookmarkStart w:id="1" w:name="bookmark=id.30j0zll" w:colFirst="0" w:colLast="0"/>
      <w:bookmarkEnd w:id="1"/>
      <w:r w:rsidRPr="00935041">
        <w:rPr>
          <w:rFonts w:ascii="Times New Roman" w:eastAsia="Times New Roman" w:hAnsi="Times New Roman" w:cs="Times New Roman"/>
          <w:sz w:val="24"/>
          <w:szCs w:val="24"/>
          <w:lang w:val="kk-KZ"/>
        </w:rPr>
        <w:t xml:space="preserve">«Материалдар сатып алу (жеке және заңды тұлғалар үшін), жабдықтарды және (немесе) бағдарламалық қамтылымды (заңды тұлғалар үшін) сатып алу» деген бапта 6-кестеге сәйкес жобаның мақсатына қол жеткізу үшін қажетті жабдықтар мен материалдарға арналған барлық шығындар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 ғылыми-зерттеу жабдықтарына арналған қосалқы </w:t>
      </w:r>
      <w:r w:rsidRPr="00935041">
        <w:rPr>
          <w:rFonts w:ascii="Times New Roman" w:eastAsia="Times New Roman" w:hAnsi="Times New Roman" w:cs="Times New Roman"/>
          <w:sz w:val="24"/>
          <w:szCs w:val="24"/>
          <w:lang w:val="kk-KZ"/>
        </w:rPr>
        <w:lastRenderedPageBreak/>
        <w:t>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w:t>
      </w:r>
      <w:r w:rsidR="00E70152" w:rsidRPr="00935041">
        <w:rPr>
          <w:rFonts w:ascii="Times New Roman" w:eastAsia="Times New Roman" w:hAnsi="Times New Roman" w:cs="Times New Roman"/>
          <w:sz w:val="24"/>
          <w:szCs w:val="24"/>
          <w:lang w:val="kk-KZ"/>
        </w:rPr>
        <w:t xml:space="preserve"> </w:t>
      </w:r>
    </w:p>
    <w:p w14:paraId="003B65C6"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«Жалға алу шығыстары, жабдықтар мен техниканы пайдалану шығыстары» деген бапта 7-кестеге сәйкес өтінім берушінің тиісті бөлмесі болмаған кезде </w:t>
      </w:r>
      <w:r w:rsidR="00703525" w:rsidRPr="00935041">
        <w:rPr>
          <w:rFonts w:ascii="Times New Roman" w:eastAsia="Times New Roman" w:hAnsi="Times New Roman" w:cs="Times New Roman"/>
          <w:sz w:val="24"/>
          <w:szCs w:val="24"/>
          <w:lang w:val="kk-KZ"/>
        </w:rPr>
        <w:t>бағдарламаның</w:t>
      </w:r>
      <w:r w:rsidRPr="00935041">
        <w:rPr>
          <w:rFonts w:ascii="Times New Roman" w:eastAsia="Times New Roman" w:hAnsi="Times New Roman" w:cs="Times New Roman"/>
          <w:sz w:val="24"/>
          <w:szCs w:val="24"/>
          <w:lang w:val="kk-KZ"/>
        </w:rPr>
        <w:t xml:space="preserve"> мақсатына қол жеткізу үшін қажетті орынды, жабдықтар мен техниканы жалға алуға, сондай-ақ жобаны іске асыруға байланысты коммуналдық көрсетілетін қызметтерге арналған шығыстар, сондай-ақ зерттеу жүргізуге тікелей жұмылдырылған бөлмелерге, жабдықтар мен техникаларға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w:t>
      </w:r>
    </w:p>
    <w:p w14:paraId="01BC1548"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2) 3-7-кестелерге сәйкес шығыстардың әрбір бабына есеп</w:t>
      </w:r>
      <w:r w:rsidR="00760CA7" w:rsidRPr="00935041">
        <w:rPr>
          <w:rFonts w:ascii="Times New Roman" w:eastAsia="Times New Roman" w:hAnsi="Times New Roman" w:cs="Times New Roman"/>
          <w:sz w:val="24"/>
          <w:szCs w:val="24"/>
          <w:lang w:val="kk-KZ"/>
        </w:rPr>
        <w:t>тер</w:t>
      </w:r>
      <w:r w:rsidRPr="00935041">
        <w:rPr>
          <w:rFonts w:ascii="Times New Roman" w:eastAsia="Times New Roman" w:hAnsi="Times New Roman" w:cs="Times New Roman"/>
          <w:sz w:val="24"/>
          <w:szCs w:val="24"/>
          <w:lang w:val="kk-KZ"/>
        </w:rPr>
        <w:t>.</w:t>
      </w:r>
    </w:p>
    <w:p w14:paraId="27890F0D"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3) Әрбір шығыстар бабының мазмұны мен көлемінің есебіне олардың </w:t>
      </w:r>
      <w:r w:rsidR="00B47FD9" w:rsidRPr="00935041">
        <w:rPr>
          <w:rFonts w:ascii="Times New Roman" w:eastAsia="Times New Roman" w:hAnsi="Times New Roman" w:cs="Times New Roman"/>
          <w:sz w:val="24"/>
          <w:szCs w:val="24"/>
          <w:lang w:val="kk-KZ"/>
        </w:rPr>
        <w:t>бағдарламаның</w:t>
      </w:r>
      <w:r w:rsidRPr="00935041">
        <w:rPr>
          <w:rFonts w:ascii="Times New Roman" w:eastAsia="Times New Roman" w:hAnsi="Times New Roman" w:cs="Times New Roman"/>
          <w:sz w:val="24"/>
          <w:szCs w:val="24"/>
          <w:lang w:val="kk-KZ"/>
        </w:rPr>
        <w:t xml:space="preserve"> мақсаттарына, міндеттеріне және күтілетін нәтижелеріне қол жеткізу үшін қажеттілігін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p w14:paraId="501327CC"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Барлық шығыстар баптарының жалпы сомасы қаржыландыруға сұратылатын соманы білдіреді және «Жалпы ақпарат» деген бөлімнің 1.10-тармағында көрсетілген сомамен сәйкес болуы тиіс.</w:t>
      </w:r>
      <w:r w:rsidR="00E70152" w:rsidRPr="00935041">
        <w:rPr>
          <w:rFonts w:ascii="Times New Roman" w:eastAsia="Times New Roman" w:hAnsi="Times New Roman" w:cs="Times New Roman"/>
          <w:sz w:val="24"/>
          <w:szCs w:val="24"/>
          <w:lang w:val="kk-KZ"/>
        </w:rPr>
        <w:t xml:space="preserve"> </w:t>
      </w:r>
    </w:p>
    <w:p w14:paraId="09EA9F02"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
          <w:sz w:val="24"/>
          <w:szCs w:val="24"/>
          <w:lang w:val="kk-KZ"/>
        </w:rPr>
        <w:t xml:space="preserve">8. </w:t>
      </w:r>
      <w:r w:rsidR="00F31800" w:rsidRPr="00935041">
        <w:rPr>
          <w:rFonts w:ascii="Times New Roman" w:eastAsia="Times New Roman" w:hAnsi="Times New Roman" w:cs="Times New Roman"/>
          <w:b/>
          <w:sz w:val="24"/>
          <w:szCs w:val="24"/>
          <w:lang w:val="kk-KZ"/>
        </w:rPr>
        <w:t xml:space="preserve">Бағдарламаны </w:t>
      </w:r>
      <w:r w:rsidRPr="00935041">
        <w:rPr>
          <w:rFonts w:ascii="Times New Roman" w:eastAsia="Times New Roman" w:hAnsi="Times New Roman" w:cs="Times New Roman"/>
          <w:b/>
          <w:sz w:val="24"/>
          <w:szCs w:val="24"/>
          <w:lang w:val="kk-KZ"/>
        </w:rPr>
        <w:t>іске асыру жоспары</w:t>
      </w:r>
    </w:p>
    <w:p w14:paraId="08E2BC16"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Бөлім 8-кестеге сәйкес жоба бойынша жұмыстардың егжей-тегжейлі, дәйекті жұмыс жоспарын қамтиды.</w:t>
      </w:r>
    </w:p>
    <w:p w14:paraId="7D565FD8"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
          <w:sz w:val="24"/>
          <w:szCs w:val="24"/>
          <w:lang w:val="kk-KZ"/>
        </w:rPr>
        <w:t>9. Бағдарламадан күтілетін нәтижелер</w:t>
      </w:r>
      <w:r w:rsidRPr="00935041">
        <w:rPr>
          <w:rFonts w:ascii="Times New Roman" w:eastAsia="Times New Roman" w:hAnsi="Times New Roman" w:cs="Times New Roman"/>
          <w:sz w:val="24"/>
          <w:szCs w:val="24"/>
          <w:lang w:val="kk-KZ"/>
        </w:rPr>
        <w:t xml:space="preserve"> [</w:t>
      </w:r>
      <w:r w:rsidR="00F31800" w:rsidRPr="00935041">
        <w:rPr>
          <w:rFonts w:ascii="Times New Roman" w:eastAsia="Times New Roman" w:hAnsi="Times New Roman" w:cs="Times New Roman"/>
          <w:sz w:val="24"/>
          <w:szCs w:val="24"/>
          <w:lang w:val="kk-KZ"/>
        </w:rPr>
        <w:t>2</w:t>
      </w:r>
      <w:r w:rsidRPr="00935041">
        <w:rPr>
          <w:rFonts w:ascii="Times New Roman" w:eastAsia="Times New Roman" w:hAnsi="Times New Roman" w:cs="Times New Roman"/>
          <w:sz w:val="24"/>
          <w:szCs w:val="24"/>
          <w:lang w:val="kk-KZ"/>
        </w:rPr>
        <w:t xml:space="preserve">000 сөзден аспауға тиіс] </w:t>
      </w:r>
    </w:p>
    <w:p w14:paraId="75A7E916"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Бағдарламада көзделген күтілетін нәтижелер ғылыми-техникалық тапсырмада көзделген нәтижелерден төмен болмауы тиіс. Өзара байланыста нәтижелер стратегиялық маңызды мемлекеттік міндеттің барлық аспектілеріне ықпал етуді көздейтін кешенді шешімді қамтамасыз етуі тиіс.</w:t>
      </w:r>
    </w:p>
    <w:p w14:paraId="45A5E881"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Бөлімде зерттеулердің негізгі нәтижесі, яғни </w:t>
      </w:r>
      <w:r w:rsidR="00B365D9" w:rsidRPr="00935041">
        <w:rPr>
          <w:rFonts w:ascii="Times New Roman" w:eastAsia="Times New Roman" w:hAnsi="Times New Roman" w:cs="Times New Roman"/>
          <w:sz w:val="24"/>
          <w:szCs w:val="24"/>
          <w:lang w:val="kk-KZ"/>
        </w:rPr>
        <w:t>бағдарламаның</w:t>
      </w:r>
      <w:r w:rsidRPr="00935041">
        <w:rPr>
          <w:rFonts w:ascii="Times New Roman" w:eastAsia="Times New Roman" w:hAnsi="Times New Roman" w:cs="Times New Roman"/>
          <w:sz w:val="24"/>
          <w:szCs w:val="24"/>
          <w:lang w:val="kk-KZ"/>
        </w:rPr>
        <w:t xml:space="preserve"> мақсатына қол жеткізуге сәйкес келетін нәтиже, оның сандық және сапалық сипаттамалары мен іске асыру нысандары көрсетіле отырып сипатталады. </w:t>
      </w:r>
      <w:r w:rsidR="00B365D9" w:rsidRPr="00935041">
        <w:rPr>
          <w:rFonts w:ascii="Times New Roman" w:eastAsia="Times New Roman" w:hAnsi="Times New Roman" w:cs="Times New Roman"/>
          <w:sz w:val="24"/>
          <w:szCs w:val="24"/>
          <w:lang w:val="kk-KZ"/>
        </w:rPr>
        <w:t>Бағдарламаның</w:t>
      </w:r>
      <w:r w:rsidRPr="00935041">
        <w:rPr>
          <w:rFonts w:ascii="Times New Roman" w:eastAsia="Times New Roman" w:hAnsi="Times New Roman" w:cs="Times New Roman"/>
          <w:sz w:val="24"/>
          <w:szCs w:val="24"/>
          <w:lang w:val="kk-KZ"/>
        </w:rPr>
        <w:t xml:space="preserve"> мақсаты мен міндеттеріне сәйкес нәтиженің негіздемесі келтіріледі.</w:t>
      </w:r>
    </w:p>
    <w:p w14:paraId="08D56BEB"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Конкурстық құжаттама талаптарына қарамастан, бағдарламаны іске асыру нәтижесінде мыналар қамтамасыз етілуге тиіс:</w:t>
      </w:r>
    </w:p>
    <w:p w14:paraId="7E99BBAF"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1) шетелдік рецензияланатын ғылыми журналдарда мақалалар жариялау (</w:t>
      </w:r>
      <w:r w:rsidR="00B365D9" w:rsidRPr="00935041">
        <w:rPr>
          <w:rFonts w:ascii="Times New Roman" w:eastAsia="Times New Roman" w:hAnsi="Times New Roman" w:cs="Times New Roman"/>
          <w:sz w:val="24"/>
          <w:szCs w:val="24"/>
          <w:lang w:val="kk-KZ"/>
        </w:rPr>
        <w:t xml:space="preserve">бағдарлама </w:t>
      </w:r>
      <w:r w:rsidRPr="00935041">
        <w:rPr>
          <w:rFonts w:ascii="Times New Roman" w:eastAsia="Times New Roman" w:hAnsi="Times New Roman" w:cs="Times New Roman"/>
          <w:sz w:val="24"/>
          <w:szCs w:val="24"/>
          <w:lang w:val="kk-KZ"/>
        </w:rPr>
        <w:t xml:space="preserve">нәтижелерін жариялауға арналған болжамды басылымдар, басылымның дәйексөз алу индексі, тиісті ғылыми метрикалық базадағы басылым туралы ақпаратқа сілтеме жасай отырып). Зерттеулердің нәтижелері бойынша мақалалар санына қойылатын талаптар конкурстық құжаттамада белгіленеді. </w:t>
      </w:r>
      <w:r w:rsidR="00B365D9" w:rsidRPr="00935041">
        <w:rPr>
          <w:rFonts w:ascii="Times New Roman" w:eastAsia="Times New Roman" w:hAnsi="Times New Roman" w:cs="Times New Roman"/>
          <w:sz w:val="24"/>
          <w:szCs w:val="24"/>
          <w:lang w:val="kk-KZ"/>
        </w:rPr>
        <w:t>Бағдарламалық-нысаналы</w:t>
      </w:r>
      <w:r w:rsidRPr="00935041">
        <w:rPr>
          <w:rFonts w:ascii="Times New Roman" w:eastAsia="Times New Roman" w:hAnsi="Times New Roman" w:cs="Times New Roman"/>
          <w:sz w:val="24"/>
          <w:szCs w:val="24"/>
          <w:lang w:val="kk-KZ"/>
        </w:rPr>
        <w:t xml:space="preserve"> қаржыландыру көзі ретінде көрсетіле отырып, әрбір бап оның шеңберінде қаржыландырылған </w:t>
      </w:r>
      <w:r w:rsidR="00B365D9" w:rsidRPr="00935041">
        <w:rPr>
          <w:rFonts w:ascii="Times New Roman" w:eastAsia="Times New Roman" w:hAnsi="Times New Roman" w:cs="Times New Roman"/>
          <w:sz w:val="24"/>
          <w:szCs w:val="24"/>
          <w:lang w:val="kk-KZ"/>
        </w:rPr>
        <w:t>бағдарлама</w:t>
      </w:r>
      <w:r w:rsidRPr="00935041">
        <w:rPr>
          <w:rFonts w:ascii="Times New Roman" w:eastAsia="Times New Roman" w:hAnsi="Times New Roman" w:cs="Times New Roman"/>
          <w:sz w:val="24"/>
          <w:szCs w:val="24"/>
          <w:lang w:val="kk-KZ"/>
        </w:rPr>
        <w:t>ның сәйкестендіруші тіркеу нөмірі және атауы туралы ақпаратты қамтуға тиіс;</w:t>
      </w:r>
    </w:p>
    <w:p w14:paraId="6AC213F2" w14:textId="77777777" w:rsidR="00875300" w:rsidRPr="00935041" w:rsidRDefault="00FF79D5"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2) ұйымның ғылыми кеңесінің рецензиясы және (немесе) ұсынымы болған кезде ғылыми сипаты бар шетелдік және (немесе) қазақстандық баспа үйінің кітабында автордың үлесі кемінде 1 баспа парағы не кемінде 8000 сөз болатын монографияны, кітапты және (немесе) тарауды жариялау;</w:t>
      </w:r>
    </w:p>
    <w:p w14:paraId="32840FFE"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3) шетелдік (еуропалық, американдық, жапондық) патенттік бюродан, қазақстандық немесе еуразиялық патенттік бюродан патенттер алу; </w:t>
      </w:r>
    </w:p>
    <w:p w14:paraId="0F665E64"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4) </w:t>
      </w:r>
      <w:proofErr w:type="spellStart"/>
      <w:r w:rsidRPr="00935041">
        <w:rPr>
          <w:rFonts w:ascii="Times New Roman" w:eastAsia="Times New Roman" w:hAnsi="Times New Roman" w:cs="Times New Roman"/>
          <w:sz w:val="24"/>
          <w:szCs w:val="24"/>
        </w:rPr>
        <w:t>ғылыми-техникалық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конструкторлық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құжаттаманы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әзірлеу</w:t>
      </w:r>
      <w:proofErr w:type="spellEnd"/>
      <w:r w:rsidRPr="00935041">
        <w:rPr>
          <w:rFonts w:ascii="Times New Roman" w:eastAsia="Times New Roman" w:hAnsi="Times New Roman" w:cs="Times New Roman"/>
          <w:sz w:val="24"/>
          <w:szCs w:val="24"/>
        </w:rPr>
        <w:t>;</w:t>
      </w:r>
    </w:p>
    <w:p w14:paraId="653FD102"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5) </w:t>
      </w: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нәтижелерін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қанатқақты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пилоттық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енгізу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әлеуетті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пайдаланушылар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қоғамдастық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қалың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жұртшылыққа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арасында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кезінде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алынған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білімдер</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нәтижелерді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тарату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жөніндегі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іс-шаралар</w:t>
      </w:r>
      <w:proofErr w:type="spellEnd"/>
      <w:r w:rsidRPr="00935041">
        <w:rPr>
          <w:rFonts w:ascii="Times New Roman" w:eastAsia="Times New Roman" w:hAnsi="Times New Roman" w:cs="Times New Roman"/>
          <w:sz w:val="24"/>
          <w:szCs w:val="24"/>
        </w:rPr>
        <w:t>;</w:t>
      </w:r>
    </w:p>
    <w:p w14:paraId="5C4219C9"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6) </w:t>
      </w:r>
      <w:proofErr w:type="spellStart"/>
      <w:r w:rsidRPr="00935041">
        <w:rPr>
          <w:rFonts w:ascii="Times New Roman" w:eastAsia="Times New Roman" w:hAnsi="Times New Roman" w:cs="Times New Roman"/>
          <w:sz w:val="24"/>
          <w:szCs w:val="24"/>
        </w:rPr>
        <w:t>конкурстық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құжаттама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талаптарына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ерекшеліктеріне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сәйкес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басқа</w:t>
      </w:r>
      <w:proofErr w:type="spellEnd"/>
      <w:r w:rsidRPr="00935041">
        <w:rPr>
          <w:rFonts w:ascii="Times New Roman" w:eastAsia="Times New Roman" w:hAnsi="Times New Roman" w:cs="Times New Roman"/>
          <w:sz w:val="24"/>
          <w:szCs w:val="24"/>
        </w:rPr>
        <w:t xml:space="preserve"> да </w:t>
      </w:r>
      <w:proofErr w:type="spellStart"/>
      <w:r w:rsidRPr="00935041">
        <w:rPr>
          <w:rFonts w:ascii="Times New Roman" w:eastAsia="Times New Roman" w:hAnsi="Times New Roman" w:cs="Times New Roman"/>
          <w:sz w:val="24"/>
          <w:szCs w:val="24"/>
        </w:rPr>
        <w:t>өлшенетін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нәтижелер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Бөлімде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қосымша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мыналар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көрсетіледі</w:t>
      </w:r>
      <w:proofErr w:type="spellEnd"/>
      <w:r w:rsidRPr="00935041">
        <w:rPr>
          <w:rFonts w:ascii="Times New Roman" w:eastAsia="Times New Roman" w:hAnsi="Times New Roman" w:cs="Times New Roman"/>
          <w:sz w:val="24"/>
          <w:szCs w:val="24"/>
        </w:rPr>
        <w:t>:</w:t>
      </w:r>
    </w:p>
    <w:p w14:paraId="6EE4089C"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lastRenderedPageBreak/>
        <w:t xml:space="preserve">1) </w:t>
      </w:r>
      <w:proofErr w:type="spellStart"/>
      <w:r w:rsidRPr="00935041">
        <w:rPr>
          <w:rFonts w:ascii="Times New Roman" w:eastAsia="Times New Roman" w:hAnsi="Times New Roman" w:cs="Times New Roman"/>
          <w:sz w:val="24"/>
          <w:szCs w:val="24"/>
        </w:rPr>
        <w:t>бағдарламада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шешілуі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көзделген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стратегиялық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маңызды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мемлекеттік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міндетке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сәйкес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күтілетін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нәтижелердің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әрқайсысының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әлеуметтік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экономикалық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экологиялық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мультипликативтік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өзге</w:t>
      </w:r>
      <w:proofErr w:type="spellEnd"/>
      <w:r w:rsidRPr="00935041">
        <w:rPr>
          <w:rFonts w:ascii="Times New Roman" w:eastAsia="Times New Roman" w:hAnsi="Times New Roman" w:cs="Times New Roman"/>
          <w:sz w:val="24"/>
          <w:szCs w:val="24"/>
        </w:rPr>
        <w:t xml:space="preserve"> де </w:t>
      </w:r>
      <w:proofErr w:type="spellStart"/>
      <w:r w:rsidRPr="00935041">
        <w:rPr>
          <w:rFonts w:ascii="Times New Roman" w:eastAsia="Times New Roman" w:hAnsi="Times New Roman" w:cs="Times New Roman"/>
          <w:sz w:val="24"/>
          <w:szCs w:val="24"/>
        </w:rPr>
        <w:t>әсері</w:t>
      </w:r>
      <w:proofErr w:type="spellEnd"/>
      <w:r w:rsidRPr="00935041">
        <w:rPr>
          <w:rFonts w:ascii="Times New Roman" w:eastAsia="Times New Roman" w:hAnsi="Times New Roman" w:cs="Times New Roman"/>
          <w:sz w:val="24"/>
          <w:szCs w:val="24"/>
        </w:rPr>
        <w:t xml:space="preserve">; </w:t>
      </w:r>
    </w:p>
    <w:p w14:paraId="3D2B4BA6"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2) </w:t>
      </w:r>
      <w:proofErr w:type="spellStart"/>
      <w:r w:rsidRPr="00935041">
        <w:rPr>
          <w:rFonts w:ascii="Times New Roman" w:eastAsia="Times New Roman" w:hAnsi="Times New Roman" w:cs="Times New Roman"/>
          <w:sz w:val="24"/>
          <w:szCs w:val="24"/>
        </w:rPr>
        <w:t>күтілетін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нәтижелердің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негізгі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бағытты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техниканың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сабақтас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салаларын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дамытуға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әсері</w:t>
      </w:r>
      <w:proofErr w:type="spellEnd"/>
      <w:r w:rsidRPr="00935041">
        <w:rPr>
          <w:rFonts w:ascii="Times New Roman" w:eastAsia="Times New Roman" w:hAnsi="Times New Roman" w:cs="Times New Roman"/>
          <w:sz w:val="24"/>
          <w:szCs w:val="24"/>
        </w:rPr>
        <w:t>;</w:t>
      </w:r>
    </w:p>
    <w:p w14:paraId="4101E643"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3) </w:t>
      </w:r>
      <w:proofErr w:type="spellStart"/>
      <w:r w:rsidRPr="00935041">
        <w:rPr>
          <w:rFonts w:ascii="Times New Roman" w:eastAsia="Times New Roman" w:hAnsi="Times New Roman" w:cs="Times New Roman"/>
          <w:sz w:val="24"/>
          <w:szCs w:val="24"/>
        </w:rPr>
        <w:t>алынған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нәтижелердің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қолданымдылығы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коммерцияландыру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мүмкіндігі</w:t>
      </w:r>
      <w:proofErr w:type="spellEnd"/>
      <w:r w:rsidRPr="00935041">
        <w:rPr>
          <w:rFonts w:ascii="Times New Roman" w:eastAsia="Times New Roman" w:hAnsi="Times New Roman" w:cs="Times New Roman"/>
          <w:sz w:val="24"/>
          <w:szCs w:val="24"/>
        </w:rPr>
        <w:t>;</w:t>
      </w:r>
    </w:p>
    <w:p w14:paraId="00EB72B5"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4) </w:t>
      </w: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сапалық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сандық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сипаттамаларын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көрсететін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басқа</w:t>
      </w:r>
      <w:proofErr w:type="spellEnd"/>
      <w:r w:rsidRPr="00935041">
        <w:rPr>
          <w:rFonts w:ascii="Times New Roman" w:eastAsia="Times New Roman" w:hAnsi="Times New Roman" w:cs="Times New Roman"/>
          <w:sz w:val="24"/>
          <w:szCs w:val="24"/>
        </w:rPr>
        <w:t xml:space="preserve"> да </w:t>
      </w:r>
      <w:proofErr w:type="spellStart"/>
      <w:r w:rsidRPr="00935041">
        <w:rPr>
          <w:rFonts w:ascii="Times New Roman" w:eastAsia="Times New Roman" w:hAnsi="Times New Roman" w:cs="Times New Roman"/>
          <w:sz w:val="24"/>
          <w:szCs w:val="24"/>
        </w:rPr>
        <w:t>тікелей</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жанама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нәтижелері</w:t>
      </w:r>
      <w:proofErr w:type="spellEnd"/>
      <w:r w:rsidRPr="00935041">
        <w:rPr>
          <w:rFonts w:ascii="Times New Roman" w:eastAsia="Times New Roman" w:hAnsi="Times New Roman" w:cs="Times New Roman"/>
          <w:sz w:val="24"/>
          <w:szCs w:val="24"/>
        </w:rPr>
        <w:t>.</w:t>
      </w:r>
    </w:p>
    <w:p w14:paraId="639C3F7A" w14:textId="77777777" w:rsidR="00875300" w:rsidRPr="00935041" w:rsidRDefault="00875300" w:rsidP="00410824">
      <w:pPr>
        <w:spacing w:after="0" w:line="240" w:lineRule="auto"/>
        <w:ind w:firstLine="709"/>
        <w:jc w:val="both"/>
        <w:rPr>
          <w:rFonts w:ascii="Times New Roman" w:eastAsia="Times New Roman" w:hAnsi="Times New Roman" w:cs="Times New Roman"/>
          <w:b/>
          <w:sz w:val="24"/>
          <w:szCs w:val="24"/>
        </w:rPr>
      </w:pPr>
      <w:r w:rsidRPr="00935041">
        <w:rPr>
          <w:rFonts w:ascii="Times New Roman" w:eastAsia="Times New Roman" w:hAnsi="Times New Roman" w:cs="Times New Roman"/>
          <w:b/>
          <w:sz w:val="24"/>
          <w:szCs w:val="24"/>
        </w:rPr>
        <w:t>10. Библиография</w:t>
      </w:r>
    </w:p>
    <w:p w14:paraId="7C3C0E39"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Бөлімде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жаңалығы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маңыздылығы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атты</w:t>
      </w:r>
      <w:proofErr w:type="spellEnd"/>
      <w:r w:rsidRPr="00935041">
        <w:rPr>
          <w:rFonts w:ascii="Times New Roman" w:eastAsia="Times New Roman" w:hAnsi="Times New Roman" w:cs="Times New Roman"/>
          <w:sz w:val="24"/>
          <w:szCs w:val="24"/>
        </w:rPr>
        <w:t xml:space="preserve"> 3-тармақта </w:t>
      </w:r>
      <w:proofErr w:type="spellStart"/>
      <w:r w:rsidRPr="00935041">
        <w:rPr>
          <w:rFonts w:ascii="Times New Roman" w:eastAsia="Times New Roman" w:hAnsi="Times New Roman" w:cs="Times New Roman"/>
          <w:sz w:val="24"/>
          <w:szCs w:val="24"/>
        </w:rPr>
        <w:t>сілтемелері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берілген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жарияланымдар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көрсетіледі</w:t>
      </w:r>
      <w:proofErr w:type="spellEnd"/>
      <w:r w:rsidRPr="00935041">
        <w:rPr>
          <w:rFonts w:ascii="Times New Roman" w:eastAsia="Times New Roman" w:hAnsi="Times New Roman" w:cs="Times New Roman"/>
          <w:sz w:val="24"/>
          <w:szCs w:val="24"/>
        </w:rPr>
        <w:t>.</w:t>
      </w:r>
    </w:p>
    <w:p w14:paraId="26FAA362"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Әрбір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жарияланымда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журналдың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толық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атауы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басылым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нөмірі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шығарылған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жылы</w:t>
      </w:r>
      <w:proofErr w:type="spellEnd"/>
      <w:r w:rsidRPr="00935041">
        <w:rPr>
          <w:rFonts w:ascii="Times New Roman" w:eastAsia="Times New Roman" w:hAnsi="Times New Roman" w:cs="Times New Roman"/>
          <w:sz w:val="24"/>
          <w:szCs w:val="24"/>
        </w:rPr>
        <w:t xml:space="preserve">, бет </w:t>
      </w:r>
      <w:proofErr w:type="spellStart"/>
      <w:r w:rsidRPr="00935041">
        <w:rPr>
          <w:rFonts w:ascii="Times New Roman" w:eastAsia="Times New Roman" w:hAnsi="Times New Roman" w:cs="Times New Roman"/>
          <w:sz w:val="24"/>
          <w:szCs w:val="24"/>
        </w:rPr>
        <w:t>нөмірлері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мақаланың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толық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атауы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мақаланың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барлық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авторларының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болуға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тиіс</w:t>
      </w:r>
      <w:proofErr w:type="spellEnd"/>
      <w:r w:rsidRPr="00935041">
        <w:rPr>
          <w:rFonts w:ascii="Times New Roman" w:eastAsia="Times New Roman" w:hAnsi="Times New Roman" w:cs="Times New Roman"/>
          <w:sz w:val="24"/>
          <w:szCs w:val="24"/>
        </w:rPr>
        <w:t>.</w:t>
      </w:r>
    </w:p>
    <w:p w14:paraId="785AB80C" w14:textId="77777777" w:rsidR="00875300" w:rsidRPr="00935041" w:rsidRDefault="00875300" w:rsidP="00410824">
      <w:pPr>
        <w:spacing w:after="0" w:line="240" w:lineRule="auto"/>
        <w:ind w:firstLine="709"/>
        <w:jc w:val="both"/>
        <w:rPr>
          <w:rFonts w:ascii="Times New Roman" w:eastAsia="Times New Roman" w:hAnsi="Times New Roman" w:cs="Times New Roman"/>
          <w:b/>
          <w:i/>
          <w:sz w:val="24"/>
          <w:szCs w:val="24"/>
        </w:rPr>
      </w:pPr>
      <w:proofErr w:type="spellStart"/>
      <w:r w:rsidRPr="00935041">
        <w:rPr>
          <w:rFonts w:ascii="Times New Roman" w:eastAsia="Times New Roman" w:hAnsi="Times New Roman" w:cs="Times New Roman"/>
          <w:b/>
          <w:sz w:val="24"/>
          <w:szCs w:val="24"/>
        </w:rPr>
        <w:t>Қосымша</w:t>
      </w:r>
      <w:proofErr w:type="spellEnd"/>
      <w:r w:rsidRPr="00935041">
        <w:rPr>
          <w:rFonts w:ascii="Times New Roman" w:eastAsia="Times New Roman" w:hAnsi="Times New Roman" w:cs="Times New Roman"/>
          <w:b/>
          <w:i/>
          <w:sz w:val="24"/>
          <w:szCs w:val="24"/>
        </w:rPr>
        <w:t>:</w:t>
      </w:r>
    </w:p>
    <w:p w14:paraId="4B538F35"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1) 9-кестеге </w:t>
      </w:r>
      <w:proofErr w:type="spellStart"/>
      <w:r w:rsidRPr="00935041">
        <w:rPr>
          <w:rFonts w:ascii="Times New Roman" w:eastAsia="Times New Roman" w:hAnsi="Times New Roman" w:cs="Times New Roman"/>
          <w:sz w:val="24"/>
          <w:szCs w:val="24"/>
        </w:rPr>
        <w:t>сәйкес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жекеше</w:t>
      </w:r>
      <w:proofErr w:type="spellEnd"/>
      <w:r w:rsidRPr="00935041">
        <w:rPr>
          <w:rFonts w:ascii="Times New Roman" w:eastAsia="Times New Roman" w:hAnsi="Times New Roman" w:cs="Times New Roman"/>
          <w:sz w:val="24"/>
          <w:szCs w:val="24"/>
        </w:rPr>
        <w:t xml:space="preserve"> </w:t>
      </w:r>
      <w:proofErr w:type="spellStart"/>
      <w:r w:rsidR="00FF79D5" w:rsidRPr="00935041">
        <w:rPr>
          <w:rFonts w:ascii="Times New Roman" w:eastAsia="Times New Roman" w:hAnsi="Times New Roman" w:cs="Times New Roman"/>
          <w:sz w:val="24"/>
          <w:szCs w:val="24"/>
        </w:rPr>
        <w:t>серіктес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тарапынан</w:t>
      </w:r>
      <w:proofErr w:type="spellEnd"/>
      <w:r w:rsidRPr="00935041">
        <w:rPr>
          <w:rFonts w:ascii="Times New Roman" w:eastAsia="Times New Roman" w:hAnsi="Times New Roman" w:cs="Times New Roman"/>
          <w:sz w:val="24"/>
          <w:szCs w:val="24"/>
        </w:rPr>
        <w:t xml:space="preserve"> </w:t>
      </w:r>
      <w:r w:rsidR="00703525" w:rsidRPr="00935041">
        <w:rPr>
          <w:rFonts w:ascii="Times New Roman" w:eastAsia="Times New Roman" w:hAnsi="Times New Roman" w:cs="Times New Roman"/>
          <w:sz w:val="24"/>
          <w:szCs w:val="24"/>
          <w:lang w:val="kk-KZ"/>
        </w:rPr>
        <w:t>бағдарламаны</w:t>
      </w: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үлес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қосу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жоспары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қолданбалы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зерттеулер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w:t>
      </w:r>
    </w:p>
    <w:p w14:paraId="5FA9BEFE" w14:textId="77777777" w:rsidR="00875300" w:rsidRPr="00935041" w:rsidRDefault="00875300" w:rsidP="00410824">
      <w:pPr>
        <w:spacing w:after="0" w:line="240" w:lineRule="auto"/>
        <w:ind w:firstLine="709"/>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rPr>
        <w:t xml:space="preserve">3. </w:t>
      </w:r>
      <w:proofErr w:type="spellStart"/>
      <w:r w:rsidR="004F1FAA" w:rsidRPr="00935041">
        <w:rPr>
          <w:rFonts w:ascii="Times New Roman" w:eastAsia="Times New Roman" w:hAnsi="Times New Roman" w:cs="Times New Roman"/>
          <w:b/>
          <w:sz w:val="24"/>
          <w:szCs w:val="24"/>
        </w:rPr>
        <w:t>Сұратылатын</w:t>
      </w:r>
      <w:proofErr w:type="spellEnd"/>
      <w:r w:rsidR="004F1FAA" w:rsidRPr="00935041">
        <w:rPr>
          <w:rFonts w:ascii="Times New Roman" w:eastAsia="Times New Roman" w:hAnsi="Times New Roman" w:cs="Times New Roman"/>
          <w:b/>
          <w:sz w:val="24"/>
          <w:szCs w:val="24"/>
        </w:rPr>
        <w:t xml:space="preserve"> </w:t>
      </w:r>
      <w:proofErr w:type="spellStart"/>
      <w:r w:rsidR="004F1FAA" w:rsidRPr="00935041">
        <w:rPr>
          <w:rFonts w:ascii="Times New Roman" w:eastAsia="Times New Roman" w:hAnsi="Times New Roman" w:cs="Times New Roman"/>
          <w:b/>
          <w:sz w:val="24"/>
          <w:szCs w:val="24"/>
        </w:rPr>
        <w:t>қаржыландырудың</w:t>
      </w:r>
      <w:proofErr w:type="spellEnd"/>
      <w:r w:rsidR="004F1FAA" w:rsidRPr="00935041">
        <w:rPr>
          <w:rFonts w:ascii="Times New Roman" w:eastAsia="Times New Roman" w:hAnsi="Times New Roman" w:cs="Times New Roman"/>
          <w:b/>
          <w:sz w:val="24"/>
          <w:szCs w:val="24"/>
        </w:rPr>
        <w:t xml:space="preserve"> </w:t>
      </w:r>
      <w:proofErr w:type="spellStart"/>
      <w:r w:rsidR="004F1FAA" w:rsidRPr="00935041">
        <w:rPr>
          <w:rFonts w:ascii="Times New Roman" w:eastAsia="Times New Roman" w:hAnsi="Times New Roman" w:cs="Times New Roman"/>
          <w:b/>
          <w:sz w:val="24"/>
          <w:szCs w:val="24"/>
        </w:rPr>
        <w:t>есе</w:t>
      </w:r>
      <w:proofErr w:type="spellEnd"/>
      <w:r w:rsidR="004F1FAA" w:rsidRPr="00935041">
        <w:rPr>
          <w:rFonts w:ascii="Times New Roman" w:eastAsia="Times New Roman" w:hAnsi="Times New Roman" w:cs="Times New Roman"/>
          <w:b/>
          <w:sz w:val="24"/>
          <w:szCs w:val="24"/>
          <w:lang w:val="kk-KZ"/>
        </w:rPr>
        <w:t>бі</w:t>
      </w:r>
    </w:p>
    <w:p w14:paraId="0E10EED8"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«Сұратылатын қаржыландыру есеп-қисабының» бір бөлігі гранттық қаржыландыру </w:t>
      </w:r>
      <w:r w:rsidR="00703525" w:rsidRPr="00935041">
        <w:rPr>
          <w:rFonts w:ascii="Times New Roman" w:eastAsia="Times New Roman" w:hAnsi="Times New Roman" w:cs="Times New Roman"/>
          <w:sz w:val="24"/>
          <w:szCs w:val="24"/>
          <w:lang w:val="kk-KZ"/>
        </w:rPr>
        <w:t>бағдарлама</w:t>
      </w:r>
      <w:r w:rsidRPr="00935041">
        <w:rPr>
          <w:rFonts w:ascii="Times New Roman" w:eastAsia="Times New Roman" w:hAnsi="Times New Roman" w:cs="Times New Roman"/>
          <w:sz w:val="24"/>
          <w:szCs w:val="24"/>
          <w:lang w:val="kk-KZ"/>
        </w:rPr>
        <w:t>сын іске асыру үшін сұратылатын көлем</w:t>
      </w:r>
      <w:r w:rsidR="009D7417" w:rsidRPr="00935041">
        <w:rPr>
          <w:rFonts w:ascii="Times New Roman" w:eastAsia="Times New Roman" w:hAnsi="Times New Roman" w:cs="Times New Roman"/>
          <w:sz w:val="24"/>
          <w:szCs w:val="24"/>
          <w:lang w:val="kk-KZ"/>
        </w:rPr>
        <w:t>нің есеп-қисабын негіздейтін 2-</w:t>
      </w:r>
      <w:r w:rsidRPr="00935041">
        <w:rPr>
          <w:rFonts w:ascii="Times New Roman" w:eastAsia="Times New Roman" w:hAnsi="Times New Roman" w:cs="Times New Roman"/>
          <w:sz w:val="24"/>
          <w:szCs w:val="24"/>
          <w:lang w:val="kk-KZ"/>
        </w:rPr>
        <w:t>7-кестелер түрінде ресімделеді, олар сараптама орталығының ақпараттық жүйесінде толтырылады.</w:t>
      </w:r>
    </w:p>
    <w:p w14:paraId="3AA77C68" w14:textId="77777777" w:rsidR="00875300" w:rsidRPr="00935041" w:rsidRDefault="00875300" w:rsidP="00410824">
      <w:pPr>
        <w:spacing w:after="0" w:line="240" w:lineRule="auto"/>
        <w:ind w:firstLine="709"/>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Есеп-қисаптарға түсіндірмелер «Сұратылатын қаржыландырудың негіздемесі» деген </w:t>
      </w:r>
      <w:r w:rsidR="009D7417" w:rsidRPr="00935041">
        <w:rPr>
          <w:rFonts w:ascii="Times New Roman" w:eastAsia="Times New Roman" w:hAnsi="Times New Roman" w:cs="Times New Roman"/>
          <w:sz w:val="24"/>
          <w:szCs w:val="24"/>
          <w:lang w:val="kk-KZ"/>
        </w:rPr>
        <w:br/>
      </w:r>
      <w:r w:rsidRPr="00935041">
        <w:rPr>
          <w:rFonts w:ascii="Times New Roman" w:eastAsia="Times New Roman" w:hAnsi="Times New Roman" w:cs="Times New Roman"/>
          <w:sz w:val="24"/>
          <w:szCs w:val="24"/>
          <w:lang w:val="kk-KZ"/>
        </w:rPr>
        <w:t>7-бөлімнің «Түсіндірме жазба» деген бөлігінде келтіріледі.</w:t>
      </w:r>
    </w:p>
    <w:p w14:paraId="465C7481" w14:textId="77777777" w:rsidR="00875300" w:rsidRPr="00935041" w:rsidRDefault="00875300" w:rsidP="00410824">
      <w:pPr>
        <w:spacing w:after="0" w:line="240" w:lineRule="auto"/>
        <w:ind w:firstLine="567"/>
        <w:jc w:val="both"/>
        <w:rPr>
          <w:rFonts w:ascii="Times New Roman" w:eastAsia="Times New Roman" w:hAnsi="Times New Roman" w:cs="Times New Roman"/>
          <w:sz w:val="24"/>
          <w:szCs w:val="24"/>
          <w:lang w:val="kk-KZ"/>
        </w:rPr>
        <w:sectPr w:rsidR="00875300" w:rsidRPr="00935041" w:rsidSect="00410824">
          <w:type w:val="continuous"/>
          <w:pgSz w:w="11906" w:h="16838"/>
          <w:pgMar w:top="1134" w:right="851" w:bottom="1134" w:left="1701" w:header="709" w:footer="709" w:gutter="0"/>
          <w:cols w:space="720"/>
          <w:titlePg/>
        </w:sectPr>
      </w:pPr>
    </w:p>
    <w:p w14:paraId="63EE40B8" w14:textId="77777777" w:rsidR="00875300" w:rsidRPr="00935041" w:rsidRDefault="00875300" w:rsidP="00410824">
      <w:pPr>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b/>
          <w:sz w:val="24"/>
          <w:szCs w:val="24"/>
          <w:lang w:val="kk-KZ"/>
        </w:rPr>
        <w:lastRenderedPageBreak/>
        <w:t>1-кесте</w:t>
      </w:r>
      <w:r w:rsidRPr="00935041">
        <w:rPr>
          <w:rFonts w:ascii="Times New Roman" w:eastAsia="Times New Roman" w:hAnsi="Times New Roman" w:cs="Times New Roman"/>
          <w:sz w:val="24"/>
          <w:szCs w:val="24"/>
          <w:lang w:val="kk-KZ"/>
        </w:rPr>
        <w:t xml:space="preserve"> – Шетелдік ғалымдарды, жас ғалымдарды (постдокторанттарды, докторантура, магистратура және бакалавриат студенттерін қоса алғанда, ғылыми зерттеулер жүргізу жөніндегі зерттеу тобының құрамы</w:t>
      </w:r>
    </w:p>
    <w:tbl>
      <w:tblPr>
        <w:tblW w:w="15000" w:type="dxa"/>
        <w:tblInd w:w="-5" w:type="dxa"/>
        <w:tblLayout w:type="fixed"/>
        <w:tblLook w:val="0400" w:firstRow="0" w:lastRow="0" w:firstColumn="0" w:lastColumn="0" w:noHBand="0" w:noVBand="1"/>
      </w:tblPr>
      <w:tblGrid>
        <w:gridCol w:w="690"/>
        <w:gridCol w:w="2440"/>
        <w:gridCol w:w="2437"/>
        <w:gridCol w:w="3478"/>
        <w:gridCol w:w="3119"/>
        <w:gridCol w:w="2836"/>
      </w:tblGrid>
      <w:tr w:rsidR="0017619F" w:rsidRPr="00935041" w14:paraId="5599AE76" w14:textId="77777777" w:rsidTr="003F6173">
        <w:trPr>
          <w:trHeight w:val="2186"/>
        </w:trPr>
        <w:tc>
          <w:tcPr>
            <w:tcW w:w="690" w:type="dxa"/>
            <w:tcBorders>
              <w:top w:val="single" w:sz="4" w:space="0" w:color="000000"/>
              <w:left w:val="single" w:sz="4" w:space="0" w:color="000000"/>
              <w:bottom w:val="single" w:sz="4" w:space="0" w:color="000000"/>
              <w:right w:val="single" w:sz="4" w:space="0" w:color="000000"/>
            </w:tcBorders>
            <w:vAlign w:val="center"/>
          </w:tcPr>
          <w:p w14:paraId="4635B41A"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Р/с №</w:t>
            </w:r>
          </w:p>
        </w:tc>
        <w:tc>
          <w:tcPr>
            <w:tcW w:w="2440" w:type="dxa"/>
            <w:tcBorders>
              <w:top w:val="single" w:sz="4" w:space="0" w:color="000000"/>
              <w:left w:val="single" w:sz="4" w:space="0" w:color="000000"/>
              <w:bottom w:val="single" w:sz="4" w:space="0" w:color="000000"/>
              <w:right w:val="single" w:sz="4" w:space="0" w:color="000000"/>
            </w:tcBorders>
            <w:vAlign w:val="center"/>
          </w:tcPr>
          <w:p w14:paraId="154B1A72"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Т.А.Ә. (бар </w:t>
            </w:r>
            <w:proofErr w:type="spellStart"/>
            <w:r w:rsidRPr="00935041">
              <w:rPr>
                <w:rFonts w:ascii="Times New Roman" w:eastAsia="Times New Roman" w:hAnsi="Times New Roman" w:cs="Times New Roman"/>
                <w:sz w:val="24"/>
                <w:szCs w:val="24"/>
              </w:rPr>
              <w:t>болса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білімі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дәрежесі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атағы</w:t>
            </w:r>
            <w:proofErr w:type="spellEnd"/>
            <w:r w:rsidRPr="00935041">
              <w:rPr>
                <w:rFonts w:ascii="Times New Roman" w:eastAsia="Times New Roman" w:hAnsi="Times New Roman" w:cs="Times New Roman"/>
                <w:sz w:val="24"/>
                <w:szCs w:val="24"/>
                <w:vertAlign w:val="superscript"/>
              </w:rPr>
              <w:footnoteReference w:id="1"/>
            </w:r>
          </w:p>
        </w:tc>
        <w:tc>
          <w:tcPr>
            <w:tcW w:w="2437" w:type="dxa"/>
            <w:tcBorders>
              <w:top w:val="single" w:sz="4" w:space="0" w:color="000000"/>
              <w:left w:val="single" w:sz="4" w:space="0" w:color="000000"/>
              <w:bottom w:val="single" w:sz="4" w:space="0" w:color="000000"/>
              <w:right w:val="single" w:sz="4" w:space="0" w:color="000000"/>
            </w:tcBorders>
            <w:vAlign w:val="center"/>
          </w:tcPr>
          <w:p w14:paraId="7D424873"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Негізгі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жұмыс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лауазымы</w:t>
            </w:r>
            <w:proofErr w:type="spellEnd"/>
            <w:r w:rsidRPr="00935041">
              <w:rPr>
                <w:rFonts w:ascii="Times New Roman" w:eastAsia="Times New Roman" w:hAnsi="Times New Roman" w:cs="Times New Roman"/>
                <w:sz w:val="24"/>
                <w:szCs w:val="24"/>
                <w:vertAlign w:val="superscript"/>
              </w:rPr>
              <w:footnoteReference w:id="2"/>
            </w:r>
          </w:p>
        </w:tc>
        <w:tc>
          <w:tcPr>
            <w:tcW w:w="3478" w:type="dxa"/>
            <w:tcBorders>
              <w:top w:val="single" w:sz="4" w:space="0" w:color="000000"/>
              <w:left w:val="single" w:sz="4" w:space="0" w:color="000000"/>
              <w:bottom w:val="single" w:sz="4" w:space="0" w:color="000000"/>
              <w:right w:val="single" w:sz="4" w:space="0" w:color="000000"/>
            </w:tcBorders>
            <w:vAlign w:val="center"/>
          </w:tcPr>
          <w:p w14:paraId="72E25717"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Хирш </w:t>
            </w:r>
            <w:proofErr w:type="spellStart"/>
            <w:r w:rsidRPr="00935041">
              <w:rPr>
                <w:rFonts w:ascii="Times New Roman" w:eastAsia="Times New Roman" w:hAnsi="Times New Roman" w:cs="Times New Roman"/>
                <w:sz w:val="24"/>
                <w:szCs w:val="24"/>
              </w:rPr>
              <w:t>индексі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ResearcherID</w:t>
            </w:r>
            <w:proofErr w:type="spellEnd"/>
            <w:r w:rsidRPr="00935041">
              <w:rPr>
                <w:rFonts w:ascii="Times New Roman" w:eastAsia="Times New Roman" w:hAnsi="Times New Roman" w:cs="Times New Roman"/>
                <w:sz w:val="24"/>
                <w:szCs w:val="24"/>
              </w:rPr>
              <w:t xml:space="preserve">, ORCID, </w:t>
            </w:r>
            <w:proofErr w:type="spellStart"/>
            <w:r w:rsidRPr="00935041">
              <w:rPr>
                <w:rFonts w:ascii="Times New Roman" w:eastAsia="Times New Roman" w:hAnsi="Times New Roman" w:cs="Times New Roman"/>
                <w:sz w:val="24"/>
                <w:szCs w:val="24"/>
              </w:rPr>
              <w:t>Scopus</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Author</w:t>
            </w:r>
            <w:proofErr w:type="spellEnd"/>
            <w:r w:rsidRPr="00935041">
              <w:rPr>
                <w:rFonts w:ascii="Times New Roman" w:eastAsia="Times New Roman" w:hAnsi="Times New Roman" w:cs="Times New Roman"/>
                <w:sz w:val="24"/>
                <w:szCs w:val="24"/>
              </w:rPr>
              <w:t xml:space="preserve"> ID </w:t>
            </w:r>
            <w:proofErr w:type="spellStart"/>
            <w:r w:rsidRPr="00935041">
              <w:rPr>
                <w:rFonts w:ascii="Times New Roman" w:eastAsia="Times New Roman" w:hAnsi="Times New Roman" w:cs="Times New Roman"/>
                <w:sz w:val="24"/>
                <w:szCs w:val="24"/>
              </w:rPr>
              <w:t>сәйкестендіргіштері</w:t>
            </w:r>
            <w:proofErr w:type="spellEnd"/>
            <w:r w:rsidRPr="00935041">
              <w:rPr>
                <w:rFonts w:ascii="Times New Roman" w:eastAsia="Times New Roman" w:hAnsi="Times New Roman" w:cs="Times New Roman"/>
                <w:sz w:val="24"/>
                <w:szCs w:val="24"/>
              </w:rPr>
              <w:t xml:space="preserve"> (бар </w:t>
            </w:r>
            <w:proofErr w:type="spellStart"/>
            <w:r w:rsidRPr="00935041">
              <w:rPr>
                <w:rFonts w:ascii="Times New Roman" w:eastAsia="Times New Roman" w:hAnsi="Times New Roman" w:cs="Times New Roman"/>
                <w:sz w:val="24"/>
                <w:szCs w:val="24"/>
              </w:rPr>
              <w:t>болса</w:t>
            </w:r>
            <w:proofErr w:type="spellEnd"/>
            <w:r w:rsidRPr="00935041">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vAlign w:val="center"/>
          </w:tcPr>
          <w:p w14:paraId="7033FC2C"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Жобадағы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рөлі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сондай-ақ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орындалатын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жұмыстың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сипаты</w:t>
            </w:r>
            <w:proofErr w:type="spellEnd"/>
          </w:p>
        </w:tc>
        <w:tc>
          <w:tcPr>
            <w:tcW w:w="2836" w:type="dxa"/>
            <w:tcBorders>
              <w:top w:val="single" w:sz="4" w:space="0" w:color="000000"/>
              <w:left w:val="single" w:sz="4" w:space="0" w:color="000000"/>
              <w:bottom w:val="single" w:sz="4" w:space="0" w:color="000000"/>
              <w:right w:val="single" w:sz="4" w:space="0" w:color="000000"/>
            </w:tcBorders>
            <w:vAlign w:val="center"/>
          </w:tcPr>
          <w:p w14:paraId="155E16B4"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Қатысудың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қысқаша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негіздемесі</w:t>
            </w:r>
            <w:proofErr w:type="spellEnd"/>
          </w:p>
        </w:tc>
      </w:tr>
      <w:tr w:rsidR="0017619F" w:rsidRPr="00935041" w14:paraId="497C89D1" w14:textId="77777777" w:rsidTr="003F6173">
        <w:tc>
          <w:tcPr>
            <w:tcW w:w="690" w:type="dxa"/>
            <w:tcBorders>
              <w:top w:val="single" w:sz="4" w:space="0" w:color="000000"/>
              <w:left w:val="single" w:sz="4" w:space="0" w:color="000000"/>
              <w:bottom w:val="single" w:sz="4" w:space="0" w:color="000000"/>
              <w:right w:val="single" w:sz="4" w:space="0" w:color="000000"/>
            </w:tcBorders>
          </w:tcPr>
          <w:p w14:paraId="03C6D21E"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2440" w:type="dxa"/>
            <w:tcBorders>
              <w:top w:val="single" w:sz="4" w:space="0" w:color="000000"/>
              <w:left w:val="single" w:sz="4" w:space="0" w:color="000000"/>
              <w:bottom w:val="single" w:sz="4" w:space="0" w:color="000000"/>
              <w:right w:val="single" w:sz="4" w:space="0" w:color="000000"/>
            </w:tcBorders>
          </w:tcPr>
          <w:p w14:paraId="7D7775ED"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2437" w:type="dxa"/>
            <w:tcBorders>
              <w:top w:val="single" w:sz="4" w:space="0" w:color="000000"/>
              <w:left w:val="single" w:sz="4" w:space="0" w:color="000000"/>
              <w:bottom w:val="single" w:sz="4" w:space="0" w:color="000000"/>
              <w:right w:val="single" w:sz="4" w:space="0" w:color="000000"/>
            </w:tcBorders>
          </w:tcPr>
          <w:p w14:paraId="6AF40BAB"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2F7081A7"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0A2AB81E"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2836" w:type="dxa"/>
            <w:tcBorders>
              <w:top w:val="single" w:sz="4" w:space="0" w:color="000000"/>
              <w:left w:val="single" w:sz="4" w:space="0" w:color="000000"/>
              <w:bottom w:val="single" w:sz="4" w:space="0" w:color="000000"/>
              <w:right w:val="single" w:sz="4" w:space="0" w:color="000000"/>
            </w:tcBorders>
          </w:tcPr>
          <w:p w14:paraId="23E5FF36"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r>
      <w:tr w:rsidR="0017619F" w:rsidRPr="00935041" w14:paraId="27C68AED" w14:textId="77777777" w:rsidTr="003F6173">
        <w:tc>
          <w:tcPr>
            <w:tcW w:w="690" w:type="dxa"/>
            <w:tcBorders>
              <w:top w:val="single" w:sz="4" w:space="0" w:color="000000"/>
              <w:left w:val="single" w:sz="4" w:space="0" w:color="000000"/>
              <w:bottom w:val="single" w:sz="4" w:space="0" w:color="000000"/>
              <w:right w:val="single" w:sz="4" w:space="0" w:color="000000"/>
            </w:tcBorders>
          </w:tcPr>
          <w:p w14:paraId="49BFF08A"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2440" w:type="dxa"/>
            <w:tcBorders>
              <w:top w:val="single" w:sz="4" w:space="0" w:color="000000"/>
              <w:left w:val="single" w:sz="4" w:space="0" w:color="000000"/>
              <w:bottom w:val="single" w:sz="4" w:space="0" w:color="000000"/>
              <w:right w:val="single" w:sz="4" w:space="0" w:color="000000"/>
            </w:tcBorders>
          </w:tcPr>
          <w:p w14:paraId="637BC143"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2437" w:type="dxa"/>
            <w:tcBorders>
              <w:top w:val="single" w:sz="4" w:space="0" w:color="000000"/>
              <w:left w:val="single" w:sz="4" w:space="0" w:color="000000"/>
              <w:bottom w:val="single" w:sz="4" w:space="0" w:color="000000"/>
              <w:right w:val="single" w:sz="4" w:space="0" w:color="000000"/>
            </w:tcBorders>
          </w:tcPr>
          <w:p w14:paraId="1DB20D18"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52AD1ED2"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684349B"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2836" w:type="dxa"/>
            <w:tcBorders>
              <w:top w:val="single" w:sz="4" w:space="0" w:color="000000"/>
              <w:left w:val="single" w:sz="4" w:space="0" w:color="000000"/>
              <w:bottom w:val="single" w:sz="4" w:space="0" w:color="000000"/>
              <w:right w:val="single" w:sz="4" w:space="0" w:color="000000"/>
            </w:tcBorders>
          </w:tcPr>
          <w:p w14:paraId="28E301BD"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r>
      <w:tr w:rsidR="0017619F" w:rsidRPr="00935041" w14:paraId="33D1CA72" w14:textId="77777777" w:rsidTr="003F6173">
        <w:tc>
          <w:tcPr>
            <w:tcW w:w="690" w:type="dxa"/>
            <w:tcBorders>
              <w:top w:val="single" w:sz="4" w:space="0" w:color="000000"/>
              <w:left w:val="single" w:sz="4" w:space="0" w:color="000000"/>
              <w:bottom w:val="single" w:sz="4" w:space="0" w:color="000000"/>
              <w:right w:val="single" w:sz="4" w:space="0" w:color="000000"/>
            </w:tcBorders>
          </w:tcPr>
          <w:p w14:paraId="06CC62B8"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2440" w:type="dxa"/>
            <w:tcBorders>
              <w:top w:val="single" w:sz="4" w:space="0" w:color="000000"/>
              <w:left w:val="single" w:sz="4" w:space="0" w:color="000000"/>
              <w:bottom w:val="single" w:sz="4" w:space="0" w:color="000000"/>
              <w:right w:val="single" w:sz="4" w:space="0" w:color="000000"/>
            </w:tcBorders>
          </w:tcPr>
          <w:p w14:paraId="69F3DE4B"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2437" w:type="dxa"/>
            <w:tcBorders>
              <w:top w:val="single" w:sz="4" w:space="0" w:color="000000"/>
              <w:left w:val="single" w:sz="4" w:space="0" w:color="000000"/>
              <w:bottom w:val="single" w:sz="4" w:space="0" w:color="000000"/>
              <w:right w:val="single" w:sz="4" w:space="0" w:color="000000"/>
            </w:tcBorders>
          </w:tcPr>
          <w:p w14:paraId="4BA3DEF4"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8AD0C35"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1BA37BA"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c>
          <w:tcPr>
            <w:tcW w:w="2836" w:type="dxa"/>
            <w:tcBorders>
              <w:top w:val="single" w:sz="4" w:space="0" w:color="000000"/>
              <w:left w:val="single" w:sz="4" w:space="0" w:color="000000"/>
              <w:bottom w:val="single" w:sz="4" w:space="0" w:color="000000"/>
              <w:right w:val="single" w:sz="4" w:space="0" w:color="000000"/>
            </w:tcBorders>
          </w:tcPr>
          <w:p w14:paraId="6FF8B8AD" w14:textId="77777777" w:rsidR="00875300" w:rsidRPr="00935041" w:rsidRDefault="00875300" w:rsidP="00410824">
            <w:pPr>
              <w:tabs>
                <w:tab w:val="center" w:pos="4677"/>
                <w:tab w:val="right" w:pos="9355"/>
              </w:tabs>
              <w:spacing w:after="0" w:line="240" w:lineRule="auto"/>
              <w:rPr>
                <w:rFonts w:ascii="Times New Roman" w:hAnsi="Times New Roman" w:cs="Times New Roman"/>
                <w:sz w:val="24"/>
                <w:szCs w:val="24"/>
              </w:rPr>
            </w:pPr>
          </w:p>
        </w:tc>
      </w:tr>
    </w:tbl>
    <w:p w14:paraId="12504C29" w14:textId="77777777" w:rsidR="00875300" w:rsidRPr="00935041" w:rsidRDefault="00875300" w:rsidP="00410824">
      <w:pPr>
        <w:spacing w:after="0" w:line="240" w:lineRule="auto"/>
        <w:rPr>
          <w:rFonts w:ascii="Times New Roman" w:eastAsia="Times New Roman" w:hAnsi="Times New Roman" w:cs="Times New Roman"/>
          <w:sz w:val="24"/>
          <w:szCs w:val="24"/>
        </w:rPr>
      </w:pPr>
      <w:r w:rsidRPr="00935041">
        <w:rPr>
          <w:rFonts w:ascii="Times New Roman" w:hAnsi="Times New Roman" w:cs="Times New Roman"/>
          <w:sz w:val="24"/>
          <w:szCs w:val="24"/>
        </w:rPr>
        <w:br w:type="page"/>
      </w:r>
    </w:p>
    <w:p w14:paraId="2D868515" w14:textId="77777777" w:rsidR="00875300" w:rsidRPr="00935041" w:rsidRDefault="00875300" w:rsidP="00410824">
      <w:pPr>
        <w:spacing w:after="0" w:line="240" w:lineRule="auto"/>
        <w:rPr>
          <w:rFonts w:ascii="Times New Roman" w:eastAsia="Times New Roman" w:hAnsi="Times New Roman" w:cs="Times New Roman"/>
          <w:sz w:val="24"/>
          <w:szCs w:val="24"/>
        </w:rPr>
      </w:pPr>
      <w:r w:rsidRPr="00935041">
        <w:rPr>
          <w:rFonts w:ascii="Times New Roman" w:eastAsia="Times New Roman" w:hAnsi="Times New Roman" w:cs="Times New Roman"/>
          <w:b/>
          <w:sz w:val="24"/>
          <w:szCs w:val="24"/>
        </w:rPr>
        <w:lastRenderedPageBreak/>
        <w:t>2-кесте</w:t>
      </w:r>
      <w:r w:rsidRPr="00935041">
        <w:rPr>
          <w:rFonts w:ascii="Times New Roman" w:eastAsia="Times New Roman" w:hAnsi="Times New Roman" w:cs="Times New Roman"/>
          <w:sz w:val="24"/>
          <w:szCs w:val="24"/>
        </w:rPr>
        <w:t xml:space="preserve"> – </w:t>
      </w:r>
      <w:proofErr w:type="spellStart"/>
      <w:r w:rsidRPr="00935041">
        <w:rPr>
          <w:rFonts w:ascii="Times New Roman" w:eastAsia="Times New Roman" w:hAnsi="Times New Roman" w:cs="Times New Roman"/>
          <w:sz w:val="24"/>
          <w:szCs w:val="24"/>
        </w:rPr>
        <w:t>Сұратылатын</w:t>
      </w:r>
      <w:proofErr w:type="spellEnd"/>
      <w:r w:rsidRPr="00935041">
        <w:rPr>
          <w:rFonts w:ascii="Times New Roman" w:eastAsia="Times New Roman" w:hAnsi="Times New Roman" w:cs="Times New Roman"/>
          <w:sz w:val="24"/>
          <w:szCs w:val="24"/>
        </w:rPr>
        <w:t xml:space="preserve"> сома </w:t>
      </w:r>
      <w:proofErr w:type="spellStart"/>
      <w:r w:rsidRPr="00935041">
        <w:rPr>
          <w:rFonts w:ascii="Times New Roman" w:eastAsia="Times New Roman" w:hAnsi="Times New Roman" w:cs="Times New Roman"/>
          <w:sz w:val="24"/>
          <w:szCs w:val="24"/>
        </w:rPr>
        <w:t>бойынша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шығыстардың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жиынтық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сметалық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есеп-қисабы</w:t>
      </w:r>
      <w:proofErr w:type="spellEnd"/>
      <w:r w:rsidRPr="00935041">
        <w:rPr>
          <w:rFonts w:ascii="Times New Roman" w:eastAsia="Times New Roman" w:hAnsi="Times New Roman" w:cs="Times New Roman"/>
          <w:sz w:val="24"/>
          <w:szCs w:val="24"/>
        </w:rPr>
        <w:t xml:space="preserve"> </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
        <w:gridCol w:w="5708"/>
        <w:gridCol w:w="2268"/>
        <w:gridCol w:w="1985"/>
        <w:gridCol w:w="1984"/>
        <w:gridCol w:w="1985"/>
      </w:tblGrid>
      <w:tr w:rsidR="0017619F" w:rsidRPr="00935041" w14:paraId="08F1BD19" w14:textId="77777777" w:rsidTr="003F6173">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1CAC3559"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Р/с</w:t>
            </w:r>
          </w:p>
          <w:p w14:paraId="15874C16"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5708" w:type="dxa"/>
            <w:vMerge w:val="restart"/>
            <w:tcBorders>
              <w:top w:val="single" w:sz="4" w:space="0" w:color="000000"/>
              <w:left w:val="single" w:sz="4" w:space="0" w:color="000000"/>
              <w:bottom w:val="single" w:sz="4" w:space="0" w:color="000000"/>
              <w:right w:val="single" w:sz="4" w:space="0" w:color="000000"/>
            </w:tcBorders>
            <w:vAlign w:val="center"/>
          </w:tcPr>
          <w:p w14:paraId="027E96AD"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Шығыстар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бабының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атауы</w:t>
            </w:r>
            <w:proofErr w:type="spellEnd"/>
          </w:p>
        </w:tc>
        <w:tc>
          <w:tcPr>
            <w:tcW w:w="8222" w:type="dxa"/>
            <w:gridSpan w:val="4"/>
            <w:tcBorders>
              <w:top w:val="single" w:sz="4" w:space="0" w:color="000000"/>
              <w:left w:val="single" w:sz="4" w:space="0" w:color="000000"/>
              <w:bottom w:val="single" w:sz="4" w:space="0" w:color="000000"/>
              <w:right w:val="single" w:sz="4" w:space="0" w:color="000000"/>
            </w:tcBorders>
            <w:vAlign w:val="center"/>
          </w:tcPr>
          <w:p w14:paraId="4D67248B"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Қаржыландыру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көлемі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p>
        </w:tc>
      </w:tr>
      <w:tr w:rsidR="0017619F" w:rsidRPr="00935041" w14:paraId="28DF81A2" w14:textId="77777777" w:rsidTr="003F6173">
        <w:trPr>
          <w:trHeight w:val="181"/>
        </w:trPr>
        <w:tc>
          <w:tcPr>
            <w:tcW w:w="637" w:type="dxa"/>
            <w:vMerge/>
            <w:tcBorders>
              <w:top w:val="single" w:sz="4" w:space="0" w:color="000000"/>
              <w:left w:val="single" w:sz="4" w:space="0" w:color="000000"/>
              <w:bottom w:val="single" w:sz="4" w:space="0" w:color="000000"/>
              <w:right w:val="single" w:sz="4" w:space="0" w:color="000000"/>
            </w:tcBorders>
            <w:vAlign w:val="center"/>
          </w:tcPr>
          <w:p w14:paraId="3CF00EF8"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5708" w:type="dxa"/>
            <w:vMerge/>
            <w:tcBorders>
              <w:top w:val="single" w:sz="4" w:space="0" w:color="000000"/>
              <w:left w:val="single" w:sz="4" w:space="0" w:color="000000"/>
              <w:bottom w:val="single" w:sz="4" w:space="0" w:color="000000"/>
              <w:right w:val="single" w:sz="4" w:space="0" w:color="000000"/>
            </w:tcBorders>
            <w:vAlign w:val="center"/>
          </w:tcPr>
          <w:p w14:paraId="607B2459"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F2E4584"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Барлығы</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14:paraId="5D2DDB54"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20___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w:t>
            </w:r>
          </w:p>
          <w:p w14:paraId="43440174"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(1-жыл)</w:t>
            </w:r>
          </w:p>
        </w:tc>
        <w:tc>
          <w:tcPr>
            <w:tcW w:w="1984" w:type="dxa"/>
            <w:tcBorders>
              <w:top w:val="single" w:sz="4" w:space="0" w:color="000000"/>
              <w:left w:val="single" w:sz="4" w:space="0" w:color="000000"/>
              <w:bottom w:val="single" w:sz="4" w:space="0" w:color="000000"/>
              <w:right w:val="single" w:sz="4" w:space="0" w:color="000000"/>
            </w:tcBorders>
            <w:vAlign w:val="center"/>
          </w:tcPr>
          <w:p w14:paraId="22F8941D"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20___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w:t>
            </w:r>
          </w:p>
          <w:p w14:paraId="3556CF43"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(2-жыл)</w:t>
            </w:r>
          </w:p>
        </w:tc>
        <w:tc>
          <w:tcPr>
            <w:tcW w:w="1985" w:type="dxa"/>
            <w:tcBorders>
              <w:top w:val="single" w:sz="4" w:space="0" w:color="000000"/>
              <w:left w:val="single" w:sz="4" w:space="0" w:color="000000"/>
              <w:bottom w:val="single" w:sz="4" w:space="0" w:color="000000"/>
              <w:right w:val="single" w:sz="4" w:space="0" w:color="000000"/>
            </w:tcBorders>
            <w:vAlign w:val="center"/>
          </w:tcPr>
          <w:p w14:paraId="5E5A160E"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20___ </w:t>
            </w:r>
            <w:proofErr w:type="spellStart"/>
            <w:r w:rsidRPr="00935041">
              <w:rPr>
                <w:rFonts w:ascii="Times New Roman" w:eastAsia="Times New Roman" w:hAnsi="Times New Roman" w:cs="Times New Roman"/>
                <w:sz w:val="24"/>
                <w:szCs w:val="24"/>
              </w:rPr>
              <w:t>жыл</w:t>
            </w:r>
            <w:proofErr w:type="spellEnd"/>
          </w:p>
          <w:p w14:paraId="410CF353"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(3-жыл)</w:t>
            </w:r>
          </w:p>
        </w:tc>
      </w:tr>
      <w:tr w:rsidR="0017619F" w:rsidRPr="00935041" w14:paraId="4377FB01" w14:textId="77777777" w:rsidTr="003F6173">
        <w:trPr>
          <w:trHeight w:val="179"/>
        </w:trPr>
        <w:tc>
          <w:tcPr>
            <w:tcW w:w="637" w:type="dxa"/>
            <w:tcBorders>
              <w:top w:val="single" w:sz="4" w:space="0" w:color="000000"/>
              <w:left w:val="single" w:sz="4" w:space="0" w:color="000000"/>
              <w:bottom w:val="single" w:sz="4" w:space="0" w:color="000000"/>
              <w:right w:val="single" w:sz="4" w:space="0" w:color="000000"/>
            </w:tcBorders>
            <w:vAlign w:val="center"/>
          </w:tcPr>
          <w:p w14:paraId="217CEC76" w14:textId="77777777" w:rsidR="00875300" w:rsidRPr="00935041" w:rsidRDefault="00875300" w:rsidP="00410824">
            <w:pPr>
              <w:tabs>
                <w:tab w:val="left" w:pos="993"/>
              </w:tabs>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1.</w:t>
            </w:r>
          </w:p>
        </w:tc>
        <w:tc>
          <w:tcPr>
            <w:tcW w:w="5708" w:type="dxa"/>
            <w:tcBorders>
              <w:top w:val="single" w:sz="4" w:space="0" w:color="000000"/>
              <w:left w:val="single" w:sz="4" w:space="0" w:color="000000"/>
              <w:bottom w:val="single" w:sz="4" w:space="0" w:color="000000"/>
              <w:right w:val="single" w:sz="4" w:space="0" w:color="000000"/>
            </w:tcBorders>
            <w:vAlign w:val="center"/>
          </w:tcPr>
          <w:p w14:paraId="50881EB8"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Еңбекке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ақы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салықтарды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бюджетке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төленетін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басқа</w:t>
            </w:r>
            <w:proofErr w:type="spellEnd"/>
            <w:r w:rsidRPr="00935041">
              <w:rPr>
                <w:rFonts w:ascii="Times New Roman" w:eastAsia="Times New Roman" w:hAnsi="Times New Roman" w:cs="Times New Roman"/>
                <w:sz w:val="24"/>
                <w:szCs w:val="24"/>
              </w:rPr>
              <w:t xml:space="preserve"> да </w:t>
            </w:r>
            <w:proofErr w:type="spellStart"/>
            <w:r w:rsidRPr="00935041">
              <w:rPr>
                <w:rFonts w:ascii="Times New Roman" w:eastAsia="Times New Roman" w:hAnsi="Times New Roman" w:cs="Times New Roman"/>
                <w:sz w:val="24"/>
                <w:szCs w:val="24"/>
              </w:rPr>
              <w:t>міндетті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төлемдерді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қоса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алғанда</w:t>
            </w:r>
            <w:proofErr w:type="spellEnd"/>
            <w:r w:rsidRPr="00935041">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110F46FF"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223696D"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3902454"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BCEB162"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r>
      <w:tr w:rsidR="0017619F" w:rsidRPr="00935041" w14:paraId="4DA9B50B" w14:textId="77777777" w:rsidTr="003F6173">
        <w:trPr>
          <w:trHeight w:val="70"/>
        </w:trPr>
        <w:tc>
          <w:tcPr>
            <w:tcW w:w="637" w:type="dxa"/>
            <w:tcBorders>
              <w:top w:val="single" w:sz="4" w:space="0" w:color="000000"/>
              <w:left w:val="single" w:sz="4" w:space="0" w:color="000000"/>
              <w:bottom w:val="single" w:sz="4" w:space="0" w:color="000000"/>
              <w:right w:val="single" w:sz="4" w:space="0" w:color="000000"/>
            </w:tcBorders>
            <w:vAlign w:val="center"/>
          </w:tcPr>
          <w:p w14:paraId="6CE53FAF" w14:textId="77777777" w:rsidR="00875300" w:rsidRPr="00935041" w:rsidRDefault="00875300" w:rsidP="00410824">
            <w:pPr>
              <w:tabs>
                <w:tab w:val="left" w:pos="993"/>
              </w:tabs>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2.</w:t>
            </w:r>
          </w:p>
        </w:tc>
        <w:tc>
          <w:tcPr>
            <w:tcW w:w="5708" w:type="dxa"/>
            <w:tcBorders>
              <w:top w:val="single" w:sz="4" w:space="0" w:color="000000"/>
              <w:left w:val="single" w:sz="4" w:space="0" w:color="000000"/>
              <w:bottom w:val="single" w:sz="4" w:space="0" w:color="000000"/>
              <w:right w:val="single" w:sz="4" w:space="0" w:color="000000"/>
            </w:tcBorders>
            <w:vAlign w:val="center"/>
          </w:tcPr>
          <w:p w14:paraId="31C9131D"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Қызметтік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іссапарлар</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09EF00CD"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0FE73F8"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CB3AD1D"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404F7F9"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r>
      <w:tr w:rsidR="0017619F" w:rsidRPr="00935041" w14:paraId="19B79C6A" w14:textId="77777777" w:rsidTr="003F6173">
        <w:trPr>
          <w:trHeight w:val="70"/>
        </w:trPr>
        <w:tc>
          <w:tcPr>
            <w:tcW w:w="637" w:type="dxa"/>
            <w:tcBorders>
              <w:top w:val="single" w:sz="4" w:space="0" w:color="000000"/>
              <w:left w:val="single" w:sz="4" w:space="0" w:color="000000"/>
              <w:bottom w:val="single" w:sz="4" w:space="0" w:color="000000"/>
              <w:right w:val="single" w:sz="4" w:space="0" w:color="000000"/>
            </w:tcBorders>
            <w:vAlign w:val="center"/>
          </w:tcPr>
          <w:p w14:paraId="02933992" w14:textId="77777777" w:rsidR="00875300" w:rsidRPr="00935041" w:rsidRDefault="00875300" w:rsidP="00410824">
            <w:pPr>
              <w:tabs>
                <w:tab w:val="left" w:pos="993"/>
              </w:tabs>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3</w:t>
            </w:r>
          </w:p>
        </w:tc>
        <w:tc>
          <w:tcPr>
            <w:tcW w:w="5708" w:type="dxa"/>
            <w:tcBorders>
              <w:top w:val="single" w:sz="4" w:space="0" w:color="000000"/>
              <w:left w:val="single" w:sz="4" w:space="0" w:color="000000"/>
              <w:bottom w:val="single" w:sz="4" w:space="0" w:color="000000"/>
              <w:right w:val="single" w:sz="4" w:space="0" w:color="000000"/>
            </w:tcBorders>
            <w:vAlign w:val="center"/>
          </w:tcPr>
          <w:p w14:paraId="65144FF5"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Ғылыми-ұйымдастырушылық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сүйемелдеу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басқа</w:t>
            </w:r>
            <w:proofErr w:type="spellEnd"/>
            <w:r w:rsidRPr="00935041">
              <w:rPr>
                <w:rFonts w:ascii="Times New Roman" w:eastAsia="Times New Roman" w:hAnsi="Times New Roman" w:cs="Times New Roman"/>
                <w:sz w:val="24"/>
                <w:szCs w:val="24"/>
              </w:rPr>
              <w:t xml:space="preserve"> да </w:t>
            </w:r>
            <w:proofErr w:type="spellStart"/>
            <w:r w:rsidRPr="00935041">
              <w:rPr>
                <w:rFonts w:ascii="Times New Roman" w:eastAsia="Times New Roman" w:hAnsi="Times New Roman" w:cs="Times New Roman"/>
                <w:sz w:val="24"/>
                <w:szCs w:val="24"/>
              </w:rPr>
              <w:t>көрсетілетін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қызметтер</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жұмыстар</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574C5381"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62C631E"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FE334EB"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A71C5A2"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r>
      <w:tr w:rsidR="0017619F" w:rsidRPr="00935041" w14:paraId="0039F3CF" w14:textId="77777777" w:rsidTr="003F6173">
        <w:trPr>
          <w:trHeight w:val="70"/>
        </w:trPr>
        <w:tc>
          <w:tcPr>
            <w:tcW w:w="637" w:type="dxa"/>
            <w:tcBorders>
              <w:top w:val="single" w:sz="4" w:space="0" w:color="000000"/>
              <w:left w:val="single" w:sz="4" w:space="0" w:color="000000"/>
              <w:bottom w:val="single" w:sz="4" w:space="0" w:color="000000"/>
              <w:right w:val="single" w:sz="4" w:space="0" w:color="000000"/>
            </w:tcBorders>
            <w:vAlign w:val="center"/>
          </w:tcPr>
          <w:p w14:paraId="33F849B4" w14:textId="77777777" w:rsidR="00875300" w:rsidRPr="00935041" w:rsidRDefault="00875300" w:rsidP="00410824">
            <w:pPr>
              <w:tabs>
                <w:tab w:val="left" w:pos="993"/>
              </w:tabs>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4.</w:t>
            </w:r>
          </w:p>
        </w:tc>
        <w:tc>
          <w:tcPr>
            <w:tcW w:w="5708" w:type="dxa"/>
            <w:tcBorders>
              <w:top w:val="single" w:sz="4" w:space="0" w:color="000000"/>
              <w:left w:val="single" w:sz="4" w:space="0" w:color="000000"/>
              <w:bottom w:val="single" w:sz="4" w:space="0" w:color="000000"/>
              <w:right w:val="single" w:sz="4" w:space="0" w:color="000000"/>
            </w:tcBorders>
            <w:vAlign w:val="center"/>
          </w:tcPr>
          <w:p w14:paraId="573044E6"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Материалдар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сатып</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заңды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тұлғалар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жабдықтарды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қамтылымды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заңды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тұлғалар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сатып</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алу</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71D00278"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3FBAA68"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8C53883"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115E689"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r>
      <w:tr w:rsidR="0017619F" w:rsidRPr="00935041" w14:paraId="6DB7137C" w14:textId="77777777" w:rsidTr="003F6173">
        <w:trPr>
          <w:trHeight w:val="1122"/>
        </w:trPr>
        <w:tc>
          <w:tcPr>
            <w:tcW w:w="637" w:type="dxa"/>
            <w:tcBorders>
              <w:top w:val="single" w:sz="4" w:space="0" w:color="000000"/>
              <w:left w:val="single" w:sz="4" w:space="0" w:color="000000"/>
              <w:bottom w:val="single" w:sz="4" w:space="0" w:color="000000"/>
              <w:right w:val="single" w:sz="4" w:space="0" w:color="000000"/>
            </w:tcBorders>
            <w:vAlign w:val="center"/>
          </w:tcPr>
          <w:p w14:paraId="4A4AFE1A" w14:textId="77777777" w:rsidR="00875300" w:rsidRPr="00935041" w:rsidRDefault="00875300" w:rsidP="00410824">
            <w:pPr>
              <w:tabs>
                <w:tab w:val="left" w:pos="993"/>
              </w:tabs>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5.</w:t>
            </w:r>
          </w:p>
        </w:tc>
        <w:tc>
          <w:tcPr>
            <w:tcW w:w="5708" w:type="dxa"/>
            <w:tcBorders>
              <w:top w:val="single" w:sz="4" w:space="0" w:color="000000"/>
              <w:left w:val="single" w:sz="4" w:space="0" w:color="000000"/>
              <w:bottom w:val="single" w:sz="4" w:space="0" w:color="000000"/>
              <w:right w:val="single" w:sz="4" w:space="0" w:color="000000"/>
            </w:tcBorders>
            <w:vAlign w:val="center"/>
          </w:tcPr>
          <w:p w14:paraId="3A03043D" w14:textId="77777777" w:rsidR="00875300" w:rsidRPr="00935041" w:rsidRDefault="00875300" w:rsidP="00410824">
            <w:pPr>
              <w:tabs>
                <w:tab w:val="left" w:pos="993"/>
              </w:tabs>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Жалға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шығыстары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зерттеулерді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пайдаланылатын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жабдықтар</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техниканы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пайдалану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шығыстары</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20C66364"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5DFB4E3"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22B6632"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5FC5E35"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r>
      <w:tr w:rsidR="00875300" w:rsidRPr="00935041" w14:paraId="2DADF7AB" w14:textId="77777777" w:rsidTr="003F6173">
        <w:tc>
          <w:tcPr>
            <w:tcW w:w="6345" w:type="dxa"/>
            <w:gridSpan w:val="2"/>
            <w:tcBorders>
              <w:top w:val="single" w:sz="4" w:space="0" w:color="000000"/>
              <w:left w:val="single" w:sz="4" w:space="0" w:color="000000"/>
              <w:bottom w:val="single" w:sz="4" w:space="0" w:color="000000"/>
              <w:right w:val="single" w:sz="4" w:space="0" w:color="000000"/>
            </w:tcBorders>
            <w:vAlign w:val="center"/>
          </w:tcPr>
          <w:p w14:paraId="23735C2F"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Жиыны</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BA42C5A"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44631CB"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3F0FBF6"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EFEBD39" w14:textId="77777777" w:rsidR="00875300" w:rsidRPr="00935041" w:rsidRDefault="00875300" w:rsidP="00410824">
            <w:pPr>
              <w:tabs>
                <w:tab w:val="left" w:pos="993"/>
              </w:tabs>
              <w:spacing w:after="0" w:line="240" w:lineRule="auto"/>
              <w:jc w:val="both"/>
              <w:rPr>
                <w:rFonts w:ascii="Times New Roman" w:hAnsi="Times New Roman" w:cs="Times New Roman"/>
                <w:sz w:val="24"/>
                <w:szCs w:val="24"/>
              </w:rPr>
            </w:pPr>
          </w:p>
        </w:tc>
      </w:tr>
    </w:tbl>
    <w:p w14:paraId="06032B4C" w14:textId="77777777" w:rsidR="00875300" w:rsidRPr="00935041" w:rsidRDefault="00875300" w:rsidP="00410824">
      <w:pPr>
        <w:spacing w:after="0" w:line="240" w:lineRule="auto"/>
        <w:jc w:val="both"/>
        <w:rPr>
          <w:rFonts w:ascii="Times New Roman" w:eastAsia="Times New Roman" w:hAnsi="Times New Roman" w:cs="Times New Roman"/>
          <w:sz w:val="24"/>
          <w:szCs w:val="24"/>
        </w:rPr>
      </w:pPr>
    </w:p>
    <w:p w14:paraId="42A0C3B9" w14:textId="77777777" w:rsidR="00875300" w:rsidRPr="00935041" w:rsidRDefault="00875300" w:rsidP="00410824">
      <w:pPr>
        <w:spacing w:after="0" w:line="240" w:lineRule="auto"/>
        <w:jc w:val="both"/>
        <w:rPr>
          <w:rFonts w:ascii="Times New Roman" w:eastAsia="Times New Roman" w:hAnsi="Times New Roman" w:cs="Times New Roman"/>
          <w:sz w:val="24"/>
          <w:szCs w:val="24"/>
        </w:rPr>
      </w:pPr>
    </w:p>
    <w:p w14:paraId="2C816421" w14:textId="77777777" w:rsidR="00875300" w:rsidRPr="00935041" w:rsidRDefault="00875300" w:rsidP="00410824">
      <w:pPr>
        <w:spacing w:after="0" w:line="240" w:lineRule="auto"/>
        <w:jc w:val="both"/>
        <w:rPr>
          <w:rFonts w:ascii="Times New Roman" w:eastAsia="Times New Roman" w:hAnsi="Times New Roman" w:cs="Times New Roman"/>
          <w:sz w:val="24"/>
          <w:szCs w:val="24"/>
        </w:rPr>
      </w:pPr>
    </w:p>
    <w:p w14:paraId="7AEB0A3F" w14:textId="77777777" w:rsidR="00875300" w:rsidRPr="00935041" w:rsidRDefault="00875300" w:rsidP="00410824">
      <w:pPr>
        <w:spacing w:after="0" w:line="240" w:lineRule="auto"/>
        <w:ind w:left="10206" w:hanging="10206"/>
        <w:rPr>
          <w:rFonts w:ascii="Times New Roman" w:eastAsia="Times New Roman" w:hAnsi="Times New Roman" w:cs="Times New Roman"/>
          <w:sz w:val="24"/>
          <w:szCs w:val="24"/>
        </w:rPr>
      </w:pPr>
      <w:r w:rsidRPr="00935041">
        <w:rPr>
          <w:rFonts w:ascii="Times New Roman" w:eastAsia="Times New Roman" w:hAnsi="Times New Roman" w:cs="Times New Roman"/>
          <w:b/>
          <w:sz w:val="24"/>
          <w:szCs w:val="24"/>
        </w:rPr>
        <w:t>3-кесте</w:t>
      </w:r>
      <w:r w:rsidRPr="00935041">
        <w:rPr>
          <w:rFonts w:ascii="Times New Roman" w:eastAsia="Times New Roman" w:hAnsi="Times New Roman" w:cs="Times New Roman"/>
          <w:sz w:val="24"/>
          <w:szCs w:val="24"/>
        </w:rPr>
        <w:t xml:space="preserve"> – </w:t>
      </w:r>
      <w:proofErr w:type="spellStart"/>
      <w:r w:rsidRPr="00935041">
        <w:rPr>
          <w:rFonts w:ascii="Times New Roman" w:eastAsia="Times New Roman" w:hAnsi="Times New Roman" w:cs="Times New Roman"/>
          <w:sz w:val="24"/>
          <w:szCs w:val="24"/>
        </w:rPr>
        <w:t>Еңбекке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ақы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салықтарды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бюджетке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төленетін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басқа</w:t>
      </w:r>
      <w:proofErr w:type="spellEnd"/>
      <w:r w:rsidRPr="00935041">
        <w:rPr>
          <w:rFonts w:ascii="Times New Roman" w:eastAsia="Times New Roman" w:hAnsi="Times New Roman" w:cs="Times New Roman"/>
          <w:sz w:val="24"/>
          <w:szCs w:val="24"/>
        </w:rPr>
        <w:t xml:space="preserve"> да </w:t>
      </w:r>
      <w:proofErr w:type="spellStart"/>
      <w:r w:rsidRPr="00935041">
        <w:rPr>
          <w:rFonts w:ascii="Times New Roman" w:eastAsia="Times New Roman" w:hAnsi="Times New Roman" w:cs="Times New Roman"/>
          <w:sz w:val="24"/>
          <w:szCs w:val="24"/>
        </w:rPr>
        <w:t>міндетті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төлемдерді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қоса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алғанда</w:t>
      </w:r>
      <w:proofErr w:type="spellEnd"/>
      <w:r w:rsidRPr="00935041">
        <w:rPr>
          <w:rFonts w:ascii="Times New Roman" w:eastAsia="Times New Roman" w:hAnsi="Times New Roman" w:cs="Times New Roman"/>
          <w:sz w:val="24"/>
          <w:szCs w:val="24"/>
        </w:rPr>
        <w:t>)</w:t>
      </w:r>
    </w:p>
    <w:tbl>
      <w:tblPr>
        <w:tblW w:w="1573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419"/>
        <w:gridCol w:w="1418"/>
        <w:gridCol w:w="1134"/>
        <w:gridCol w:w="1275"/>
        <w:gridCol w:w="1043"/>
        <w:gridCol w:w="1208"/>
        <w:gridCol w:w="1060"/>
        <w:gridCol w:w="985"/>
        <w:gridCol w:w="966"/>
        <w:gridCol w:w="1208"/>
        <w:gridCol w:w="920"/>
        <w:gridCol w:w="833"/>
        <w:gridCol w:w="850"/>
        <w:gridCol w:w="851"/>
      </w:tblGrid>
      <w:tr w:rsidR="0017619F" w:rsidRPr="00935041" w14:paraId="40322049" w14:textId="77777777" w:rsidTr="003F6173">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vAlign w:val="center"/>
          </w:tcPr>
          <w:p w14:paraId="25F4FEEF"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Р/с № </w:t>
            </w:r>
          </w:p>
        </w:tc>
        <w:tc>
          <w:tcPr>
            <w:tcW w:w="1419" w:type="dxa"/>
            <w:vMerge w:val="restart"/>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vAlign w:val="center"/>
          </w:tcPr>
          <w:p w14:paraId="42E4EDF7"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Позиция</w:t>
            </w:r>
          </w:p>
        </w:tc>
        <w:tc>
          <w:tcPr>
            <w:tcW w:w="13751" w:type="dxa"/>
            <w:gridSpan w:val="13"/>
            <w:tcBorders>
              <w:top w:val="single" w:sz="4" w:space="0" w:color="000000"/>
              <w:left w:val="single" w:sz="4" w:space="0" w:color="000000"/>
              <w:bottom w:val="single" w:sz="4" w:space="0" w:color="000000"/>
              <w:right w:val="single" w:sz="4" w:space="0" w:color="000000"/>
            </w:tcBorders>
          </w:tcPr>
          <w:p w14:paraId="638A0015"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Еңбекке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ақы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p>
        </w:tc>
      </w:tr>
      <w:tr w:rsidR="0017619F" w:rsidRPr="00935041" w14:paraId="5AF87075" w14:textId="77777777" w:rsidTr="003F6173">
        <w:trPr>
          <w:trHeight w:val="20"/>
        </w:trPr>
        <w:tc>
          <w:tcPr>
            <w:tcW w:w="566" w:type="dxa"/>
            <w:vMerge/>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vAlign w:val="center"/>
          </w:tcPr>
          <w:p w14:paraId="5E0D779F"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vAlign w:val="center"/>
          </w:tcPr>
          <w:p w14:paraId="45B2E634"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4870" w:type="dxa"/>
            <w:gridSpan w:val="4"/>
            <w:tcBorders>
              <w:top w:val="single" w:sz="4" w:space="0" w:color="000000"/>
              <w:left w:val="single" w:sz="4" w:space="0" w:color="000000"/>
              <w:bottom w:val="single" w:sz="4" w:space="0" w:color="000000"/>
              <w:right w:val="single" w:sz="4" w:space="0" w:color="000000"/>
            </w:tcBorders>
            <w:vAlign w:val="center"/>
          </w:tcPr>
          <w:p w14:paraId="7B3631C1"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1-жыл</w:t>
            </w:r>
          </w:p>
        </w:tc>
        <w:tc>
          <w:tcPr>
            <w:tcW w:w="4219" w:type="dxa"/>
            <w:gridSpan w:val="4"/>
            <w:tcBorders>
              <w:top w:val="single" w:sz="4" w:space="0" w:color="000000"/>
              <w:left w:val="single" w:sz="4" w:space="0" w:color="000000"/>
              <w:bottom w:val="single" w:sz="4" w:space="0" w:color="000000"/>
              <w:right w:val="single" w:sz="4" w:space="0" w:color="000000"/>
            </w:tcBorders>
            <w:vAlign w:val="center"/>
          </w:tcPr>
          <w:p w14:paraId="691FA349"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2-жыл</w:t>
            </w:r>
          </w:p>
        </w:tc>
        <w:tc>
          <w:tcPr>
            <w:tcW w:w="3811" w:type="dxa"/>
            <w:gridSpan w:val="4"/>
            <w:tcBorders>
              <w:top w:val="single" w:sz="4" w:space="0" w:color="000000"/>
              <w:left w:val="single" w:sz="4" w:space="0" w:color="000000"/>
              <w:bottom w:val="single" w:sz="4" w:space="0" w:color="000000"/>
              <w:right w:val="single" w:sz="4" w:space="0" w:color="000000"/>
            </w:tcBorders>
            <w:vAlign w:val="center"/>
          </w:tcPr>
          <w:p w14:paraId="7DC81031"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3-жыл</w:t>
            </w:r>
          </w:p>
        </w:tc>
        <w:tc>
          <w:tcPr>
            <w:tcW w:w="851" w:type="dxa"/>
            <w:vMerge w:val="restart"/>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vAlign w:val="center"/>
          </w:tcPr>
          <w:p w14:paraId="7F221E7C"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Барлығы</w:t>
            </w:r>
            <w:proofErr w:type="spellEnd"/>
            <w:r w:rsidRPr="00935041">
              <w:rPr>
                <w:rFonts w:ascii="Times New Roman" w:eastAsia="Times New Roman" w:hAnsi="Times New Roman" w:cs="Times New Roman"/>
                <w:sz w:val="24"/>
                <w:szCs w:val="24"/>
              </w:rPr>
              <w:t xml:space="preserve"> (6-</w:t>
            </w:r>
            <w:proofErr w:type="gramStart"/>
            <w:r w:rsidRPr="00935041">
              <w:rPr>
                <w:rFonts w:ascii="Times New Roman" w:eastAsia="Times New Roman" w:hAnsi="Times New Roman" w:cs="Times New Roman"/>
                <w:sz w:val="24"/>
                <w:szCs w:val="24"/>
              </w:rPr>
              <w:t>бағ.×</w:t>
            </w:r>
            <w:proofErr w:type="gramEnd"/>
            <w:r w:rsidRPr="00935041">
              <w:rPr>
                <w:rFonts w:ascii="Times New Roman" w:eastAsia="Times New Roman" w:hAnsi="Times New Roman" w:cs="Times New Roman"/>
                <w:sz w:val="24"/>
                <w:szCs w:val="24"/>
              </w:rPr>
              <w:t xml:space="preserve"> 10-бағ. × 14-бағ)</w:t>
            </w:r>
          </w:p>
        </w:tc>
      </w:tr>
      <w:tr w:rsidR="0017619F" w:rsidRPr="00935041" w14:paraId="41BAA216" w14:textId="77777777" w:rsidTr="003F6173">
        <w:trPr>
          <w:trHeight w:val="20"/>
        </w:trPr>
        <w:tc>
          <w:tcPr>
            <w:tcW w:w="566" w:type="dxa"/>
            <w:vMerge/>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vAlign w:val="center"/>
          </w:tcPr>
          <w:p w14:paraId="07FF2AA0"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vAlign w:val="center"/>
          </w:tcPr>
          <w:p w14:paraId="6312E1BD"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66AF08A"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Жұмыспен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қамтылуы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толық</w:t>
            </w:r>
            <w:proofErr w:type="spellEnd"/>
            <w:r w:rsidRPr="00935041">
              <w:rPr>
                <w:rFonts w:ascii="Times New Roman" w:eastAsia="Times New Roman" w:hAnsi="Times New Roman" w:cs="Times New Roman"/>
                <w:sz w:val="24"/>
                <w:szCs w:val="24"/>
              </w:rPr>
              <w:t xml:space="preserve"> / </w:t>
            </w:r>
            <w:proofErr w:type="spellStart"/>
            <w:r w:rsidRPr="00935041">
              <w:rPr>
                <w:rFonts w:ascii="Times New Roman" w:eastAsia="Times New Roman" w:hAnsi="Times New Roman" w:cs="Times New Roman"/>
                <w:sz w:val="24"/>
                <w:szCs w:val="24"/>
              </w:rPr>
              <w:t>толық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емес</w:t>
            </w:r>
            <w:proofErr w:type="spellEnd"/>
            <w:r w:rsidRPr="00935041">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vAlign w:val="center"/>
          </w:tcPr>
          <w:p w14:paraId="2F9AD904"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Еңбекке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ақы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айына</w:t>
            </w:r>
            <w:proofErr w:type="spellEnd"/>
            <w:r w:rsidRPr="00935041">
              <w:rPr>
                <w:rFonts w:ascii="Times New Roman" w:eastAsia="Times New Roman" w:hAnsi="Times New Roman" w:cs="Times New Roman"/>
                <w:sz w:val="24"/>
                <w:szCs w:val="24"/>
              </w:rPr>
              <w:t>,</w:t>
            </w:r>
          </w:p>
          <w:p w14:paraId="62844418"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теңге</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14:paraId="07353E2A"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Жұмыс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айының</w:t>
            </w:r>
            <w:proofErr w:type="spellEnd"/>
            <w:r w:rsidRPr="00935041">
              <w:rPr>
                <w:rFonts w:ascii="Times New Roman" w:eastAsia="Times New Roman" w:hAnsi="Times New Roman" w:cs="Times New Roman"/>
                <w:sz w:val="24"/>
                <w:szCs w:val="24"/>
              </w:rPr>
              <w:t xml:space="preserve"> саны</w:t>
            </w:r>
          </w:p>
        </w:tc>
        <w:tc>
          <w:tcPr>
            <w:tcW w:w="104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vAlign w:val="center"/>
          </w:tcPr>
          <w:p w14:paraId="209E84E3"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Сомасы</w:t>
            </w:r>
            <w:proofErr w:type="spellEnd"/>
          </w:p>
          <w:p w14:paraId="7C5CB1B5"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 (3-бағ. × 4-бағ. × 5-бағ)</w:t>
            </w:r>
          </w:p>
        </w:tc>
        <w:tc>
          <w:tcPr>
            <w:tcW w:w="1208" w:type="dxa"/>
            <w:tcBorders>
              <w:top w:val="single" w:sz="4" w:space="0" w:color="000000"/>
              <w:left w:val="single" w:sz="4" w:space="0" w:color="000000"/>
              <w:bottom w:val="single" w:sz="4" w:space="0" w:color="000000"/>
              <w:right w:val="single" w:sz="4" w:space="0" w:color="000000"/>
            </w:tcBorders>
            <w:vAlign w:val="center"/>
          </w:tcPr>
          <w:p w14:paraId="0B1A6445"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Жұмыспен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қамтылуы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толық</w:t>
            </w:r>
            <w:proofErr w:type="spellEnd"/>
            <w:r w:rsidRPr="00935041">
              <w:rPr>
                <w:rFonts w:ascii="Times New Roman" w:eastAsia="Times New Roman" w:hAnsi="Times New Roman" w:cs="Times New Roman"/>
                <w:sz w:val="24"/>
                <w:szCs w:val="24"/>
              </w:rPr>
              <w:t xml:space="preserve"> / </w:t>
            </w:r>
            <w:proofErr w:type="spellStart"/>
            <w:r w:rsidRPr="00935041">
              <w:rPr>
                <w:rFonts w:ascii="Times New Roman" w:eastAsia="Times New Roman" w:hAnsi="Times New Roman" w:cs="Times New Roman"/>
                <w:sz w:val="24"/>
                <w:szCs w:val="24"/>
              </w:rPr>
              <w:t>толық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емес</w:t>
            </w:r>
            <w:proofErr w:type="spellEnd"/>
            <w:r w:rsidRPr="00935041">
              <w:rPr>
                <w:rFonts w:ascii="Times New Roman" w:eastAsia="Times New Roman" w:hAnsi="Times New Roman" w:cs="Times New Roman"/>
                <w:sz w:val="24"/>
                <w:szCs w:val="24"/>
              </w:rPr>
              <w:t>)</w:t>
            </w:r>
          </w:p>
        </w:tc>
        <w:tc>
          <w:tcPr>
            <w:tcW w:w="106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vAlign w:val="center"/>
          </w:tcPr>
          <w:p w14:paraId="0E8553C1"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Еңбекке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айына</w:t>
            </w:r>
            <w:proofErr w:type="spellEnd"/>
            <w:r w:rsidRPr="00935041">
              <w:rPr>
                <w:rFonts w:ascii="Times New Roman" w:eastAsia="Times New Roman" w:hAnsi="Times New Roman" w:cs="Times New Roman"/>
                <w:sz w:val="24"/>
                <w:szCs w:val="24"/>
              </w:rPr>
              <w:t>,</w:t>
            </w:r>
          </w:p>
          <w:p w14:paraId="2BEADECB"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теңге</w:t>
            </w:r>
            <w:proofErr w:type="spellEnd"/>
          </w:p>
        </w:tc>
        <w:tc>
          <w:tcPr>
            <w:tcW w:w="985" w:type="dxa"/>
            <w:tcBorders>
              <w:top w:val="single" w:sz="4" w:space="0" w:color="000000"/>
              <w:left w:val="single" w:sz="4" w:space="0" w:color="000000"/>
              <w:bottom w:val="single" w:sz="4" w:space="0" w:color="000000"/>
              <w:right w:val="single" w:sz="4" w:space="0" w:color="000000"/>
            </w:tcBorders>
            <w:vAlign w:val="center"/>
          </w:tcPr>
          <w:p w14:paraId="6C71D6C1"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Жұмыс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айының</w:t>
            </w:r>
            <w:proofErr w:type="spellEnd"/>
            <w:r w:rsidRPr="00935041">
              <w:rPr>
                <w:rFonts w:ascii="Times New Roman" w:eastAsia="Times New Roman" w:hAnsi="Times New Roman" w:cs="Times New Roman"/>
                <w:sz w:val="24"/>
                <w:szCs w:val="24"/>
              </w:rPr>
              <w:t xml:space="preserve"> саны</w:t>
            </w:r>
          </w:p>
        </w:tc>
        <w:tc>
          <w:tcPr>
            <w:tcW w:w="9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vAlign w:val="center"/>
          </w:tcPr>
          <w:p w14:paraId="66488F1D"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Сомасы</w:t>
            </w:r>
            <w:proofErr w:type="spellEnd"/>
          </w:p>
          <w:p w14:paraId="08A7460C"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 (7-бағ. × 8-бағ. × 9-бағ)</w:t>
            </w:r>
          </w:p>
        </w:tc>
        <w:tc>
          <w:tcPr>
            <w:tcW w:w="1208" w:type="dxa"/>
            <w:tcBorders>
              <w:top w:val="single" w:sz="4" w:space="0" w:color="000000"/>
              <w:left w:val="single" w:sz="4" w:space="0" w:color="000000"/>
              <w:bottom w:val="single" w:sz="4" w:space="0" w:color="000000"/>
              <w:right w:val="single" w:sz="4" w:space="0" w:color="000000"/>
            </w:tcBorders>
            <w:vAlign w:val="center"/>
          </w:tcPr>
          <w:p w14:paraId="1436ED2A"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Жұмыспен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қамтылуы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толық</w:t>
            </w:r>
            <w:proofErr w:type="spellEnd"/>
            <w:r w:rsidRPr="00935041">
              <w:rPr>
                <w:rFonts w:ascii="Times New Roman" w:eastAsia="Times New Roman" w:hAnsi="Times New Roman" w:cs="Times New Roman"/>
                <w:sz w:val="24"/>
                <w:szCs w:val="24"/>
              </w:rPr>
              <w:t xml:space="preserve"> / </w:t>
            </w:r>
            <w:proofErr w:type="spellStart"/>
            <w:r w:rsidRPr="00935041">
              <w:rPr>
                <w:rFonts w:ascii="Times New Roman" w:eastAsia="Times New Roman" w:hAnsi="Times New Roman" w:cs="Times New Roman"/>
                <w:sz w:val="24"/>
                <w:szCs w:val="24"/>
              </w:rPr>
              <w:t>толық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емес</w:t>
            </w:r>
            <w:proofErr w:type="spellEnd"/>
            <w:r w:rsidRPr="00935041">
              <w:rPr>
                <w:rFonts w:ascii="Times New Roman" w:eastAsia="Times New Roman" w:hAnsi="Times New Roman" w:cs="Times New Roman"/>
                <w:sz w:val="24"/>
                <w:szCs w:val="24"/>
              </w:rPr>
              <w:t>)</w:t>
            </w:r>
          </w:p>
        </w:tc>
        <w:tc>
          <w:tcPr>
            <w:tcW w:w="920" w:type="dxa"/>
            <w:tcBorders>
              <w:top w:val="single" w:sz="4" w:space="0" w:color="000000"/>
              <w:left w:val="single" w:sz="4" w:space="0" w:color="000000"/>
              <w:bottom w:val="single" w:sz="4" w:space="0" w:color="000000"/>
              <w:right w:val="single" w:sz="4" w:space="0" w:color="000000"/>
            </w:tcBorders>
            <w:vAlign w:val="center"/>
          </w:tcPr>
          <w:p w14:paraId="1A351D95"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Еңбекке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айына</w:t>
            </w:r>
            <w:proofErr w:type="spellEnd"/>
            <w:r w:rsidRPr="00935041">
              <w:rPr>
                <w:rFonts w:ascii="Times New Roman" w:eastAsia="Times New Roman" w:hAnsi="Times New Roman" w:cs="Times New Roman"/>
                <w:sz w:val="24"/>
                <w:szCs w:val="24"/>
              </w:rPr>
              <w:t>,</w:t>
            </w:r>
          </w:p>
          <w:p w14:paraId="02BC8EE3"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теңге</w:t>
            </w:r>
            <w:proofErr w:type="spellEnd"/>
          </w:p>
        </w:tc>
        <w:tc>
          <w:tcPr>
            <w:tcW w:w="83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vAlign w:val="center"/>
          </w:tcPr>
          <w:p w14:paraId="16C23EF5"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Жұмыс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айының</w:t>
            </w:r>
            <w:proofErr w:type="spellEnd"/>
            <w:r w:rsidRPr="00935041">
              <w:rPr>
                <w:rFonts w:ascii="Times New Roman" w:eastAsia="Times New Roman" w:hAnsi="Times New Roman" w:cs="Times New Roman"/>
                <w:sz w:val="24"/>
                <w:szCs w:val="24"/>
              </w:rPr>
              <w:t xml:space="preserve"> саны</w:t>
            </w:r>
          </w:p>
        </w:tc>
        <w:tc>
          <w:tcPr>
            <w:tcW w:w="85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vAlign w:val="center"/>
          </w:tcPr>
          <w:p w14:paraId="34F60217"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Сомасы</w:t>
            </w:r>
            <w:proofErr w:type="spellEnd"/>
          </w:p>
          <w:p w14:paraId="5CBB08F7"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 (11-бағ. × 12-бағ. × 13-бағ)</w:t>
            </w:r>
          </w:p>
        </w:tc>
        <w:tc>
          <w:tcPr>
            <w:tcW w:w="851" w:type="dxa"/>
            <w:vMerge/>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vAlign w:val="center"/>
          </w:tcPr>
          <w:p w14:paraId="0E53D90E"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17619F" w:rsidRPr="00935041" w14:paraId="436A341A" w14:textId="77777777" w:rsidTr="003F6173">
        <w:trPr>
          <w:trHeight w:val="20"/>
        </w:trPr>
        <w:tc>
          <w:tcPr>
            <w:tcW w:w="5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2FE90215"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w:t>
            </w:r>
          </w:p>
        </w:tc>
        <w:tc>
          <w:tcPr>
            <w:tcW w:w="141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19019C2C"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14:paraId="6DD114D4"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091908D9"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0751BD0"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5</w:t>
            </w:r>
          </w:p>
        </w:tc>
        <w:tc>
          <w:tcPr>
            <w:tcW w:w="104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47B8D021"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6</w:t>
            </w:r>
          </w:p>
        </w:tc>
        <w:tc>
          <w:tcPr>
            <w:tcW w:w="1208" w:type="dxa"/>
            <w:tcBorders>
              <w:top w:val="single" w:sz="4" w:space="0" w:color="000000"/>
              <w:left w:val="single" w:sz="4" w:space="0" w:color="000000"/>
              <w:bottom w:val="single" w:sz="4" w:space="0" w:color="000000"/>
              <w:right w:val="single" w:sz="4" w:space="0" w:color="000000"/>
            </w:tcBorders>
          </w:tcPr>
          <w:p w14:paraId="18156C77"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7</w:t>
            </w:r>
          </w:p>
        </w:tc>
        <w:tc>
          <w:tcPr>
            <w:tcW w:w="106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08EEC8FB"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8</w:t>
            </w:r>
          </w:p>
        </w:tc>
        <w:tc>
          <w:tcPr>
            <w:tcW w:w="985" w:type="dxa"/>
            <w:tcBorders>
              <w:top w:val="single" w:sz="4" w:space="0" w:color="000000"/>
              <w:left w:val="single" w:sz="4" w:space="0" w:color="000000"/>
              <w:bottom w:val="single" w:sz="4" w:space="0" w:color="000000"/>
              <w:right w:val="single" w:sz="4" w:space="0" w:color="000000"/>
            </w:tcBorders>
          </w:tcPr>
          <w:p w14:paraId="4BA0FE0E"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9</w:t>
            </w:r>
          </w:p>
        </w:tc>
        <w:tc>
          <w:tcPr>
            <w:tcW w:w="9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7A3F33C0"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10</w:t>
            </w:r>
          </w:p>
        </w:tc>
        <w:tc>
          <w:tcPr>
            <w:tcW w:w="1208" w:type="dxa"/>
            <w:tcBorders>
              <w:top w:val="single" w:sz="4" w:space="0" w:color="000000"/>
              <w:left w:val="single" w:sz="4" w:space="0" w:color="000000"/>
              <w:bottom w:val="single" w:sz="4" w:space="0" w:color="000000"/>
              <w:right w:val="single" w:sz="4" w:space="0" w:color="000000"/>
            </w:tcBorders>
          </w:tcPr>
          <w:p w14:paraId="65B156B1"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11</w:t>
            </w:r>
          </w:p>
        </w:tc>
        <w:tc>
          <w:tcPr>
            <w:tcW w:w="920" w:type="dxa"/>
            <w:tcBorders>
              <w:top w:val="single" w:sz="4" w:space="0" w:color="000000"/>
              <w:left w:val="single" w:sz="4" w:space="0" w:color="000000"/>
              <w:bottom w:val="single" w:sz="4" w:space="0" w:color="000000"/>
              <w:right w:val="single" w:sz="4" w:space="0" w:color="000000"/>
            </w:tcBorders>
          </w:tcPr>
          <w:p w14:paraId="5F57AD93"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12</w:t>
            </w:r>
          </w:p>
        </w:tc>
        <w:tc>
          <w:tcPr>
            <w:tcW w:w="83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41AAC21C"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13</w:t>
            </w:r>
          </w:p>
        </w:tc>
        <w:tc>
          <w:tcPr>
            <w:tcW w:w="85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4EE5809E"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5583FC12"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15</w:t>
            </w:r>
          </w:p>
        </w:tc>
      </w:tr>
      <w:tr w:rsidR="0017619F" w:rsidRPr="00935041" w14:paraId="2924476F" w14:textId="77777777" w:rsidTr="003F6173">
        <w:trPr>
          <w:trHeight w:val="20"/>
        </w:trPr>
        <w:tc>
          <w:tcPr>
            <w:tcW w:w="5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5C5DA30F"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lastRenderedPageBreak/>
              <w:t>1.</w:t>
            </w:r>
          </w:p>
        </w:tc>
        <w:tc>
          <w:tcPr>
            <w:tcW w:w="141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0F455995" w14:textId="77777777" w:rsidR="00875300" w:rsidRPr="00935041" w:rsidRDefault="00875300" w:rsidP="00410824">
            <w:pPr>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Зерттеу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тобының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негізгі</w:t>
            </w:r>
            <w:proofErr w:type="spellEnd"/>
            <w:r w:rsidRPr="00935041">
              <w:rPr>
                <w:rFonts w:ascii="Times New Roman" w:eastAsia="Times New Roman" w:hAnsi="Times New Roman" w:cs="Times New Roman"/>
                <w:sz w:val="24"/>
                <w:szCs w:val="24"/>
              </w:rPr>
              <w:t xml:space="preserve"> персоналы</w:t>
            </w:r>
          </w:p>
        </w:tc>
        <w:tc>
          <w:tcPr>
            <w:tcW w:w="1418" w:type="dxa"/>
            <w:tcBorders>
              <w:top w:val="single" w:sz="4" w:space="0" w:color="000000"/>
              <w:left w:val="single" w:sz="4" w:space="0" w:color="000000"/>
              <w:bottom w:val="single" w:sz="4" w:space="0" w:color="000000"/>
              <w:right w:val="single" w:sz="4" w:space="0" w:color="000000"/>
            </w:tcBorders>
          </w:tcPr>
          <w:p w14:paraId="728A6884"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42D8836B" w14:textId="77777777" w:rsidR="00875300" w:rsidRPr="00935041" w:rsidRDefault="00875300" w:rsidP="00410824">
            <w:pPr>
              <w:spacing w:after="0" w:line="240" w:lineRule="auto"/>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7367644"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04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4F63D2BD"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439873CD"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4A9F62D4" w14:textId="77777777" w:rsidR="00875300" w:rsidRPr="00935041" w:rsidRDefault="00875300" w:rsidP="00410824">
            <w:pPr>
              <w:spacing w:after="0" w:line="240" w:lineRule="auto"/>
              <w:rPr>
                <w:rFonts w:ascii="Times New Roman"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Pr>
          <w:p w14:paraId="5F9F334F"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х </w:t>
            </w:r>
          </w:p>
        </w:tc>
        <w:tc>
          <w:tcPr>
            <w:tcW w:w="9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798044CC"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48DC43EA" w14:textId="77777777" w:rsidR="00875300" w:rsidRPr="00935041" w:rsidRDefault="00875300" w:rsidP="00410824">
            <w:pPr>
              <w:spacing w:after="0" w:line="240" w:lineRule="auto"/>
              <w:rPr>
                <w:rFonts w:ascii="Times New Roman" w:hAnsi="Times New Roman" w:cs="Times New Roman"/>
                <w:sz w:val="24"/>
                <w:szCs w:val="24"/>
              </w:rPr>
            </w:pPr>
          </w:p>
        </w:tc>
        <w:tc>
          <w:tcPr>
            <w:tcW w:w="920" w:type="dxa"/>
            <w:tcBorders>
              <w:top w:val="single" w:sz="4" w:space="0" w:color="000000"/>
              <w:left w:val="single" w:sz="4" w:space="0" w:color="000000"/>
              <w:bottom w:val="single" w:sz="4" w:space="0" w:color="000000"/>
              <w:right w:val="single" w:sz="4" w:space="0" w:color="000000"/>
            </w:tcBorders>
          </w:tcPr>
          <w:p w14:paraId="452640F3" w14:textId="77777777" w:rsidR="00875300" w:rsidRPr="00935041" w:rsidRDefault="00875300" w:rsidP="00410824">
            <w:pPr>
              <w:spacing w:after="0" w:line="240"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6796750E"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12157E91" w14:textId="77777777" w:rsidR="00875300" w:rsidRPr="00935041" w:rsidRDefault="00875300" w:rsidP="00410824">
            <w:pPr>
              <w:spacing w:after="0" w:line="240"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5DA54A67"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4C1A26CD" w14:textId="77777777" w:rsidTr="003F6173">
        <w:trPr>
          <w:trHeight w:val="20"/>
        </w:trPr>
        <w:tc>
          <w:tcPr>
            <w:tcW w:w="5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6FD52405"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1.1.</w:t>
            </w:r>
          </w:p>
        </w:tc>
        <w:tc>
          <w:tcPr>
            <w:tcW w:w="141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5ED3C495" w14:textId="77777777" w:rsidR="00875300" w:rsidRPr="00935041" w:rsidRDefault="00875300" w:rsidP="00410824">
            <w:pPr>
              <w:spacing w:after="0" w:line="240" w:lineRule="auto"/>
              <w:rPr>
                <w:rFonts w:ascii="Times New Roman" w:hAnsi="Times New Roman" w:cs="Times New Roman"/>
                <w:sz w:val="24"/>
                <w:szCs w:val="24"/>
              </w:rPr>
            </w:pPr>
          </w:p>
          <w:p w14:paraId="7D297033" w14:textId="77777777" w:rsidR="00875300" w:rsidRPr="00935041" w:rsidRDefault="00875300" w:rsidP="0041082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9C26032" w14:textId="77777777" w:rsidR="00875300" w:rsidRPr="00935041" w:rsidRDefault="00875300" w:rsidP="00410824">
            <w:pPr>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70F127D1" w14:textId="77777777" w:rsidR="00875300" w:rsidRPr="00935041" w:rsidRDefault="00875300" w:rsidP="00410824">
            <w:pPr>
              <w:spacing w:after="0" w:line="240" w:lineRule="auto"/>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E916BF8" w14:textId="77777777" w:rsidR="00875300" w:rsidRPr="00935041" w:rsidRDefault="00875300" w:rsidP="00410824">
            <w:pPr>
              <w:spacing w:after="0" w:line="240" w:lineRule="auto"/>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5BE7EA6D"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6B192FA3" w14:textId="77777777" w:rsidR="00875300" w:rsidRPr="00935041" w:rsidRDefault="00875300" w:rsidP="00410824">
            <w:pPr>
              <w:spacing w:after="0" w:line="240" w:lineRule="auto"/>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40456A77" w14:textId="77777777" w:rsidR="00875300" w:rsidRPr="00935041" w:rsidRDefault="00875300" w:rsidP="00410824">
            <w:pPr>
              <w:spacing w:after="0" w:line="240" w:lineRule="auto"/>
              <w:rPr>
                <w:rFonts w:ascii="Times New Roman"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Pr>
          <w:p w14:paraId="42122096" w14:textId="77777777" w:rsidR="00875300" w:rsidRPr="00935041" w:rsidRDefault="00875300" w:rsidP="00410824">
            <w:pPr>
              <w:spacing w:after="0" w:line="240" w:lineRule="auto"/>
              <w:rPr>
                <w:rFonts w:ascii="Times New Roman" w:hAnsi="Times New Roman" w:cs="Times New Roman"/>
                <w:sz w:val="24"/>
                <w:szCs w:val="24"/>
              </w:rPr>
            </w:pPr>
          </w:p>
        </w:tc>
        <w:tc>
          <w:tcPr>
            <w:tcW w:w="9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4C78EDAA"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56425E0F" w14:textId="77777777" w:rsidR="00875300" w:rsidRPr="00935041" w:rsidRDefault="00875300" w:rsidP="00410824">
            <w:pPr>
              <w:spacing w:after="0" w:line="240" w:lineRule="auto"/>
              <w:rPr>
                <w:rFonts w:ascii="Times New Roman" w:hAnsi="Times New Roman" w:cs="Times New Roman"/>
                <w:sz w:val="24"/>
                <w:szCs w:val="24"/>
              </w:rPr>
            </w:pPr>
          </w:p>
        </w:tc>
        <w:tc>
          <w:tcPr>
            <w:tcW w:w="920" w:type="dxa"/>
            <w:tcBorders>
              <w:top w:val="single" w:sz="4" w:space="0" w:color="000000"/>
              <w:left w:val="single" w:sz="4" w:space="0" w:color="000000"/>
              <w:bottom w:val="single" w:sz="4" w:space="0" w:color="000000"/>
              <w:right w:val="single" w:sz="4" w:space="0" w:color="000000"/>
            </w:tcBorders>
          </w:tcPr>
          <w:p w14:paraId="4B1F5458" w14:textId="77777777" w:rsidR="00875300" w:rsidRPr="00935041" w:rsidRDefault="00875300" w:rsidP="00410824">
            <w:pPr>
              <w:spacing w:after="0" w:line="240"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0BF38738" w14:textId="77777777" w:rsidR="00875300" w:rsidRPr="00935041" w:rsidRDefault="00875300" w:rsidP="00410824">
            <w:pPr>
              <w:spacing w:after="0" w:line="240"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18971B41" w14:textId="77777777" w:rsidR="00875300" w:rsidRPr="00935041" w:rsidRDefault="00875300" w:rsidP="00410824">
            <w:pPr>
              <w:spacing w:after="0" w:line="240"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77FD5105"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2C738F21" w14:textId="77777777" w:rsidTr="003F6173">
        <w:trPr>
          <w:trHeight w:val="20"/>
        </w:trPr>
        <w:tc>
          <w:tcPr>
            <w:tcW w:w="5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224F5539"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1.2.</w:t>
            </w:r>
          </w:p>
        </w:tc>
        <w:tc>
          <w:tcPr>
            <w:tcW w:w="141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588541E0" w14:textId="77777777" w:rsidR="00875300" w:rsidRPr="00935041" w:rsidRDefault="00875300" w:rsidP="0041082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B3D03DF" w14:textId="77777777" w:rsidR="00875300" w:rsidRPr="00935041" w:rsidRDefault="00875300" w:rsidP="00410824">
            <w:pPr>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3ECA3F27" w14:textId="77777777" w:rsidR="00875300" w:rsidRPr="00935041" w:rsidRDefault="00875300" w:rsidP="00410824">
            <w:pPr>
              <w:spacing w:after="0" w:line="240" w:lineRule="auto"/>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FE59D65" w14:textId="77777777" w:rsidR="00875300" w:rsidRPr="00935041" w:rsidRDefault="00875300" w:rsidP="00410824">
            <w:pPr>
              <w:spacing w:after="0" w:line="240" w:lineRule="auto"/>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56D430EA"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2565595A" w14:textId="77777777" w:rsidR="00875300" w:rsidRPr="00935041" w:rsidRDefault="00875300" w:rsidP="00410824">
            <w:pPr>
              <w:spacing w:after="0" w:line="240" w:lineRule="auto"/>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3C218B17" w14:textId="77777777" w:rsidR="00875300" w:rsidRPr="00935041" w:rsidRDefault="00875300" w:rsidP="00410824">
            <w:pPr>
              <w:spacing w:after="0" w:line="240" w:lineRule="auto"/>
              <w:rPr>
                <w:rFonts w:ascii="Times New Roman"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Pr>
          <w:p w14:paraId="6DE1D070" w14:textId="77777777" w:rsidR="00875300" w:rsidRPr="00935041" w:rsidRDefault="00875300" w:rsidP="00410824">
            <w:pPr>
              <w:spacing w:after="0" w:line="240" w:lineRule="auto"/>
              <w:rPr>
                <w:rFonts w:ascii="Times New Roman" w:hAnsi="Times New Roman" w:cs="Times New Roman"/>
                <w:sz w:val="24"/>
                <w:szCs w:val="24"/>
              </w:rPr>
            </w:pPr>
          </w:p>
        </w:tc>
        <w:tc>
          <w:tcPr>
            <w:tcW w:w="9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0B0645C9"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0AAFF57B" w14:textId="77777777" w:rsidR="00875300" w:rsidRPr="00935041" w:rsidRDefault="00875300" w:rsidP="00410824">
            <w:pPr>
              <w:spacing w:after="0" w:line="240" w:lineRule="auto"/>
              <w:rPr>
                <w:rFonts w:ascii="Times New Roman" w:hAnsi="Times New Roman" w:cs="Times New Roman"/>
                <w:sz w:val="24"/>
                <w:szCs w:val="24"/>
              </w:rPr>
            </w:pPr>
          </w:p>
        </w:tc>
        <w:tc>
          <w:tcPr>
            <w:tcW w:w="920" w:type="dxa"/>
            <w:tcBorders>
              <w:top w:val="single" w:sz="4" w:space="0" w:color="000000"/>
              <w:left w:val="single" w:sz="4" w:space="0" w:color="000000"/>
              <w:bottom w:val="single" w:sz="4" w:space="0" w:color="000000"/>
              <w:right w:val="single" w:sz="4" w:space="0" w:color="000000"/>
            </w:tcBorders>
          </w:tcPr>
          <w:p w14:paraId="1B6931C6" w14:textId="77777777" w:rsidR="00875300" w:rsidRPr="00935041" w:rsidRDefault="00875300" w:rsidP="00410824">
            <w:pPr>
              <w:spacing w:after="0" w:line="240"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2DA73459" w14:textId="77777777" w:rsidR="00875300" w:rsidRPr="00935041" w:rsidRDefault="00875300" w:rsidP="00410824">
            <w:pPr>
              <w:spacing w:after="0" w:line="240"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029015C0" w14:textId="77777777" w:rsidR="00875300" w:rsidRPr="00935041" w:rsidRDefault="00875300" w:rsidP="00410824">
            <w:pPr>
              <w:spacing w:after="0" w:line="240"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6C9F0AF0"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2581FA4B" w14:textId="77777777" w:rsidTr="003F6173">
        <w:trPr>
          <w:trHeight w:val="20"/>
        </w:trPr>
        <w:tc>
          <w:tcPr>
            <w:tcW w:w="5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6846ABCB"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7A397D88" w14:textId="77777777" w:rsidR="00875300" w:rsidRPr="00935041" w:rsidRDefault="00875300" w:rsidP="0041082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A91D51A" w14:textId="77777777" w:rsidR="00875300" w:rsidRPr="00935041" w:rsidRDefault="00875300" w:rsidP="00410824">
            <w:pPr>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17A90251" w14:textId="77777777" w:rsidR="00875300" w:rsidRPr="00935041" w:rsidRDefault="00875300" w:rsidP="00410824">
            <w:pPr>
              <w:spacing w:after="0" w:line="240" w:lineRule="auto"/>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9CA95EC" w14:textId="77777777" w:rsidR="00875300" w:rsidRPr="00935041" w:rsidRDefault="00875300" w:rsidP="00410824">
            <w:pPr>
              <w:spacing w:after="0" w:line="240" w:lineRule="auto"/>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7BE656EC"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4EA193EB" w14:textId="77777777" w:rsidR="00875300" w:rsidRPr="00935041" w:rsidRDefault="00875300" w:rsidP="00410824">
            <w:pPr>
              <w:spacing w:after="0" w:line="240" w:lineRule="auto"/>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27B485B3" w14:textId="77777777" w:rsidR="00875300" w:rsidRPr="00935041" w:rsidRDefault="00875300" w:rsidP="00410824">
            <w:pPr>
              <w:spacing w:after="0" w:line="240" w:lineRule="auto"/>
              <w:rPr>
                <w:rFonts w:ascii="Times New Roman"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Pr>
          <w:p w14:paraId="5379EA02" w14:textId="77777777" w:rsidR="00875300" w:rsidRPr="00935041" w:rsidRDefault="00875300" w:rsidP="00410824">
            <w:pPr>
              <w:spacing w:after="0" w:line="240" w:lineRule="auto"/>
              <w:rPr>
                <w:rFonts w:ascii="Times New Roman" w:hAnsi="Times New Roman" w:cs="Times New Roman"/>
                <w:sz w:val="24"/>
                <w:szCs w:val="24"/>
              </w:rPr>
            </w:pPr>
          </w:p>
        </w:tc>
        <w:tc>
          <w:tcPr>
            <w:tcW w:w="9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07134198"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08C82928" w14:textId="77777777" w:rsidR="00875300" w:rsidRPr="00935041" w:rsidRDefault="00875300" w:rsidP="00410824">
            <w:pPr>
              <w:spacing w:after="0" w:line="240" w:lineRule="auto"/>
              <w:rPr>
                <w:rFonts w:ascii="Times New Roman" w:hAnsi="Times New Roman" w:cs="Times New Roman"/>
                <w:sz w:val="24"/>
                <w:szCs w:val="24"/>
              </w:rPr>
            </w:pPr>
          </w:p>
        </w:tc>
        <w:tc>
          <w:tcPr>
            <w:tcW w:w="920" w:type="dxa"/>
            <w:tcBorders>
              <w:top w:val="single" w:sz="4" w:space="0" w:color="000000"/>
              <w:left w:val="single" w:sz="4" w:space="0" w:color="000000"/>
              <w:bottom w:val="single" w:sz="4" w:space="0" w:color="000000"/>
              <w:right w:val="single" w:sz="4" w:space="0" w:color="000000"/>
            </w:tcBorders>
          </w:tcPr>
          <w:p w14:paraId="01DF9B35" w14:textId="77777777" w:rsidR="00875300" w:rsidRPr="00935041" w:rsidRDefault="00875300" w:rsidP="00410824">
            <w:pPr>
              <w:spacing w:after="0" w:line="240"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7A51F227" w14:textId="77777777" w:rsidR="00875300" w:rsidRPr="00935041" w:rsidRDefault="00875300" w:rsidP="00410824">
            <w:pPr>
              <w:spacing w:after="0" w:line="240"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34C3C153" w14:textId="77777777" w:rsidR="00875300" w:rsidRPr="00935041" w:rsidRDefault="00875300" w:rsidP="00410824">
            <w:pPr>
              <w:spacing w:after="0" w:line="240"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54DC60FF"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3F390598" w14:textId="77777777" w:rsidTr="003F6173">
        <w:trPr>
          <w:trHeight w:val="20"/>
        </w:trPr>
        <w:tc>
          <w:tcPr>
            <w:tcW w:w="5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066BD90E"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w:t>
            </w:r>
          </w:p>
        </w:tc>
        <w:tc>
          <w:tcPr>
            <w:tcW w:w="141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72729E56" w14:textId="77777777" w:rsidR="00875300" w:rsidRPr="00935041" w:rsidRDefault="00875300" w:rsidP="00410824">
            <w:pPr>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Қосымша</w:t>
            </w:r>
            <w:proofErr w:type="spellEnd"/>
            <w:r w:rsidRPr="00935041">
              <w:rPr>
                <w:rFonts w:ascii="Times New Roman" w:eastAsia="Times New Roman" w:hAnsi="Times New Roman" w:cs="Times New Roman"/>
                <w:sz w:val="24"/>
                <w:szCs w:val="24"/>
              </w:rPr>
              <w:t xml:space="preserve"> персонал</w:t>
            </w:r>
          </w:p>
        </w:tc>
        <w:tc>
          <w:tcPr>
            <w:tcW w:w="1418" w:type="dxa"/>
            <w:tcBorders>
              <w:top w:val="single" w:sz="4" w:space="0" w:color="000000"/>
              <w:left w:val="single" w:sz="4" w:space="0" w:color="000000"/>
              <w:bottom w:val="single" w:sz="4" w:space="0" w:color="000000"/>
              <w:right w:val="single" w:sz="4" w:space="0" w:color="000000"/>
            </w:tcBorders>
          </w:tcPr>
          <w:p w14:paraId="3231488C"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27B8EDB7" w14:textId="77777777" w:rsidR="00875300" w:rsidRPr="00935041" w:rsidRDefault="00875300" w:rsidP="00410824">
            <w:pPr>
              <w:spacing w:after="0" w:line="240" w:lineRule="auto"/>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C844A90"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04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7A2D6248"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3A205A9E"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06413FFC" w14:textId="77777777" w:rsidR="00875300" w:rsidRPr="00935041" w:rsidRDefault="00875300" w:rsidP="00410824">
            <w:pPr>
              <w:spacing w:after="0" w:line="240" w:lineRule="auto"/>
              <w:rPr>
                <w:rFonts w:ascii="Times New Roman"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Pr>
          <w:p w14:paraId="10405F32"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1090C0EE"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1C46340B" w14:textId="77777777" w:rsidR="00875300" w:rsidRPr="00935041" w:rsidRDefault="00875300" w:rsidP="00410824">
            <w:pPr>
              <w:spacing w:after="0" w:line="240" w:lineRule="auto"/>
              <w:rPr>
                <w:rFonts w:ascii="Times New Roman" w:hAnsi="Times New Roman" w:cs="Times New Roman"/>
                <w:sz w:val="24"/>
                <w:szCs w:val="24"/>
              </w:rPr>
            </w:pPr>
          </w:p>
        </w:tc>
        <w:tc>
          <w:tcPr>
            <w:tcW w:w="920" w:type="dxa"/>
            <w:tcBorders>
              <w:top w:val="single" w:sz="4" w:space="0" w:color="000000"/>
              <w:left w:val="single" w:sz="4" w:space="0" w:color="000000"/>
              <w:bottom w:val="single" w:sz="4" w:space="0" w:color="000000"/>
              <w:right w:val="single" w:sz="4" w:space="0" w:color="000000"/>
            </w:tcBorders>
          </w:tcPr>
          <w:p w14:paraId="4C474BB5" w14:textId="77777777" w:rsidR="00875300" w:rsidRPr="00935041" w:rsidRDefault="00875300" w:rsidP="00410824">
            <w:pPr>
              <w:spacing w:after="0" w:line="240"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6630440E"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64AFBD1A" w14:textId="77777777" w:rsidR="00875300" w:rsidRPr="00935041" w:rsidRDefault="00875300" w:rsidP="00410824">
            <w:pPr>
              <w:spacing w:after="0" w:line="240"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44F67D7D"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3D2FD5E0" w14:textId="77777777" w:rsidTr="003F6173">
        <w:trPr>
          <w:trHeight w:val="20"/>
        </w:trPr>
        <w:tc>
          <w:tcPr>
            <w:tcW w:w="5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09986240"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2.1.</w:t>
            </w:r>
          </w:p>
        </w:tc>
        <w:tc>
          <w:tcPr>
            <w:tcW w:w="141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35FDF669" w14:textId="77777777" w:rsidR="00875300" w:rsidRPr="00935041" w:rsidRDefault="00875300" w:rsidP="0041082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AE2E6B8" w14:textId="77777777" w:rsidR="00875300" w:rsidRPr="00935041" w:rsidRDefault="00875300" w:rsidP="00410824">
            <w:pPr>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1DBA131D" w14:textId="77777777" w:rsidR="00875300" w:rsidRPr="00935041" w:rsidRDefault="00875300" w:rsidP="00410824">
            <w:pPr>
              <w:spacing w:after="0" w:line="240" w:lineRule="auto"/>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67BF32A" w14:textId="77777777" w:rsidR="00875300" w:rsidRPr="00935041" w:rsidRDefault="00875300" w:rsidP="00410824">
            <w:pPr>
              <w:spacing w:after="0" w:line="240" w:lineRule="auto"/>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5C2C4B80"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2A596503" w14:textId="77777777" w:rsidR="00875300" w:rsidRPr="00935041" w:rsidRDefault="00875300" w:rsidP="00410824">
            <w:pPr>
              <w:spacing w:after="0" w:line="240" w:lineRule="auto"/>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4284F310" w14:textId="77777777" w:rsidR="00875300" w:rsidRPr="00935041" w:rsidRDefault="00875300" w:rsidP="00410824">
            <w:pPr>
              <w:spacing w:after="0" w:line="240" w:lineRule="auto"/>
              <w:rPr>
                <w:rFonts w:ascii="Times New Roman"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Pr>
          <w:p w14:paraId="016D97E4" w14:textId="77777777" w:rsidR="00875300" w:rsidRPr="00935041" w:rsidRDefault="00875300" w:rsidP="00410824">
            <w:pPr>
              <w:spacing w:after="0" w:line="240" w:lineRule="auto"/>
              <w:rPr>
                <w:rFonts w:ascii="Times New Roman" w:hAnsi="Times New Roman" w:cs="Times New Roman"/>
                <w:sz w:val="24"/>
                <w:szCs w:val="24"/>
              </w:rPr>
            </w:pPr>
          </w:p>
        </w:tc>
        <w:tc>
          <w:tcPr>
            <w:tcW w:w="9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6468A898"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1E18B3DA" w14:textId="77777777" w:rsidR="00875300" w:rsidRPr="00935041" w:rsidRDefault="00875300" w:rsidP="00410824">
            <w:pPr>
              <w:spacing w:after="0" w:line="240" w:lineRule="auto"/>
              <w:rPr>
                <w:rFonts w:ascii="Times New Roman" w:hAnsi="Times New Roman" w:cs="Times New Roman"/>
                <w:sz w:val="24"/>
                <w:szCs w:val="24"/>
              </w:rPr>
            </w:pPr>
          </w:p>
        </w:tc>
        <w:tc>
          <w:tcPr>
            <w:tcW w:w="920" w:type="dxa"/>
            <w:tcBorders>
              <w:top w:val="single" w:sz="4" w:space="0" w:color="000000"/>
              <w:left w:val="single" w:sz="4" w:space="0" w:color="000000"/>
              <w:bottom w:val="single" w:sz="4" w:space="0" w:color="000000"/>
              <w:right w:val="single" w:sz="4" w:space="0" w:color="000000"/>
            </w:tcBorders>
          </w:tcPr>
          <w:p w14:paraId="34B86EF7" w14:textId="77777777" w:rsidR="00875300" w:rsidRPr="00935041" w:rsidRDefault="00875300" w:rsidP="00410824">
            <w:pPr>
              <w:spacing w:after="0" w:line="240"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2285B91F" w14:textId="77777777" w:rsidR="00875300" w:rsidRPr="00935041" w:rsidRDefault="00875300" w:rsidP="00410824">
            <w:pPr>
              <w:spacing w:after="0" w:line="240"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7F1BA75C" w14:textId="77777777" w:rsidR="00875300" w:rsidRPr="00935041" w:rsidRDefault="00875300" w:rsidP="00410824">
            <w:pPr>
              <w:spacing w:after="0" w:line="240"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62F0711A"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50A52D55" w14:textId="77777777" w:rsidTr="003F6173">
        <w:trPr>
          <w:trHeight w:val="20"/>
        </w:trPr>
        <w:tc>
          <w:tcPr>
            <w:tcW w:w="5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6F2CCDA3"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2.2.</w:t>
            </w:r>
          </w:p>
        </w:tc>
        <w:tc>
          <w:tcPr>
            <w:tcW w:w="141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24D9C932" w14:textId="77777777" w:rsidR="00875300" w:rsidRPr="00935041" w:rsidRDefault="00875300" w:rsidP="0041082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2085B0E" w14:textId="77777777" w:rsidR="00875300" w:rsidRPr="00935041" w:rsidRDefault="00875300" w:rsidP="00410824">
            <w:pPr>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259A0466" w14:textId="77777777" w:rsidR="00875300" w:rsidRPr="00935041" w:rsidRDefault="00875300" w:rsidP="00410824">
            <w:pPr>
              <w:spacing w:after="0" w:line="240" w:lineRule="auto"/>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20A78E81" w14:textId="77777777" w:rsidR="00875300" w:rsidRPr="00935041" w:rsidRDefault="00875300" w:rsidP="00410824">
            <w:pPr>
              <w:spacing w:after="0" w:line="240" w:lineRule="auto"/>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5712AF59"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02DDC3ED" w14:textId="77777777" w:rsidR="00875300" w:rsidRPr="00935041" w:rsidRDefault="00875300" w:rsidP="00410824">
            <w:pPr>
              <w:spacing w:after="0" w:line="240" w:lineRule="auto"/>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10B1FF5E" w14:textId="77777777" w:rsidR="00875300" w:rsidRPr="00935041" w:rsidRDefault="00875300" w:rsidP="00410824">
            <w:pPr>
              <w:spacing w:after="0" w:line="240" w:lineRule="auto"/>
              <w:rPr>
                <w:rFonts w:ascii="Times New Roman"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Pr>
          <w:p w14:paraId="179E6955" w14:textId="77777777" w:rsidR="00875300" w:rsidRPr="00935041" w:rsidRDefault="00875300" w:rsidP="00410824">
            <w:pPr>
              <w:spacing w:after="0" w:line="240" w:lineRule="auto"/>
              <w:rPr>
                <w:rFonts w:ascii="Times New Roman" w:hAnsi="Times New Roman" w:cs="Times New Roman"/>
                <w:sz w:val="24"/>
                <w:szCs w:val="24"/>
              </w:rPr>
            </w:pPr>
          </w:p>
        </w:tc>
        <w:tc>
          <w:tcPr>
            <w:tcW w:w="9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333BA47E"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12223B9C" w14:textId="77777777" w:rsidR="00875300" w:rsidRPr="00935041" w:rsidRDefault="00875300" w:rsidP="00410824">
            <w:pPr>
              <w:spacing w:after="0" w:line="240" w:lineRule="auto"/>
              <w:rPr>
                <w:rFonts w:ascii="Times New Roman" w:hAnsi="Times New Roman" w:cs="Times New Roman"/>
                <w:sz w:val="24"/>
                <w:szCs w:val="24"/>
              </w:rPr>
            </w:pPr>
          </w:p>
        </w:tc>
        <w:tc>
          <w:tcPr>
            <w:tcW w:w="920" w:type="dxa"/>
            <w:tcBorders>
              <w:top w:val="single" w:sz="4" w:space="0" w:color="000000"/>
              <w:left w:val="single" w:sz="4" w:space="0" w:color="000000"/>
              <w:bottom w:val="single" w:sz="4" w:space="0" w:color="000000"/>
              <w:right w:val="single" w:sz="4" w:space="0" w:color="000000"/>
            </w:tcBorders>
          </w:tcPr>
          <w:p w14:paraId="46558E3D" w14:textId="77777777" w:rsidR="00875300" w:rsidRPr="00935041" w:rsidRDefault="00875300" w:rsidP="00410824">
            <w:pPr>
              <w:spacing w:after="0" w:line="240"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5B3E8756" w14:textId="77777777" w:rsidR="00875300" w:rsidRPr="00935041" w:rsidRDefault="00875300" w:rsidP="00410824">
            <w:pPr>
              <w:spacing w:after="0" w:line="240"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08DACB88" w14:textId="77777777" w:rsidR="00875300" w:rsidRPr="00935041" w:rsidRDefault="00875300" w:rsidP="00410824">
            <w:pPr>
              <w:spacing w:after="0" w:line="240"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4CBED95A"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01A52322" w14:textId="77777777" w:rsidTr="003F6173">
        <w:trPr>
          <w:trHeight w:val="20"/>
        </w:trPr>
        <w:tc>
          <w:tcPr>
            <w:tcW w:w="5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6BC8F556"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1778CDD2" w14:textId="77777777" w:rsidR="00875300" w:rsidRPr="00935041" w:rsidRDefault="00875300" w:rsidP="0041082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07CA238" w14:textId="77777777" w:rsidR="00875300" w:rsidRPr="00935041" w:rsidRDefault="00875300" w:rsidP="00410824">
            <w:pPr>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18680946" w14:textId="77777777" w:rsidR="00875300" w:rsidRPr="00935041" w:rsidRDefault="00875300" w:rsidP="00410824">
            <w:pPr>
              <w:spacing w:after="0" w:line="240" w:lineRule="auto"/>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A388E7B" w14:textId="77777777" w:rsidR="00875300" w:rsidRPr="00935041" w:rsidRDefault="00875300" w:rsidP="00410824">
            <w:pPr>
              <w:spacing w:after="0" w:line="240" w:lineRule="auto"/>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16BEEC89"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3585142B" w14:textId="77777777" w:rsidR="00875300" w:rsidRPr="00935041" w:rsidRDefault="00875300" w:rsidP="00410824">
            <w:pPr>
              <w:spacing w:after="0" w:line="240" w:lineRule="auto"/>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4D638BA3" w14:textId="77777777" w:rsidR="00875300" w:rsidRPr="00935041" w:rsidRDefault="00875300" w:rsidP="00410824">
            <w:pPr>
              <w:spacing w:after="0" w:line="240" w:lineRule="auto"/>
              <w:rPr>
                <w:rFonts w:ascii="Times New Roman"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Pr>
          <w:p w14:paraId="7EF0DA22" w14:textId="77777777" w:rsidR="00875300" w:rsidRPr="00935041" w:rsidRDefault="00875300" w:rsidP="00410824">
            <w:pPr>
              <w:spacing w:after="0" w:line="240" w:lineRule="auto"/>
              <w:rPr>
                <w:rFonts w:ascii="Times New Roman" w:hAnsi="Times New Roman" w:cs="Times New Roman"/>
                <w:sz w:val="24"/>
                <w:szCs w:val="24"/>
              </w:rPr>
            </w:pPr>
          </w:p>
        </w:tc>
        <w:tc>
          <w:tcPr>
            <w:tcW w:w="966"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78ED3618"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3F413EB7" w14:textId="77777777" w:rsidR="00875300" w:rsidRPr="00935041" w:rsidRDefault="00875300" w:rsidP="00410824">
            <w:pPr>
              <w:spacing w:after="0" w:line="240" w:lineRule="auto"/>
              <w:rPr>
                <w:rFonts w:ascii="Times New Roman" w:hAnsi="Times New Roman" w:cs="Times New Roman"/>
                <w:sz w:val="24"/>
                <w:szCs w:val="24"/>
              </w:rPr>
            </w:pPr>
          </w:p>
        </w:tc>
        <w:tc>
          <w:tcPr>
            <w:tcW w:w="920" w:type="dxa"/>
            <w:tcBorders>
              <w:top w:val="single" w:sz="4" w:space="0" w:color="000000"/>
              <w:left w:val="single" w:sz="4" w:space="0" w:color="000000"/>
              <w:bottom w:val="single" w:sz="4" w:space="0" w:color="000000"/>
              <w:right w:val="single" w:sz="4" w:space="0" w:color="000000"/>
            </w:tcBorders>
          </w:tcPr>
          <w:p w14:paraId="450FC008" w14:textId="77777777" w:rsidR="00875300" w:rsidRPr="00935041" w:rsidRDefault="00875300" w:rsidP="00410824">
            <w:pPr>
              <w:spacing w:after="0" w:line="240"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0846CCAD" w14:textId="77777777" w:rsidR="00875300" w:rsidRPr="00935041" w:rsidRDefault="00875300" w:rsidP="00410824">
            <w:pPr>
              <w:spacing w:after="0" w:line="240"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1F26AD31" w14:textId="77777777" w:rsidR="00875300" w:rsidRPr="00935041" w:rsidRDefault="00875300" w:rsidP="00410824">
            <w:pPr>
              <w:spacing w:after="0" w:line="240"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29CEE7F3"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723CFF98" w14:textId="77777777" w:rsidTr="003F6173">
        <w:trPr>
          <w:trHeight w:val="20"/>
        </w:trPr>
        <w:tc>
          <w:tcPr>
            <w:tcW w:w="566"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37417843"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65AF82EC" w14:textId="77777777" w:rsidR="00875300" w:rsidRPr="00935041" w:rsidRDefault="00875300" w:rsidP="00410824">
            <w:pPr>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Жиыны</w:t>
            </w:r>
            <w:proofErr w:type="spellEnd"/>
            <w:r w:rsidRPr="00935041">
              <w:rPr>
                <w:rFonts w:ascii="Times New Roman" w:eastAsia="Times New Roman" w:hAnsi="Times New Roman" w:cs="Times New Roman"/>
                <w:sz w:val="24"/>
                <w:szCs w:val="24"/>
              </w:rPr>
              <w:t xml:space="preserve"> </w:t>
            </w:r>
          </w:p>
          <w:p w14:paraId="193E8236" w14:textId="77777777" w:rsidR="00875300" w:rsidRPr="00935041" w:rsidRDefault="00875300" w:rsidP="00410824">
            <w:pPr>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Еңбекке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ақы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төлеу</w:t>
            </w:r>
            <w:proofErr w:type="spellEnd"/>
            <w:r w:rsidRPr="00935041">
              <w:rPr>
                <w:rFonts w:ascii="Times New Roman" w:eastAsia="Times New Roman" w:hAnsi="Times New Roman" w:cs="Times New Roman"/>
                <w:sz w:val="24"/>
                <w:szCs w:val="24"/>
              </w:rPr>
              <w:t xml:space="preserve"> </w:t>
            </w:r>
            <w:proofErr w:type="spellStart"/>
            <w:proofErr w:type="gramStart"/>
            <w:r w:rsidRPr="00935041">
              <w:rPr>
                <w:rFonts w:ascii="Times New Roman" w:eastAsia="Times New Roman" w:hAnsi="Times New Roman" w:cs="Times New Roman"/>
                <w:sz w:val="24"/>
                <w:szCs w:val="24"/>
              </w:rPr>
              <w:t>қоры</w:t>
            </w:r>
            <w:proofErr w:type="spellEnd"/>
            <w:r w:rsidRPr="00935041">
              <w:rPr>
                <w:rFonts w:ascii="Times New Roman" w:eastAsia="Times New Roman" w:hAnsi="Times New Roman" w:cs="Times New Roman"/>
                <w:sz w:val="24"/>
                <w:szCs w:val="24"/>
              </w:rPr>
              <w:t xml:space="preserve">  (</w:t>
            </w:r>
            <w:proofErr w:type="gramEnd"/>
            <w:r w:rsidRPr="00935041">
              <w:rPr>
                <w:rFonts w:ascii="Times New Roman" w:eastAsia="Times New Roman" w:hAnsi="Times New Roman" w:cs="Times New Roman"/>
                <w:sz w:val="24"/>
                <w:szCs w:val="24"/>
              </w:rPr>
              <w:t>1-бағ.+ 2-бағ.)</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E16095E"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7E721404"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7976D87B"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043"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5F5BF0C6"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FFFFFF"/>
          </w:tcPr>
          <w:p w14:paraId="6530D323"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1D20E58C"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1212DAB1"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785C7FEE"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FFFFFF"/>
          </w:tcPr>
          <w:p w14:paraId="0FA4C02E"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Pr>
          <w:p w14:paraId="3E6D5BC9"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0466F4E8"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7CCE154F" w14:textId="77777777" w:rsidR="00875300" w:rsidRPr="00935041" w:rsidRDefault="00875300" w:rsidP="00410824">
            <w:pPr>
              <w:spacing w:after="0" w:line="240"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09147E46"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br/>
            </w:r>
          </w:p>
        </w:tc>
      </w:tr>
      <w:tr w:rsidR="0017619F" w:rsidRPr="00935041" w14:paraId="24D54862" w14:textId="77777777" w:rsidTr="003F6173">
        <w:trPr>
          <w:trHeight w:val="20"/>
        </w:trPr>
        <w:tc>
          <w:tcPr>
            <w:tcW w:w="566"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292664F4"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40FBAC7F" w14:textId="77777777" w:rsidR="00875300" w:rsidRPr="00935041" w:rsidRDefault="00875300" w:rsidP="00410824">
            <w:pPr>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Салықтар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бюджетке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төленетін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басқа</w:t>
            </w:r>
            <w:proofErr w:type="spellEnd"/>
            <w:r w:rsidRPr="00935041">
              <w:rPr>
                <w:rFonts w:ascii="Times New Roman" w:eastAsia="Times New Roman" w:hAnsi="Times New Roman" w:cs="Times New Roman"/>
                <w:sz w:val="24"/>
                <w:szCs w:val="24"/>
              </w:rPr>
              <w:t xml:space="preserve"> да </w:t>
            </w:r>
            <w:proofErr w:type="spellStart"/>
            <w:r w:rsidRPr="00935041">
              <w:rPr>
                <w:rFonts w:ascii="Times New Roman" w:eastAsia="Times New Roman" w:hAnsi="Times New Roman" w:cs="Times New Roman"/>
                <w:sz w:val="24"/>
                <w:szCs w:val="24"/>
              </w:rPr>
              <w:t>міндетті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төлемдер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жиыны</w:t>
            </w:r>
            <w:proofErr w:type="spellEnd"/>
            <w:r w:rsidRPr="00935041">
              <w:rPr>
                <w:rFonts w:ascii="Times New Roman" w:eastAsia="Times New Roman" w:hAnsi="Times New Roman" w:cs="Times New Roman"/>
                <w:sz w:val="24"/>
                <w:szCs w:val="24"/>
              </w:rPr>
              <w:t xml:space="preserve"> 4.1-бағ </w:t>
            </w:r>
            <w:proofErr w:type="gramStart"/>
            <w:r w:rsidRPr="00935041">
              <w:rPr>
                <w:rFonts w:ascii="Times New Roman" w:eastAsia="Times New Roman" w:hAnsi="Times New Roman" w:cs="Times New Roman"/>
                <w:sz w:val="24"/>
                <w:szCs w:val="24"/>
              </w:rPr>
              <w:t>+  4.2</w:t>
            </w:r>
            <w:proofErr w:type="gramEnd"/>
            <w:r w:rsidRPr="00935041">
              <w:rPr>
                <w:rFonts w:ascii="Times New Roman" w:eastAsia="Times New Roman" w:hAnsi="Times New Roman" w:cs="Times New Roman"/>
                <w:sz w:val="24"/>
                <w:szCs w:val="24"/>
              </w:rPr>
              <w:t>-бағ + 4.3-бағ)</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2156566"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59DFA4B0"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73BDDB56"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043"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5594658E"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FFFFFF"/>
          </w:tcPr>
          <w:p w14:paraId="3908E768"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25A24D0F"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5E730ED7"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7F0D3880"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FFFFFF"/>
          </w:tcPr>
          <w:p w14:paraId="393D8401"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Pr>
          <w:p w14:paraId="07FDFDCC"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35FE3002"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73849FB4" w14:textId="77777777" w:rsidR="00875300" w:rsidRPr="00935041" w:rsidRDefault="00875300" w:rsidP="00410824">
            <w:pPr>
              <w:spacing w:after="0" w:line="240"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41EFBA92"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77E93804" w14:textId="77777777" w:rsidTr="003F6173">
        <w:trPr>
          <w:trHeight w:val="20"/>
        </w:trPr>
        <w:tc>
          <w:tcPr>
            <w:tcW w:w="566"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2546AD2C" w14:textId="77777777" w:rsidR="00875300" w:rsidRPr="00935041" w:rsidRDefault="00875300" w:rsidP="00410824">
            <w:pPr>
              <w:spacing w:after="0" w:line="240" w:lineRule="auto"/>
              <w:jc w:val="center"/>
              <w:rPr>
                <w:rFonts w:ascii="Times New Roman" w:hAnsi="Times New Roman" w:cs="Times New Roman"/>
                <w:sz w:val="24"/>
                <w:szCs w:val="24"/>
              </w:rPr>
            </w:pPr>
          </w:p>
          <w:p w14:paraId="236E3519"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4.1</w:t>
            </w:r>
          </w:p>
          <w:p w14:paraId="55F7B7D4"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1B541F41" w14:textId="77777777" w:rsidR="00875300" w:rsidRPr="00935041" w:rsidRDefault="00875300" w:rsidP="00410824">
            <w:pPr>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Әлеуметтік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салықты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арналған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шығыстарды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есептеу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53FAEEC"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772650F3"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13FC637B"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043"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54811A0F"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FFFFFF"/>
          </w:tcPr>
          <w:p w14:paraId="77D18A03"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3CA889C1"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28B983E9"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70065077"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FFFFFF"/>
          </w:tcPr>
          <w:p w14:paraId="3D49E8BB"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Pr>
          <w:p w14:paraId="57721F61"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502AB716"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11BEA195" w14:textId="77777777" w:rsidR="00875300" w:rsidRPr="00935041" w:rsidRDefault="00875300" w:rsidP="00410824">
            <w:pPr>
              <w:spacing w:after="0" w:line="240"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59499BC2"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476C46E3" w14:textId="77777777" w:rsidTr="003F6173">
        <w:trPr>
          <w:trHeight w:val="20"/>
        </w:trPr>
        <w:tc>
          <w:tcPr>
            <w:tcW w:w="566"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4916E9CA"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4.2</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0F13B96F" w14:textId="77777777" w:rsidR="00875300" w:rsidRPr="00935041" w:rsidRDefault="00875300" w:rsidP="00410824">
            <w:pPr>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Мемлекеттік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әлеуметтік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сақтандыру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қорына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әлеуметтік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аударымдарды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төлеуге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арналған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шығыстарды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есептеу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2BDA302"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4023225F"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1EEA7B85"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043"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2491621A"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FFFFFF"/>
          </w:tcPr>
          <w:p w14:paraId="786D4F8A"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14916802"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294FC668"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747B47AA"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FFFFFF"/>
          </w:tcPr>
          <w:p w14:paraId="38793454"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Pr>
          <w:p w14:paraId="1CD93FD4"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55725C2A"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1F46A149" w14:textId="77777777" w:rsidR="00875300" w:rsidRPr="00935041" w:rsidRDefault="00875300" w:rsidP="00410824">
            <w:pPr>
              <w:spacing w:after="0" w:line="240"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73A621D1"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3521176A" w14:textId="77777777" w:rsidTr="003F6173">
        <w:trPr>
          <w:trHeight w:val="20"/>
        </w:trPr>
        <w:tc>
          <w:tcPr>
            <w:tcW w:w="566"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1FE844F7"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4.3</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2CAA6AAF" w14:textId="77777777" w:rsidR="00875300" w:rsidRPr="00935041" w:rsidRDefault="00875300" w:rsidP="00410824">
            <w:pPr>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Міндетті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медициналық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сақтандыруға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аударымдар</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0CB82D5"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3A66F541"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1ADB8A38"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043"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73524462"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FFFFFF"/>
          </w:tcPr>
          <w:p w14:paraId="36164CBA"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108A4F6B"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2515792A"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43D60A10" w14:textId="77777777" w:rsidR="00875300" w:rsidRPr="00935041" w:rsidRDefault="00875300" w:rsidP="00410824">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FFFFFF"/>
          </w:tcPr>
          <w:p w14:paraId="054CDE6F"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Pr>
          <w:p w14:paraId="70FDFAE6"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5A8F3AB2"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43CBA34B" w14:textId="77777777" w:rsidR="00875300" w:rsidRPr="00935041" w:rsidRDefault="00875300" w:rsidP="00410824">
            <w:pPr>
              <w:spacing w:after="0" w:line="240"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76444BE9"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19170A6A" w14:textId="77777777" w:rsidTr="003F6173">
        <w:trPr>
          <w:trHeight w:val="20"/>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518C1B64" w14:textId="77777777" w:rsidR="00875300" w:rsidRPr="00935041" w:rsidRDefault="00875300" w:rsidP="00410824">
            <w:pPr>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Барлығы</w:t>
            </w:r>
            <w:proofErr w:type="spellEnd"/>
          </w:p>
          <w:p w14:paraId="0703BC06"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3-бағ </w:t>
            </w:r>
            <w:proofErr w:type="gramStart"/>
            <w:r w:rsidRPr="00935041">
              <w:rPr>
                <w:rFonts w:ascii="Times New Roman" w:eastAsia="Times New Roman" w:hAnsi="Times New Roman" w:cs="Times New Roman"/>
                <w:sz w:val="24"/>
                <w:szCs w:val="24"/>
              </w:rPr>
              <w:t>+  4</w:t>
            </w:r>
            <w:proofErr w:type="gramEnd"/>
            <w:r w:rsidRPr="00935041">
              <w:rPr>
                <w:rFonts w:ascii="Times New Roman" w:eastAsia="Times New Roman" w:hAnsi="Times New Roman" w:cs="Times New Roman"/>
                <w:sz w:val="24"/>
                <w:szCs w:val="24"/>
              </w:rPr>
              <w:t>-бағ)</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550ECD9"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7C9B2349"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66A59B48"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043"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7A430B6B"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FFFFFF"/>
          </w:tcPr>
          <w:p w14:paraId="791A0825"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76B77271"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76AE54C1"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18F66C1F"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FFFFFF"/>
          </w:tcPr>
          <w:p w14:paraId="409EAC6A"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Pr>
          <w:p w14:paraId="22493F78"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6F1493B7"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14:paraId="0373CB5F" w14:textId="77777777" w:rsidR="00875300" w:rsidRPr="00935041" w:rsidRDefault="00875300" w:rsidP="00410824">
            <w:pPr>
              <w:spacing w:after="0" w:line="240"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tcPr>
          <w:p w14:paraId="0C4DA09B" w14:textId="77777777" w:rsidR="00875300" w:rsidRPr="00935041" w:rsidRDefault="00875300" w:rsidP="00410824">
            <w:pPr>
              <w:spacing w:after="0" w:line="240" w:lineRule="auto"/>
              <w:rPr>
                <w:rFonts w:ascii="Times New Roman" w:hAnsi="Times New Roman" w:cs="Times New Roman"/>
                <w:sz w:val="24"/>
                <w:szCs w:val="24"/>
              </w:rPr>
            </w:pPr>
          </w:p>
        </w:tc>
      </w:tr>
    </w:tbl>
    <w:p w14:paraId="23F74F83" w14:textId="77777777" w:rsidR="00875300" w:rsidRPr="00935041" w:rsidRDefault="00875300" w:rsidP="00410824">
      <w:pPr>
        <w:spacing w:after="0" w:line="240" w:lineRule="auto"/>
        <w:rPr>
          <w:rFonts w:ascii="Times New Roman" w:eastAsia="Times New Roman" w:hAnsi="Times New Roman" w:cs="Times New Roman"/>
          <w:sz w:val="24"/>
          <w:szCs w:val="24"/>
        </w:rPr>
      </w:pPr>
    </w:p>
    <w:tbl>
      <w:tblPr>
        <w:tblW w:w="15386" w:type="dxa"/>
        <w:tblInd w:w="-596" w:type="dxa"/>
        <w:tblLayout w:type="fixed"/>
        <w:tblLook w:val="0400" w:firstRow="0" w:lastRow="0" w:firstColumn="0" w:lastColumn="0" w:noHBand="0" w:noVBand="1"/>
      </w:tblPr>
      <w:tblGrid>
        <w:gridCol w:w="595"/>
        <w:gridCol w:w="113"/>
        <w:gridCol w:w="2268"/>
        <w:gridCol w:w="1418"/>
        <w:gridCol w:w="1559"/>
        <w:gridCol w:w="1985"/>
        <w:gridCol w:w="1842"/>
        <w:gridCol w:w="1856"/>
        <w:gridCol w:w="1463"/>
        <w:gridCol w:w="1251"/>
        <w:gridCol w:w="1036"/>
      </w:tblGrid>
      <w:tr w:rsidR="0017619F" w:rsidRPr="00935041" w14:paraId="2E0C9331" w14:textId="77777777" w:rsidTr="003F6173">
        <w:trPr>
          <w:gridAfter w:val="1"/>
          <w:wAfter w:w="1036" w:type="dxa"/>
          <w:trHeight w:val="390"/>
        </w:trPr>
        <w:tc>
          <w:tcPr>
            <w:tcW w:w="595" w:type="dxa"/>
          </w:tcPr>
          <w:p w14:paraId="61B2279C"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3755" w:type="dxa"/>
            <w:gridSpan w:val="9"/>
            <w:vAlign w:val="bottom"/>
          </w:tcPr>
          <w:p w14:paraId="0AA66F68"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b/>
                <w:sz w:val="24"/>
                <w:szCs w:val="24"/>
              </w:rPr>
              <w:t>4-кесте</w:t>
            </w:r>
            <w:r w:rsidRPr="00935041">
              <w:rPr>
                <w:rFonts w:ascii="Times New Roman" w:eastAsia="Times New Roman" w:hAnsi="Times New Roman" w:cs="Times New Roman"/>
                <w:sz w:val="24"/>
                <w:szCs w:val="24"/>
              </w:rPr>
              <w:t xml:space="preserve"> – </w:t>
            </w:r>
            <w:proofErr w:type="spellStart"/>
            <w:r w:rsidRPr="00935041">
              <w:rPr>
                <w:rFonts w:ascii="Times New Roman" w:eastAsia="Times New Roman" w:hAnsi="Times New Roman" w:cs="Times New Roman"/>
                <w:sz w:val="24"/>
                <w:szCs w:val="24"/>
              </w:rPr>
              <w:t>Қызметтік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іссапарлар</w:t>
            </w:r>
            <w:proofErr w:type="spellEnd"/>
          </w:p>
        </w:tc>
      </w:tr>
      <w:tr w:rsidR="0017619F" w:rsidRPr="00935041" w14:paraId="21D77B4F" w14:textId="77777777" w:rsidTr="003F6173">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3377914C"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Р/с №</w:t>
            </w:r>
          </w:p>
        </w:tc>
        <w:tc>
          <w:tcPr>
            <w:tcW w:w="2268" w:type="dxa"/>
            <w:tcBorders>
              <w:top w:val="single" w:sz="4" w:space="0" w:color="000000"/>
              <w:left w:val="single" w:sz="4" w:space="0" w:color="000000"/>
              <w:bottom w:val="single" w:sz="4" w:space="0" w:color="000000"/>
              <w:right w:val="single" w:sz="4" w:space="0" w:color="000000"/>
            </w:tcBorders>
            <w:vAlign w:val="center"/>
          </w:tcPr>
          <w:p w14:paraId="0D0DE9ED"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Межелі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пункті</w:t>
            </w:r>
            <w:proofErr w:type="spellEnd"/>
            <w:r w:rsidRPr="00935041">
              <w:rPr>
                <w:rFonts w:ascii="Times New Roman" w:eastAsia="Times New Roman" w:hAnsi="Times New Roman" w:cs="Times New Roman"/>
                <w:sz w:val="24"/>
                <w:szCs w:val="24"/>
              </w:rPr>
              <w:t xml:space="preserve"> (ел, </w:t>
            </w:r>
            <w:proofErr w:type="spellStart"/>
            <w:r w:rsidRPr="00935041">
              <w:rPr>
                <w:rFonts w:ascii="Times New Roman" w:eastAsia="Times New Roman" w:hAnsi="Times New Roman" w:cs="Times New Roman"/>
                <w:sz w:val="24"/>
                <w:szCs w:val="24"/>
              </w:rPr>
              <w:t>қала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елді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мекен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атауы</w:t>
            </w:r>
            <w:proofErr w:type="spellEnd"/>
            <w:r w:rsidRPr="00935041">
              <w:rPr>
                <w:rFonts w:ascii="Times New Roman" w:eastAsia="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69D3F05A"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1 </w:t>
            </w:r>
            <w:proofErr w:type="spellStart"/>
            <w:r w:rsidRPr="00935041">
              <w:rPr>
                <w:rFonts w:ascii="Times New Roman" w:eastAsia="Times New Roman" w:hAnsi="Times New Roman" w:cs="Times New Roman"/>
                <w:sz w:val="24"/>
                <w:szCs w:val="24"/>
              </w:rPr>
              <w:t>адамға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арналған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тәуліктік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шығыстарды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lastRenderedPageBreak/>
              <w:t>нормасы</w:t>
            </w:r>
            <w:proofErr w:type="spellEnd"/>
            <w:r w:rsidRPr="00935041">
              <w:rPr>
                <w:rFonts w:ascii="Times New Roman" w:eastAsia="Times New Roman" w:hAnsi="Times New Roman" w:cs="Times New Roman"/>
                <w:sz w:val="24"/>
                <w:szCs w:val="24"/>
              </w:rPr>
              <w:t xml:space="preserve"> (2 х </w:t>
            </w:r>
            <w:proofErr w:type="spellStart"/>
            <w:r w:rsidRPr="00935041">
              <w:rPr>
                <w:rFonts w:ascii="Times New Roman" w:eastAsia="Times New Roman" w:hAnsi="Times New Roman" w:cs="Times New Roman"/>
                <w:sz w:val="24"/>
                <w:szCs w:val="24"/>
              </w:rPr>
              <w:t>айлық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есептік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көрсеткіш</w:t>
            </w:r>
            <w:proofErr w:type="spellEnd"/>
            <w:r w:rsidRPr="00935041">
              <w:rPr>
                <w:rFonts w:ascii="Times New Roman" w:eastAsia="Times New Roman" w:hAnsi="Times New Roman" w:cs="Times New Roman"/>
                <w:sz w:val="24"/>
                <w:szCs w:val="24"/>
              </w:rPr>
              <w:t>) (</w:t>
            </w:r>
            <w:proofErr w:type="spellStart"/>
            <w:r w:rsidRPr="00935041">
              <w:rPr>
                <w:rFonts w:ascii="Times New Roman" w:eastAsia="Times New Roman" w:hAnsi="Times New Roman" w:cs="Times New Roman"/>
                <w:sz w:val="24"/>
                <w:szCs w:val="24"/>
              </w:rPr>
              <w:t>теңге</w:t>
            </w:r>
            <w:proofErr w:type="spellEnd"/>
            <w:r w:rsidRPr="00935041">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02B8A2F0"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lastRenderedPageBreak/>
              <w:t xml:space="preserve">1 </w:t>
            </w:r>
            <w:proofErr w:type="spellStart"/>
            <w:r w:rsidRPr="00935041">
              <w:rPr>
                <w:rFonts w:ascii="Times New Roman" w:eastAsia="Times New Roman" w:hAnsi="Times New Roman" w:cs="Times New Roman"/>
                <w:sz w:val="24"/>
                <w:szCs w:val="24"/>
              </w:rPr>
              <w:t>адамға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арналған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тәулігіне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тұрғын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үй-жайды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lastRenderedPageBreak/>
              <w:t>жалдау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бойынша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шығыстар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нормасы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r w:rsidRPr="00935041">
              <w:rPr>
                <w:rFonts w:ascii="Times New Roman" w:eastAsia="Times New Roman"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04F766E"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lastRenderedPageBreak/>
              <w:t>Тәуліктік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шығыстарды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есептеу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орташа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жылдық</w:t>
            </w:r>
            <w:proofErr w:type="spellEnd"/>
            <w:r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sz w:val="24"/>
                <w:szCs w:val="24"/>
              </w:rPr>
              <w:lastRenderedPageBreak/>
              <w:t xml:space="preserve">адам/ </w:t>
            </w:r>
            <w:proofErr w:type="spellStart"/>
            <w:r w:rsidRPr="00935041">
              <w:rPr>
                <w:rFonts w:ascii="Times New Roman" w:eastAsia="Times New Roman" w:hAnsi="Times New Roman" w:cs="Times New Roman"/>
                <w:sz w:val="24"/>
                <w:szCs w:val="24"/>
              </w:rPr>
              <w:t>күн</w:t>
            </w:r>
            <w:proofErr w:type="spellEnd"/>
            <w:r w:rsidRPr="00935041">
              <w:rPr>
                <w:rFonts w:ascii="Times New Roman" w:eastAsia="Times New Roman" w:hAnsi="Times New Roman" w:cs="Times New Roman"/>
                <w:sz w:val="24"/>
                <w:szCs w:val="24"/>
              </w:rPr>
              <w:t xml:space="preserve"> саны (адам/</w:t>
            </w:r>
            <w:proofErr w:type="spellStart"/>
            <w:r w:rsidRPr="00935041">
              <w:rPr>
                <w:rFonts w:ascii="Times New Roman" w:eastAsia="Times New Roman" w:hAnsi="Times New Roman" w:cs="Times New Roman"/>
                <w:sz w:val="24"/>
                <w:szCs w:val="24"/>
              </w:rPr>
              <w:t>күн</w:t>
            </w:r>
            <w:proofErr w:type="spellEnd"/>
            <w:r w:rsidRPr="00935041">
              <w:rPr>
                <w:rFonts w:ascii="Times New Roman" w:eastAsia="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037F1802"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lastRenderedPageBreak/>
              <w:t>Тұрғын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үй-жайды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жалдау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бойынша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шығысты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есептеу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lastRenderedPageBreak/>
              <w:t>орташа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жылдық</w:t>
            </w:r>
            <w:proofErr w:type="spellEnd"/>
            <w:r w:rsidRPr="00935041">
              <w:rPr>
                <w:rFonts w:ascii="Times New Roman" w:eastAsia="Times New Roman" w:hAnsi="Times New Roman" w:cs="Times New Roman"/>
                <w:sz w:val="24"/>
                <w:szCs w:val="24"/>
              </w:rPr>
              <w:t xml:space="preserve"> адам/</w:t>
            </w:r>
            <w:proofErr w:type="spellStart"/>
            <w:r w:rsidRPr="00935041">
              <w:rPr>
                <w:rFonts w:ascii="Times New Roman" w:eastAsia="Times New Roman" w:hAnsi="Times New Roman" w:cs="Times New Roman"/>
                <w:sz w:val="24"/>
                <w:szCs w:val="24"/>
              </w:rPr>
              <w:t>күн</w:t>
            </w:r>
            <w:proofErr w:type="spellEnd"/>
            <w:r w:rsidRPr="00935041">
              <w:rPr>
                <w:rFonts w:ascii="Times New Roman" w:eastAsia="Times New Roman" w:hAnsi="Times New Roman" w:cs="Times New Roman"/>
                <w:sz w:val="24"/>
                <w:szCs w:val="24"/>
              </w:rPr>
              <w:t xml:space="preserve"> саны (адам/</w:t>
            </w:r>
            <w:proofErr w:type="spellStart"/>
            <w:r w:rsidRPr="00935041">
              <w:rPr>
                <w:rFonts w:ascii="Times New Roman" w:eastAsia="Times New Roman" w:hAnsi="Times New Roman" w:cs="Times New Roman"/>
                <w:sz w:val="24"/>
                <w:szCs w:val="24"/>
              </w:rPr>
              <w:t>күн</w:t>
            </w:r>
            <w:proofErr w:type="spellEnd"/>
            <w:r w:rsidRPr="00935041">
              <w:rPr>
                <w:rFonts w:ascii="Times New Roman" w:eastAsia="Times New Roman" w:hAnsi="Times New Roman" w:cs="Times New Roman"/>
                <w:sz w:val="24"/>
                <w:szCs w:val="24"/>
              </w:rPr>
              <w:t>)</w:t>
            </w:r>
          </w:p>
        </w:tc>
        <w:tc>
          <w:tcPr>
            <w:tcW w:w="1856" w:type="dxa"/>
            <w:tcBorders>
              <w:top w:val="single" w:sz="4" w:space="0" w:color="000000"/>
              <w:left w:val="single" w:sz="4" w:space="0" w:color="000000"/>
              <w:bottom w:val="single" w:sz="4" w:space="0" w:color="000000"/>
              <w:right w:val="single" w:sz="4" w:space="0" w:color="000000"/>
            </w:tcBorders>
          </w:tcPr>
          <w:p w14:paraId="3DC8B81F"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lastRenderedPageBreak/>
              <w:t>Іссапарға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жіберілетін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адамдардың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орташа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жылдық</w:t>
            </w:r>
            <w:proofErr w:type="spellEnd"/>
            <w:r w:rsidRPr="00935041">
              <w:rPr>
                <w:rFonts w:ascii="Times New Roman" w:eastAsia="Times New Roman" w:hAnsi="Times New Roman" w:cs="Times New Roman"/>
                <w:sz w:val="24"/>
                <w:szCs w:val="24"/>
              </w:rPr>
              <w:t xml:space="preserve"> саны (адам)</w:t>
            </w:r>
          </w:p>
        </w:tc>
        <w:tc>
          <w:tcPr>
            <w:tcW w:w="1463" w:type="dxa"/>
            <w:tcBorders>
              <w:top w:val="single" w:sz="4" w:space="0" w:color="000000"/>
              <w:left w:val="single" w:sz="4" w:space="0" w:color="000000"/>
              <w:bottom w:val="single" w:sz="4" w:space="0" w:color="000000"/>
              <w:right w:val="single" w:sz="4" w:space="0" w:color="000000"/>
            </w:tcBorders>
          </w:tcPr>
          <w:p w14:paraId="584C5E14"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Бір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рет</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екі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жаққа</w:t>
            </w:r>
            <w:proofErr w:type="spellEnd"/>
            <w:r w:rsidRPr="00935041">
              <w:rPr>
                <w:rFonts w:ascii="Times New Roman" w:eastAsia="Times New Roman" w:hAnsi="Times New Roman" w:cs="Times New Roman"/>
                <w:sz w:val="24"/>
                <w:szCs w:val="24"/>
              </w:rPr>
              <w:t xml:space="preserve"> да </w:t>
            </w:r>
            <w:proofErr w:type="spellStart"/>
            <w:r w:rsidRPr="00935041">
              <w:rPr>
                <w:rFonts w:ascii="Times New Roman" w:eastAsia="Times New Roman" w:hAnsi="Times New Roman" w:cs="Times New Roman"/>
                <w:sz w:val="24"/>
                <w:szCs w:val="24"/>
              </w:rPr>
              <w:t>жол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жүрудің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орташа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lastRenderedPageBreak/>
              <w:t>құны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r w:rsidRPr="00935041">
              <w:rPr>
                <w:rFonts w:ascii="Times New Roman" w:eastAsia="Times New Roman" w:hAnsi="Times New Roman" w:cs="Times New Roman"/>
                <w:sz w:val="24"/>
                <w:szCs w:val="24"/>
              </w:rPr>
              <w:t>)</w:t>
            </w:r>
          </w:p>
        </w:tc>
        <w:tc>
          <w:tcPr>
            <w:tcW w:w="2287" w:type="dxa"/>
            <w:gridSpan w:val="2"/>
            <w:tcBorders>
              <w:top w:val="single" w:sz="4" w:space="0" w:color="000000"/>
              <w:left w:val="single" w:sz="4" w:space="0" w:color="000000"/>
              <w:bottom w:val="single" w:sz="4" w:space="0" w:color="000000"/>
              <w:right w:val="single" w:sz="4" w:space="0" w:color="000000"/>
            </w:tcBorders>
          </w:tcPr>
          <w:p w14:paraId="04C2021B"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lastRenderedPageBreak/>
              <w:t>Шығыстар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сомасы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r w:rsidRPr="00935041">
              <w:rPr>
                <w:rFonts w:ascii="Times New Roman" w:eastAsia="Times New Roman" w:hAnsi="Times New Roman" w:cs="Times New Roman"/>
                <w:sz w:val="24"/>
                <w:szCs w:val="24"/>
              </w:rPr>
              <w:t>) (3-бағ х 5-бағ + 4-бағ х 6-бағ + 7-бағ х 8-бағ)/1000</w:t>
            </w:r>
          </w:p>
        </w:tc>
      </w:tr>
      <w:tr w:rsidR="0017619F" w:rsidRPr="00935041" w14:paraId="1AE6B7F2" w14:textId="77777777" w:rsidTr="003F6173">
        <w:tc>
          <w:tcPr>
            <w:tcW w:w="708" w:type="dxa"/>
            <w:gridSpan w:val="2"/>
            <w:tcBorders>
              <w:top w:val="single" w:sz="4" w:space="0" w:color="000000"/>
              <w:left w:val="single" w:sz="4" w:space="0" w:color="000000"/>
              <w:bottom w:val="single" w:sz="4" w:space="0" w:color="000000"/>
              <w:right w:val="single" w:sz="4" w:space="0" w:color="000000"/>
            </w:tcBorders>
          </w:tcPr>
          <w:p w14:paraId="62A253B3"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0871D73E"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14:paraId="125B1781"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4BA16942"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4</w:t>
            </w:r>
          </w:p>
        </w:tc>
        <w:tc>
          <w:tcPr>
            <w:tcW w:w="1985" w:type="dxa"/>
            <w:tcBorders>
              <w:top w:val="single" w:sz="4" w:space="0" w:color="000000"/>
              <w:left w:val="single" w:sz="4" w:space="0" w:color="000000"/>
              <w:bottom w:val="single" w:sz="4" w:space="0" w:color="000000"/>
              <w:right w:val="single" w:sz="4" w:space="0" w:color="000000"/>
            </w:tcBorders>
          </w:tcPr>
          <w:p w14:paraId="0A4FE810"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14:paraId="3686748C"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6</w:t>
            </w:r>
          </w:p>
        </w:tc>
        <w:tc>
          <w:tcPr>
            <w:tcW w:w="1856" w:type="dxa"/>
            <w:tcBorders>
              <w:top w:val="single" w:sz="4" w:space="0" w:color="000000"/>
              <w:left w:val="single" w:sz="4" w:space="0" w:color="000000"/>
              <w:bottom w:val="single" w:sz="4" w:space="0" w:color="000000"/>
              <w:right w:val="single" w:sz="4" w:space="0" w:color="000000"/>
            </w:tcBorders>
          </w:tcPr>
          <w:p w14:paraId="5F31E451"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7</w:t>
            </w:r>
          </w:p>
        </w:tc>
        <w:tc>
          <w:tcPr>
            <w:tcW w:w="1463" w:type="dxa"/>
            <w:tcBorders>
              <w:top w:val="single" w:sz="4" w:space="0" w:color="000000"/>
              <w:left w:val="single" w:sz="4" w:space="0" w:color="000000"/>
              <w:bottom w:val="single" w:sz="4" w:space="0" w:color="000000"/>
              <w:right w:val="single" w:sz="4" w:space="0" w:color="000000"/>
            </w:tcBorders>
          </w:tcPr>
          <w:p w14:paraId="1810DFE1"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8</w:t>
            </w:r>
          </w:p>
        </w:tc>
        <w:tc>
          <w:tcPr>
            <w:tcW w:w="2287" w:type="dxa"/>
            <w:gridSpan w:val="2"/>
            <w:tcBorders>
              <w:top w:val="single" w:sz="4" w:space="0" w:color="000000"/>
              <w:left w:val="single" w:sz="4" w:space="0" w:color="000000"/>
              <w:bottom w:val="single" w:sz="4" w:space="0" w:color="000000"/>
              <w:right w:val="single" w:sz="4" w:space="0" w:color="000000"/>
            </w:tcBorders>
          </w:tcPr>
          <w:p w14:paraId="5A697628"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9</w:t>
            </w:r>
          </w:p>
        </w:tc>
      </w:tr>
      <w:tr w:rsidR="0017619F" w:rsidRPr="00935041" w14:paraId="36D60BFD" w14:textId="77777777" w:rsidTr="003F6173">
        <w:tc>
          <w:tcPr>
            <w:tcW w:w="708" w:type="dxa"/>
            <w:gridSpan w:val="2"/>
            <w:tcBorders>
              <w:top w:val="single" w:sz="4" w:space="0" w:color="000000"/>
              <w:left w:val="single" w:sz="4" w:space="0" w:color="000000"/>
              <w:bottom w:val="single" w:sz="4" w:space="0" w:color="000000"/>
              <w:right w:val="single" w:sz="4" w:space="0" w:color="000000"/>
            </w:tcBorders>
          </w:tcPr>
          <w:p w14:paraId="202B8978"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1.</w:t>
            </w:r>
          </w:p>
        </w:tc>
        <w:tc>
          <w:tcPr>
            <w:tcW w:w="10928" w:type="dxa"/>
            <w:gridSpan w:val="6"/>
            <w:tcBorders>
              <w:top w:val="single" w:sz="4" w:space="0" w:color="000000"/>
              <w:left w:val="single" w:sz="4" w:space="0" w:color="000000"/>
              <w:bottom w:val="single" w:sz="4" w:space="0" w:color="000000"/>
              <w:right w:val="single" w:sz="4" w:space="0" w:color="000000"/>
            </w:tcBorders>
          </w:tcPr>
          <w:p w14:paraId="4145902B"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 __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(1-ші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барлығы</w:t>
            </w:r>
            <w:proofErr w:type="spellEnd"/>
          </w:p>
        </w:tc>
        <w:tc>
          <w:tcPr>
            <w:tcW w:w="1463" w:type="dxa"/>
            <w:tcBorders>
              <w:top w:val="single" w:sz="4" w:space="0" w:color="000000"/>
              <w:left w:val="single" w:sz="4" w:space="0" w:color="000000"/>
              <w:bottom w:val="single" w:sz="4" w:space="0" w:color="000000"/>
              <w:right w:val="single" w:sz="4" w:space="0" w:color="000000"/>
            </w:tcBorders>
          </w:tcPr>
          <w:p w14:paraId="24B897B7"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2287" w:type="dxa"/>
            <w:gridSpan w:val="2"/>
            <w:tcBorders>
              <w:top w:val="single" w:sz="4" w:space="0" w:color="000000"/>
              <w:left w:val="single" w:sz="4" w:space="0" w:color="000000"/>
              <w:bottom w:val="single" w:sz="4" w:space="0" w:color="000000"/>
              <w:right w:val="single" w:sz="4" w:space="0" w:color="000000"/>
            </w:tcBorders>
          </w:tcPr>
          <w:p w14:paraId="58A11601"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r>
      <w:tr w:rsidR="0017619F" w:rsidRPr="00935041" w14:paraId="3700118B" w14:textId="77777777" w:rsidTr="003F6173">
        <w:tc>
          <w:tcPr>
            <w:tcW w:w="708" w:type="dxa"/>
            <w:gridSpan w:val="2"/>
            <w:tcBorders>
              <w:top w:val="single" w:sz="4" w:space="0" w:color="000000"/>
              <w:left w:val="single" w:sz="4" w:space="0" w:color="000000"/>
              <w:bottom w:val="single" w:sz="4" w:space="0" w:color="000000"/>
              <w:right w:val="single" w:sz="4" w:space="0" w:color="000000"/>
            </w:tcBorders>
          </w:tcPr>
          <w:p w14:paraId="4C96CAC4"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1.1.</w:t>
            </w:r>
          </w:p>
        </w:tc>
        <w:tc>
          <w:tcPr>
            <w:tcW w:w="2268" w:type="dxa"/>
            <w:tcBorders>
              <w:top w:val="single" w:sz="4" w:space="0" w:color="000000"/>
              <w:left w:val="single" w:sz="4" w:space="0" w:color="000000"/>
              <w:bottom w:val="single" w:sz="4" w:space="0" w:color="000000"/>
              <w:right w:val="single" w:sz="4" w:space="0" w:color="000000"/>
            </w:tcBorders>
          </w:tcPr>
          <w:p w14:paraId="4FEDA395"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AA977EC"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26A8F0D"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CFE91EE"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5D3137BF"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tcPr>
          <w:p w14:paraId="44347487"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2B67263A"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2287" w:type="dxa"/>
            <w:gridSpan w:val="2"/>
            <w:tcBorders>
              <w:top w:val="single" w:sz="4" w:space="0" w:color="000000"/>
              <w:left w:val="single" w:sz="4" w:space="0" w:color="000000"/>
              <w:bottom w:val="single" w:sz="4" w:space="0" w:color="000000"/>
              <w:right w:val="single" w:sz="4" w:space="0" w:color="000000"/>
            </w:tcBorders>
          </w:tcPr>
          <w:p w14:paraId="2F3247FA"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r>
      <w:tr w:rsidR="0017619F" w:rsidRPr="00935041" w14:paraId="15341E54" w14:textId="77777777" w:rsidTr="003F6173">
        <w:tc>
          <w:tcPr>
            <w:tcW w:w="708" w:type="dxa"/>
            <w:gridSpan w:val="2"/>
            <w:tcBorders>
              <w:top w:val="single" w:sz="4" w:space="0" w:color="000000"/>
              <w:left w:val="single" w:sz="4" w:space="0" w:color="000000"/>
              <w:bottom w:val="single" w:sz="4" w:space="0" w:color="000000"/>
              <w:right w:val="single" w:sz="4" w:space="0" w:color="000000"/>
            </w:tcBorders>
          </w:tcPr>
          <w:p w14:paraId="18ADE587"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1.2.</w:t>
            </w:r>
          </w:p>
        </w:tc>
        <w:tc>
          <w:tcPr>
            <w:tcW w:w="2268" w:type="dxa"/>
            <w:tcBorders>
              <w:top w:val="single" w:sz="4" w:space="0" w:color="000000"/>
              <w:left w:val="single" w:sz="4" w:space="0" w:color="000000"/>
              <w:bottom w:val="single" w:sz="4" w:space="0" w:color="000000"/>
              <w:right w:val="single" w:sz="4" w:space="0" w:color="000000"/>
            </w:tcBorders>
          </w:tcPr>
          <w:p w14:paraId="624B3253"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D68286"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55A4FDB"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64B66417"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442AB6E6"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tcPr>
          <w:p w14:paraId="35B768A7"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58369300"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2287" w:type="dxa"/>
            <w:gridSpan w:val="2"/>
            <w:tcBorders>
              <w:top w:val="single" w:sz="4" w:space="0" w:color="000000"/>
              <w:left w:val="single" w:sz="4" w:space="0" w:color="000000"/>
              <w:bottom w:val="single" w:sz="4" w:space="0" w:color="000000"/>
              <w:right w:val="single" w:sz="4" w:space="0" w:color="000000"/>
            </w:tcBorders>
          </w:tcPr>
          <w:p w14:paraId="40B25A04"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r>
      <w:tr w:rsidR="0017619F" w:rsidRPr="00935041" w14:paraId="124D721B" w14:textId="77777777" w:rsidTr="003F6173">
        <w:tc>
          <w:tcPr>
            <w:tcW w:w="708" w:type="dxa"/>
            <w:gridSpan w:val="2"/>
            <w:tcBorders>
              <w:top w:val="single" w:sz="4" w:space="0" w:color="000000"/>
              <w:left w:val="single" w:sz="4" w:space="0" w:color="000000"/>
              <w:bottom w:val="single" w:sz="4" w:space="0" w:color="000000"/>
              <w:right w:val="single" w:sz="4" w:space="0" w:color="000000"/>
            </w:tcBorders>
          </w:tcPr>
          <w:p w14:paraId="0B7C2BF3"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35AEBBEE"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B6C6B36"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959B09C"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60D94123"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09A4CE35"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tcPr>
          <w:p w14:paraId="12878FB6"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75A10564"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2287" w:type="dxa"/>
            <w:gridSpan w:val="2"/>
            <w:tcBorders>
              <w:top w:val="single" w:sz="4" w:space="0" w:color="000000"/>
              <w:left w:val="single" w:sz="4" w:space="0" w:color="000000"/>
              <w:bottom w:val="single" w:sz="4" w:space="0" w:color="000000"/>
              <w:right w:val="single" w:sz="4" w:space="0" w:color="000000"/>
            </w:tcBorders>
          </w:tcPr>
          <w:p w14:paraId="3D58CA16"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r>
      <w:tr w:rsidR="0017619F" w:rsidRPr="00935041" w14:paraId="22D15668" w14:textId="77777777" w:rsidTr="003F6173">
        <w:tc>
          <w:tcPr>
            <w:tcW w:w="708" w:type="dxa"/>
            <w:gridSpan w:val="2"/>
            <w:tcBorders>
              <w:top w:val="single" w:sz="4" w:space="0" w:color="000000"/>
              <w:left w:val="single" w:sz="4" w:space="0" w:color="000000"/>
              <w:bottom w:val="single" w:sz="4" w:space="0" w:color="000000"/>
              <w:right w:val="single" w:sz="4" w:space="0" w:color="000000"/>
            </w:tcBorders>
          </w:tcPr>
          <w:p w14:paraId="401F2D8E"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w:t>
            </w:r>
          </w:p>
        </w:tc>
        <w:tc>
          <w:tcPr>
            <w:tcW w:w="10928" w:type="dxa"/>
            <w:gridSpan w:val="6"/>
            <w:tcBorders>
              <w:top w:val="single" w:sz="4" w:space="0" w:color="000000"/>
              <w:left w:val="single" w:sz="4" w:space="0" w:color="000000"/>
              <w:bottom w:val="single" w:sz="4" w:space="0" w:color="000000"/>
              <w:right w:val="single" w:sz="4" w:space="0" w:color="000000"/>
            </w:tcBorders>
          </w:tcPr>
          <w:p w14:paraId="07237FD3"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 __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(2-ші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барлығы</w:t>
            </w:r>
            <w:proofErr w:type="spellEnd"/>
          </w:p>
        </w:tc>
        <w:tc>
          <w:tcPr>
            <w:tcW w:w="1463" w:type="dxa"/>
            <w:tcBorders>
              <w:top w:val="single" w:sz="4" w:space="0" w:color="000000"/>
              <w:left w:val="single" w:sz="4" w:space="0" w:color="000000"/>
              <w:bottom w:val="single" w:sz="4" w:space="0" w:color="000000"/>
              <w:right w:val="single" w:sz="4" w:space="0" w:color="000000"/>
            </w:tcBorders>
          </w:tcPr>
          <w:p w14:paraId="77EB6FF4"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2287" w:type="dxa"/>
            <w:gridSpan w:val="2"/>
            <w:tcBorders>
              <w:top w:val="single" w:sz="4" w:space="0" w:color="000000"/>
              <w:left w:val="single" w:sz="4" w:space="0" w:color="000000"/>
              <w:bottom w:val="single" w:sz="4" w:space="0" w:color="000000"/>
              <w:right w:val="single" w:sz="4" w:space="0" w:color="000000"/>
            </w:tcBorders>
          </w:tcPr>
          <w:p w14:paraId="1E32ED96"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r>
      <w:tr w:rsidR="0017619F" w:rsidRPr="00935041" w14:paraId="41686DD2" w14:textId="77777777" w:rsidTr="003F6173">
        <w:tc>
          <w:tcPr>
            <w:tcW w:w="708" w:type="dxa"/>
            <w:gridSpan w:val="2"/>
            <w:tcBorders>
              <w:top w:val="single" w:sz="4" w:space="0" w:color="000000"/>
              <w:left w:val="single" w:sz="4" w:space="0" w:color="000000"/>
              <w:bottom w:val="single" w:sz="4" w:space="0" w:color="000000"/>
              <w:right w:val="single" w:sz="4" w:space="0" w:color="000000"/>
            </w:tcBorders>
          </w:tcPr>
          <w:p w14:paraId="53EC8F20"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2.1.</w:t>
            </w:r>
          </w:p>
        </w:tc>
        <w:tc>
          <w:tcPr>
            <w:tcW w:w="2268" w:type="dxa"/>
            <w:tcBorders>
              <w:top w:val="single" w:sz="4" w:space="0" w:color="000000"/>
              <w:left w:val="single" w:sz="4" w:space="0" w:color="000000"/>
              <w:bottom w:val="single" w:sz="4" w:space="0" w:color="000000"/>
              <w:right w:val="single" w:sz="4" w:space="0" w:color="000000"/>
            </w:tcBorders>
          </w:tcPr>
          <w:p w14:paraId="353B9312"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985E837"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12A552E"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0129F53"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25771649"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tcPr>
          <w:p w14:paraId="649EADE8"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368290BF"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2287" w:type="dxa"/>
            <w:gridSpan w:val="2"/>
            <w:tcBorders>
              <w:top w:val="single" w:sz="4" w:space="0" w:color="000000"/>
              <w:left w:val="single" w:sz="4" w:space="0" w:color="000000"/>
              <w:bottom w:val="single" w:sz="4" w:space="0" w:color="000000"/>
              <w:right w:val="single" w:sz="4" w:space="0" w:color="000000"/>
            </w:tcBorders>
          </w:tcPr>
          <w:p w14:paraId="49F7C5B4"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r>
      <w:tr w:rsidR="0017619F" w:rsidRPr="00935041" w14:paraId="130624F0" w14:textId="77777777" w:rsidTr="003F6173">
        <w:tc>
          <w:tcPr>
            <w:tcW w:w="708" w:type="dxa"/>
            <w:gridSpan w:val="2"/>
            <w:tcBorders>
              <w:top w:val="single" w:sz="4" w:space="0" w:color="000000"/>
              <w:left w:val="single" w:sz="4" w:space="0" w:color="000000"/>
              <w:bottom w:val="single" w:sz="4" w:space="0" w:color="000000"/>
              <w:right w:val="single" w:sz="4" w:space="0" w:color="000000"/>
            </w:tcBorders>
          </w:tcPr>
          <w:p w14:paraId="5E49EC8D"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2.2.</w:t>
            </w:r>
          </w:p>
        </w:tc>
        <w:tc>
          <w:tcPr>
            <w:tcW w:w="2268" w:type="dxa"/>
            <w:tcBorders>
              <w:top w:val="single" w:sz="4" w:space="0" w:color="000000"/>
              <w:left w:val="single" w:sz="4" w:space="0" w:color="000000"/>
              <w:bottom w:val="single" w:sz="4" w:space="0" w:color="000000"/>
              <w:right w:val="single" w:sz="4" w:space="0" w:color="000000"/>
            </w:tcBorders>
          </w:tcPr>
          <w:p w14:paraId="5504C034"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24E62B5"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42D8F1A"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62D787A6"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017BD5C8"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tcPr>
          <w:p w14:paraId="06C51168"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51397BA7"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2287" w:type="dxa"/>
            <w:gridSpan w:val="2"/>
            <w:tcBorders>
              <w:top w:val="single" w:sz="4" w:space="0" w:color="000000"/>
              <w:left w:val="single" w:sz="4" w:space="0" w:color="000000"/>
              <w:bottom w:val="single" w:sz="4" w:space="0" w:color="000000"/>
              <w:right w:val="single" w:sz="4" w:space="0" w:color="000000"/>
            </w:tcBorders>
          </w:tcPr>
          <w:p w14:paraId="254995D7"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r>
      <w:tr w:rsidR="0017619F" w:rsidRPr="00935041" w14:paraId="3CEA2B7F" w14:textId="77777777" w:rsidTr="003F6173">
        <w:tc>
          <w:tcPr>
            <w:tcW w:w="708" w:type="dxa"/>
            <w:gridSpan w:val="2"/>
            <w:tcBorders>
              <w:top w:val="single" w:sz="4" w:space="0" w:color="000000"/>
              <w:left w:val="single" w:sz="4" w:space="0" w:color="000000"/>
              <w:bottom w:val="single" w:sz="4" w:space="0" w:color="000000"/>
              <w:right w:val="single" w:sz="4" w:space="0" w:color="000000"/>
            </w:tcBorders>
          </w:tcPr>
          <w:p w14:paraId="6DC3B7C4"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086DDD55"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D0B48E"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6ABB202"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3D8CB79"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F02A523"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tcPr>
          <w:p w14:paraId="23863B29"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6F9848B7"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2287" w:type="dxa"/>
            <w:gridSpan w:val="2"/>
            <w:tcBorders>
              <w:top w:val="single" w:sz="4" w:space="0" w:color="000000"/>
              <w:left w:val="single" w:sz="4" w:space="0" w:color="000000"/>
              <w:bottom w:val="single" w:sz="4" w:space="0" w:color="000000"/>
              <w:right w:val="single" w:sz="4" w:space="0" w:color="000000"/>
            </w:tcBorders>
          </w:tcPr>
          <w:p w14:paraId="402A96DB"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r>
      <w:tr w:rsidR="0017619F" w:rsidRPr="00935041" w14:paraId="1229B1A1" w14:textId="77777777" w:rsidTr="003F6173">
        <w:tc>
          <w:tcPr>
            <w:tcW w:w="708" w:type="dxa"/>
            <w:gridSpan w:val="2"/>
            <w:tcBorders>
              <w:top w:val="single" w:sz="4" w:space="0" w:color="000000"/>
              <w:left w:val="single" w:sz="4" w:space="0" w:color="000000"/>
              <w:bottom w:val="single" w:sz="4" w:space="0" w:color="000000"/>
              <w:right w:val="single" w:sz="4" w:space="0" w:color="000000"/>
            </w:tcBorders>
          </w:tcPr>
          <w:p w14:paraId="7E937C1A"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3.</w:t>
            </w:r>
          </w:p>
        </w:tc>
        <w:tc>
          <w:tcPr>
            <w:tcW w:w="9072" w:type="dxa"/>
            <w:gridSpan w:val="5"/>
            <w:tcBorders>
              <w:top w:val="single" w:sz="4" w:space="0" w:color="000000"/>
              <w:left w:val="single" w:sz="4" w:space="0" w:color="000000"/>
              <w:bottom w:val="single" w:sz="4" w:space="0" w:color="000000"/>
              <w:right w:val="single" w:sz="4" w:space="0" w:color="000000"/>
            </w:tcBorders>
          </w:tcPr>
          <w:p w14:paraId="7B0CF0E5"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 __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(3-ші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барлығы</w:t>
            </w:r>
            <w:proofErr w:type="spellEnd"/>
          </w:p>
        </w:tc>
        <w:tc>
          <w:tcPr>
            <w:tcW w:w="1856" w:type="dxa"/>
            <w:tcBorders>
              <w:top w:val="single" w:sz="4" w:space="0" w:color="000000"/>
              <w:left w:val="single" w:sz="4" w:space="0" w:color="000000"/>
              <w:bottom w:val="single" w:sz="4" w:space="0" w:color="000000"/>
              <w:right w:val="single" w:sz="4" w:space="0" w:color="000000"/>
            </w:tcBorders>
          </w:tcPr>
          <w:p w14:paraId="3A828058"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3B829340" w14:textId="77777777" w:rsidR="00875300" w:rsidRPr="00935041" w:rsidRDefault="00875300" w:rsidP="00410824">
            <w:pPr>
              <w:tabs>
                <w:tab w:val="center" w:pos="4677"/>
                <w:tab w:val="right" w:pos="9355"/>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2287" w:type="dxa"/>
            <w:gridSpan w:val="2"/>
            <w:tcBorders>
              <w:top w:val="single" w:sz="4" w:space="0" w:color="000000"/>
              <w:left w:val="single" w:sz="4" w:space="0" w:color="000000"/>
              <w:bottom w:val="single" w:sz="4" w:space="0" w:color="000000"/>
              <w:right w:val="single" w:sz="4" w:space="0" w:color="000000"/>
            </w:tcBorders>
          </w:tcPr>
          <w:p w14:paraId="1B57CB94"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r>
      <w:tr w:rsidR="0017619F" w:rsidRPr="00935041" w14:paraId="502987B1" w14:textId="77777777" w:rsidTr="003F6173">
        <w:tc>
          <w:tcPr>
            <w:tcW w:w="708" w:type="dxa"/>
            <w:gridSpan w:val="2"/>
            <w:tcBorders>
              <w:top w:val="single" w:sz="4" w:space="0" w:color="000000"/>
              <w:left w:val="single" w:sz="4" w:space="0" w:color="000000"/>
              <w:bottom w:val="single" w:sz="4" w:space="0" w:color="000000"/>
              <w:right w:val="single" w:sz="4" w:space="0" w:color="000000"/>
            </w:tcBorders>
          </w:tcPr>
          <w:p w14:paraId="64901E31"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3.1.</w:t>
            </w:r>
          </w:p>
        </w:tc>
        <w:tc>
          <w:tcPr>
            <w:tcW w:w="2268" w:type="dxa"/>
            <w:tcBorders>
              <w:top w:val="single" w:sz="4" w:space="0" w:color="000000"/>
              <w:left w:val="single" w:sz="4" w:space="0" w:color="000000"/>
              <w:bottom w:val="single" w:sz="4" w:space="0" w:color="000000"/>
              <w:right w:val="single" w:sz="4" w:space="0" w:color="000000"/>
            </w:tcBorders>
          </w:tcPr>
          <w:p w14:paraId="07E31A31"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E707BDB"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C4C40EC"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46378B4"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71A3222"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tcPr>
          <w:p w14:paraId="43022AA7"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452B1C83"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2287" w:type="dxa"/>
            <w:gridSpan w:val="2"/>
            <w:tcBorders>
              <w:top w:val="single" w:sz="4" w:space="0" w:color="000000"/>
              <w:left w:val="single" w:sz="4" w:space="0" w:color="000000"/>
              <w:bottom w:val="single" w:sz="4" w:space="0" w:color="000000"/>
              <w:right w:val="single" w:sz="4" w:space="0" w:color="000000"/>
            </w:tcBorders>
          </w:tcPr>
          <w:p w14:paraId="21F1B13F"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r>
      <w:tr w:rsidR="0017619F" w:rsidRPr="00935041" w14:paraId="71CE66E7" w14:textId="77777777" w:rsidTr="003F6173">
        <w:tc>
          <w:tcPr>
            <w:tcW w:w="708" w:type="dxa"/>
            <w:gridSpan w:val="2"/>
            <w:tcBorders>
              <w:top w:val="single" w:sz="4" w:space="0" w:color="000000"/>
              <w:left w:val="single" w:sz="4" w:space="0" w:color="000000"/>
              <w:bottom w:val="single" w:sz="4" w:space="0" w:color="000000"/>
              <w:right w:val="single" w:sz="4" w:space="0" w:color="000000"/>
            </w:tcBorders>
          </w:tcPr>
          <w:p w14:paraId="644767EA"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3.2.</w:t>
            </w:r>
          </w:p>
        </w:tc>
        <w:tc>
          <w:tcPr>
            <w:tcW w:w="2268" w:type="dxa"/>
            <w:tcBorders>
              <w:top w:val="single" w:sz="4" w:space="0" w:color="000000"/>
              <w:left w:val="single" w:sz="4" w:space="0" w:color="000000"/>
              <w:bottom w:val="single" w:sz="4" w:space="0" w:color="000000"/>
              <w:right w:val="single" w:sz="4" w:space="0" w:color="000000"/>
            </w:tcBorders>
          </w:tcPr>
          <w:p w14:paraId="226A7B50"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A0976D7"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820FA97"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743A1638"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373585A"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tcPr>
          <w:p w14:paraId="2B117832"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583CE79C"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2287" w:type="dxa"/>
            <w:gridSpan w:val="2"/>
            <w:tcBorders>
              <w:top w:val="single" w:sz="4" w:space="0" w:color="000000"/>
              <w:left w:val="single" w:sz="4" w:space="0" w:color="000000"/>
              <w:bottom w:val="single" w:sz="4" w:space="0" w:color="000000"/>
              <w:right w:val="single" w:sz="4" w:space="0" w:color="000000"/>
            </w:tcBorders>
          </w:tcPr>
          <w:p w14:paraId="338E3685"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r>
      <w:tr w:rsidR="0017619F" w:rsidRPr="00935041" w14:paraId="3687C0F5" w14:textId="77777777" w:rsidTr="003F6173">
        <w:tc>
          <w:tcPr>
            <w:tcW w:w="708" w:type="dxa"/>
            <w:gridSpan w:val="2"/>
            <w:tcBorders>
              <w:top w:val="single" w:sz="4" w:space="0" w:color="000000"/>
              <w:left w:val="single" w:sz="4" w:space="0" w:color="000000"/>
              <w:bottom w:val="single" w:sz="4" w:space="0" w:color="000000"/>
              <w:right w:val="single" w:sz="4" w:space="0" w:color="000000"/>
            </w:tcBorders>
          </w:tcPr>
          <w:p w14:paraId="164E9CEA"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60E66D2F"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2F79C6A"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038370B"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7A4851A"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3D931AC6"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tcPr>
          <w:p w14:paraId="4F770016"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234B23E3"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c>
          <w:tcPr>
            <w:tcW w:w="2287" w:type="dxa"/>
            <w:gridSpan w:val="2"/>
            <w:tcBorders>
              <w:top w:val="single" w:sz="4" w:space="0" w:color="000000"/>
              <w:left w:val="single" w:sz="4" w:space="0" w:color="000000"/>
              <w:bottom w:val="single" w:sz="4" w:space="0" w:color="000000"/>
              <w:right w:val="single" w:sz="4" w:space="0" w:color="000000"/>
            </w:tcBorders>
          </w:tcPr>
          <w:p w14:paraId="14AC716B"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r>
      <w:tr w:rsidR="0017619F" w:rsidRPr="00935041" w14:paraId="10744609" w14:textId="77777777" w:rsidTr="003F6173">
        <w:tc>
          <w:tcPr>
            <w:tcW w:w="11636" w:type="dxa"/>
            <w:gridSpan w:val="8"/>
            <w:tcBorders>
              <w:top w:val="single" w:sz="4" w:space="0" w:color="000000"/>
              <w:left w:val="single" w:sz="4" w:space="0" w:color="000000"/>
              <w:bottom w:val="single" w:sz="4" w:space="0" w:color="000000"/>
              <w:right w:val="single" w:sz="4" w:space="0" w:color="000000"/>
            </w:tcBorders>
          </w:tcPr>
          <w:p w14:paraId="11023B7E"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Жиыны</w:t>
            </w:r>
            <w:proofErr w:type="spellEnd"/>
            <w:r w:rsidRPr="00935041">
              <w:rPr>
                <w:rFonts w:ascii="Times New Roman" w:eastAsia="Times New Roman" w:hAnsi="Times New Roman" w:cs="Times New Roman"/>
                <w:sz w:val="24"/>
                <w:szCs w:val="24"/>
              </w:rPr>
              <w:t xml:space="preserve"> (1-бағ + 2-бағ + 3-бағ)</w:t>
            </w:r>
          </w:p>
        </w:tc>
        <w:tc>
          <w:tcPr>
            <w:tcW w:w="1463" w:type="dxa"/>
            <w:tcBorders>
              <w:top w:val="single" w:sz="4" w:space="0" w:color="000000"/>
              <w:left w:val="single" w:sz="4" w:space="0" w:color="000000"/>
              <w:bottom w:val="single" w:sz="4" w:space="0" w:color="000000"/>
              <w:right w:val="single" w:sz="4" w:space="0" w:color="000000"/>
            </w:tcBorders>
          </w:tcPr>
          <w:p w14:paraId="1DB10500"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2287" w:type="dxa"/>
            <w:gridSpan w:val="2"/>
            <w:tcBorders>
              <w:top w:val="single" w:sz="4" w:space="0" w:color="000000"/>
              <w:left w:val="single" w:sz="4" w:space="0" w:color="000000"/>
              <w:bottom w:val="single" w:sz="4" w:space="0" w:color="000000"/>
              <w:right w:val="single" w:sz="4" w:space="0" w:color="000000"/>
            </w:tcBorders>
          </w:tcPr>
          <w:p w14:paraId="2B199BA1" w14:textId="77777777" w:rsidR="00875300" w:rsidRPr="00935041" w:rsidRDefault="00875300" w:rsidP="00410824">
            <w:pPr>
              <w:tabs>
                <w:tab w:val="center" w:pos="4677"/>
                <w:tab w:val="right" w:pos="9355"/>
              </w:tabs>
              <w:spacing w:after="0" w:line="240" w:lineRule="auto"/>
              <w:jc w:val="both"/>
              <w:rPr>
                <w:rFonts w:ascii="Times New Roman" w:hAnsi="Times New Roman" w:cs="Times New Roman"/>
                <w:sz w:val="24"/>
                <w:szCs w:val="24"/>
              </w:rPr>
            </w:pPr>
          </w:p>
        </w:tc>
      </w:tr>
    </w:tbl>
    <w:p w14:paraId="57AF72E0" w14:textId="77777777" w:rsidR="00875300" w:rsidRPr="00935041" w:rsidRDefault="00875300" w:rsidP="00410824">
      <w:pPr>
        <w:spacing w:after="0" w:line="240" w:lineRule="auto"/>
        <w:rPr>
          <w:rFonts w:ascii="Times New Roman" w:eastAsia="Times New Roman" w:hAnsi="Times New Roman" w:cs="Times New Roman"/>
          <w:sz w:val="24"/>
          <w:szCs w:val="24"/>
        </w:rPr>
      </w:pPr>
    </w:p>
    <w:p w14:paraId="00D6F0A4" w14:textId="77777777" w:rsidR="00875300" w:rsidRPr="00935041" w:rsidRDefault="00875300" w:rsidP="00410824">
      <w:pPr>
        <w:spacing w:after="0" w:line="240" w:lineRule="auto"/>
        <w:rPr>
          <w:rFonts w:ascii="Times New Roman" w:eastAsia="Times New Roman" w:hAnsi="Times New Roman" w:cs="Times New Roman"/>
          <w:sz w:val="24"/>
          <w:szCs w:val="24"/>
        </w:rPr>
      </w:pPr>
      <w:r w:rsidRPr="00935041">
        <w:rPr>
          <w:rFonts w:ascii="Times New Roman" w:eastAsia="Times New Roman" w:hAnsi="Times New Roman" w:cs="Times New Roman"/>
          <w:b/>
          <w:sz w:val="24"/>
          <w:szCs w:val="24"/>
        </w:rPr>
        <w:t>5-кесте</w:t>
      </w:r>
      <w:r w:rsidRPr="00935041">
        <w:rPr>
          <w:rFonts w:ascii="Times New Roman" w:eastAsia="Times New Roman" w:hAnsi="Times New Roman" w:cs="Times New Roman"/>
          <w:sz w:val="24"/>
          <w:szCs w:val="24"/>
        </w:rPr>
        <w:t xml:space="preserve"> – </w:t>
      </w:r>
      <w:proofErr w:type="spellStart"/>
      <w:r w:rsidRPr="00935041">
        <w:rPr>
          <w:rFonts w:ascii="Times New Roman" w:eastAsia="Times New Roman" w:hAnsi="Times New Roman" w:cs="Times New Roman"/>
          <w:sz w:val="24"/>
          <w:szCs w:val="24"/>
        </w:rPr>
        <w:t>Ғылыми-ұйымдастырушылық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сүйемелдеу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басқа</w:t>
      </w:r>
      <w:proofErr w:type="spellEnd"/>
      <w:r w:rsidRPr="00935041">
        <w:rPr>
          <w:rFonts w:ascii="Times New Roman" w:eastAsia="Times New Roman" w:hAnsi="Times New Roman" w:cs="Times New Roman"/>
          <w:sz w:val="24"/>
          <w:szCs w:val="24"/>
        </w:rPr>
        <w:t xml:space="preserve"> да </w:t>
      </w:r>
      <w:proofErr w:type="spellStart"/>
      <w:r w:rsidRPr="00935041">
        <w:rPr>
          <w:rFonts w:ascii="Times New Roman" w:eastAsia="Times New Roman" w:hAnsi="Times New Roman" w:cs="Times New Roman"/>
          <w:sz w:val="24"/>
          <w:szCs w:val="24"/>
        </w:rPr>
        <w:t>көрсетілетін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қызметтер</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жұмыстар</w:t>
      </w:r>
      <w:proofErr w:type="spellEnd"/>
    </w:p>
    <w:tbl>
      <w:tblPr>
        <w:tblW w:w="13291" w:type="dxa"/>
        <w:tblLayout w:type="fixed"/>
        <w:tblLook w:val="0400" w:firstRow="0" w:lastRow="0" w:firstColumn="0" w:lastColumn="0" w:noHBand="0" w:noVBand="1"/>
      </w:tblPr>
      <w:tblGrid>
        <w:gridCol w:w="960"/>
        <w:gridCol w:w="3259"/>
        <w:gridCol w:w="1726"/>
        <w:gridCol w:w="8"/>
        <w:gridCol w:w="1551"/>
        <w:gridCol w:w="8"/>
        <w:gridCol w:w="2264"/>
        <w:gridCol w:w="8"/>
        <w:gridCol w:w="3507"/>
      </w:tblGrid>
      <w:tr w:rsidR="0017619F" w:rsidRPr="00935041" w14:paraId="4ADF462A" w14:textId="77777777" w:rsidTr="003F6173">
        <w:trPr>
          <w:trHeight w:val="365"/>
        </w:trPr>
        <w:tc>
          <w:tcPr>
            <w:tcW w:w="960" w:type="dxa"/>
            <w:tcBorders>
              <w:top w:val="single" w:sz="4" w:space="0" w:color="000000"/>
              <w:left w:val="single" w:sz="4" w:space="0" w:color="000000"/>
              <w:bottom w:val="nil"/>
              <w:right w:val="single" w:sz="4" w:space="0" w:color="000000"/>
            </w:tcBorders>
            <w:vAlign w:val="center"/>
          </w:tcPr>
          <w:p w14:paraId="50DA8151"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Р/с</w:t>
            </w:r>
          </w:p>
          <w:p w14:paraId="699FF40A"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3259" w:type="dxa"/>
            <w:tcBorders>
              <w:top w:val="single" w:sz="4" w:space="0" w:color="000000"/>
              <w:left w:val="nil"/>
              <w:bottom w:val="nil"/>
              <w:right w:val="single" w:sz="4" w:space="0" w:color="000000"/>
            </w:tcBorders>
            <w:vAlign w:val="center"/>
          </w:tcPr>
          <w:p w14:paraId="3862135A"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Атауы</w:t>
            </w:r>
            <w:proofErr w:type="spellEnd"/>
          </w:p>
        </w:tc>
        <w:tc>
          <w:tcPr>
            <w:tcW w:w="1734" w:type="dxa"/>
            <w:gridSpan w:val="2"/>
            <w:tcBorders>
              <w:top w:val="single" w:sz="4" w:space="0" w:color="000000"/>
              <w:left w:val="single" w:sz="4" w:space="0" w:color="000000"/>
              <w:bottom w:val="nil"/>
              <w:right w:val="single" w:sz="4" w:space="0" w:color="000000"/>
            </w:tcBorders>
            <w:vAlign w:val="center"/>
          </w:tcPr>
          <w:p w14:paraId="258D36DE"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Өлшем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бірлігі</w:t>
            </w:r>
            <w:proofErr w:type="spellEnd"/>
          </w:p>
        </w:tc>
        <w:tc>
          <w:tcPr>
            <w:tcW w:w="1559" w:type="dxa"/>
            <w:gridSpan w:val="2"/>
            <w:tcBorders>
              <w:top w:val="single" w:sz="4" w:space="0" w:color="000000"/>
              <w:left w:val="nil"/>
              <w:bottom w:val="nil"/>
              <w:right w:val="single" w:sz="4" w:space="0" w:color="000000"/>
            </w:tcBorders>
            <w:vAlign w:val="center"/>
          </w:tcPr>
          <w:p w14:paraId="357EADF4"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Саны,</w:t>
            </w:r>
          </w:p>
          <w:p w14:paraId="57E4322C"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бірлік</w:t>
            </w:r>
            <w:proofErr w:type="spellEnd"/>
            <w:r w:rsidRPr="00935041">
              <w:rPr>
                <w:rFonts w:ascii="Times New Roman" w:eastAsia="Times New Roman" w:hAnsi="Times New Roman" w:cs="Times New Roman"/>
                <w:sz w:val="24"/>
                <w:szCs w:val="24"/>
              </w:rPr>
              <w:t xml:space="preserve"> </w:t>
            </w:r>
          </w:p>
        </w:tc>
        <w:tc>
          <w:tcPr>
            <w:tcW w:w="2272" w:type="dxa"/>
            <w:gridSpan w:val="2"/>
            <w:tcBorders>
              <w:top w:val="single" w:sz="4" w:space="0" w:color="000000"/>
              <w:left w:val="nil"/>
              <w:bottom w:val="nil"/>
              <w:right w:val="single" w:sz="4" w:space="0" w:color="000000"/>
            </w:tcBorders>
            <w:vAlign w:val="center"/>
          </w:tcPr>
          <w:p w14:paraId="6865953A"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Бірлігіне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p>
        </w:tc>
        <w:tc>
          <w:tcPr>
            <w:tcW w:w="3507" w:type="dxa"/>
            <w:tcBorders>
              <w:top w:val="single" w:sz="4" w:space="0" w:color="000000"/>
              <w:left w:val="nil"/>
              <w:bottom w:val="nil"/>
              <w:right w:val="single" w:sz="4" w:space="0" w:color="000000"/>
            </w:tcBorders>
            <w:vAlign w:val="center"/>
          </w:tcPr>
          <w:p w14:paraId="1C1ACAB5"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Жалпы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r w:rsidRPr="00935041">
              <w:rPr>
                <w:rFonts w:ascii="Times New Roman" w:eastAsia="Times New Roman" w:hAnsi="Times New Roman" w:cs="Times New Roman"/>
                <w:sz w:val="24"/>
                <w:szCs w:val="24"/>
              </w:rPr>
              <w:t xml:space="preserve"> (4-бағ × 5-бағ)</w:t>
            </w:r>
          </w:p>
        </w:tc>
      </w:tr>
      <w:tr w:rsidR="0017619F" w:rsidRPr="00935041" w14:paraId="3AA4403D"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72938CE0"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w:t>
            </w:r>
          </w:p>
        </w:tc>
        <w:tc>
          <w:tcPr>
            <w:tcW w:w="3259" w:type="dxa"/>
            <w:tcBorders>
              <w:top w:val="single" w:sz="4" w:space="0" w:color="000000"/>
              <w:left w:val="nil"/>
              <w:bottom w:val="single" w:sz="4" w:space="0" w:color="000000"/>
              <w:right w:val="single" w:sz="4" w:space="0" w:color="000000"/>
            </w:tcBorders>
            <w:vAlign w:val="bottom"/>
          </w:tcPr>
          <w:p w14:paraId="2190627D"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w:t>
            </w:r>
          </w:p>
        </w:tc>
        <w:tc>
          <w:tcPr>
            <w:tcW w:w="1734" w:type="dxa"/>
            <w:gridSpan w:val="2"/>
            <w:tcBorders>
              <w:top w:val="single" w:sz="4" w:space="0" w:color="000000"/>
              <w:left w:val="single" w:sz="4" w:space="0" w:color="000000"/>
              <w:bottom w:val="single" w:sz="4" w:space="0" w:color="000000"/>
              <w:right w:val="single" w:sz="4" w:space="0" w:color="000000"/>
            </w:tcBorders>
            <w:vAlign w:val="bottom"/>
          </w:tcPr>
          <w:p w14:paraId="3B1F2BA7"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w:t>
            </w:r>
          </w:p>
        </w:tc>
        <w:tc>
          <w:tcPr>
            <w:tcW w:w="1559" w:type="dxa"/>
            <w:gridSpan w:val="2"/>
            <w:tcBorders>
              <w:top w:val="single" w:sz="4" w:space="0" w:color="000000"/>
              <w:left w:val="nil"/>
              <w:bottom w:val="single" w:sz="4" w:space="0" w:color="000000"/>
              <w:right w:val="single" w:sz="4" w:space="0" w:color="000000"/>
            </w:tcBorders>
            <w:vAlign w:val="bottom"/>
          </w:tcPr>
          <w:p w14:paraId="35DA8221"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4</w:t>
            </w:r>
          </w:p>
        </w:tc>
        <w:tc>
          <w:tcPr>
            <w:tcW w:w="2272" w:type="dxa"/>
            <w:gridSpan w:val="2"/>
            <w:tcBorders>
              <w:top w:val="single" w:sz="4" w:space="0" w:color="000000"/>
              <w:left w:val="nil"/>
              <w:bottom w:val="single" w:sz="4" w:space="0" w:color="000000"/>
              <w:right w:val="single" w:sz="4" w:space="0" w:color="000000"/>
            </w:tcBorders>
            <w:vAlign w:val="bottom"/>
          </w:tcPr>
          <w:p w14:paraId="1ABF0B60"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5</w:t>
            </w:r>
          </w:p>
        </w:tc>
        <w:tc>
          <w:tcPr>
            <w:tcW w:w="3507" w:type="dxa"/>
            <w:tcBorders>
              <w:top w:val="single" w:sz="4" w:space="0" w:color="000000"/>
              <w:left w:val="nil"/>
              <w:bottom w:val="single" w:sz="4" w:space="0" w:color="000000"/>
              <w:right w:val="single" w:sz="4" w:space="0" w:color="000000"/>
            </w:tcBorders>
            <w:vAlign w:val="center"/>
          </w:tcPr>
          <w:p w14:paraId="2E241E1E"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6</w:t>
            </w:r>
          </w:p>
        </w:tc>
      </w:tr>
      <w:tr w:rsidR="0017619F" w:rsidRPr="00935041" w14:paraId="597F285F"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center"/>
          </w:tcPr>
          <w:p w14:paraId="4A4127BF"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1.</w:t>
            </w:r>
          </w:p>
        </w:tc>
        <w:tc>
          <w:tcPr>
            <w:tcW w:w="3259" w:type="dxa"/>
            <w:tcBorders>
              <w:top w:val="single" w:sz="4" w:space="0" w:color="000000"/>
              <w:left w:val="single" w:sz="4" w:space="0" w:color="000000"/>
              <w:bottom w:val="single" w:sz="4" w:space="0" w:color="000000"/>
              <w:right w:val="single" w:sz="4" w:space="0" w:color="000000"/>
            </w:tcBorders>
            <w:vAlign w:val="center"/>
          </w:tcPr>
          <w:p w14:paraId="409E9E15"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 __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(1-ші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барлығы</w:t>
            </w:r>
            <w:proofErr w:type="spellEnd"/>
          </w:p>
        </w:tc>
        <w:tc>
          <w:tcPr>
            <w:tcW w:w="1726" w:type="dxa"/>
            <w:tcBorders>
              <w:top w:val="single" w:sz="4" w:space="0" w:color="000000"/>
              <w:left w:val="single" w:sz="4" w:space="0" w:color="000000"/>
              <w:bottom w:val="single" w:sz="4" w:space="0" w:color="000000"/>
              <w:right w:val="single" w:sz="4" w:space="0" w:color="000000"/>
            </w:tcBorders>
            <w:vAlign w:val="center"/>
          </w:tcPr>
          <w:p w14:paraId="20236159" w14:textId="77777777" w:rsidR="00875300" w:rsidRPr="00935041" w:rsidRDefault="00875300" w:rsidP="00410824">
            <w:pPr>
              <w:spacing w:after="0" w:line="240" w:lineRule="auto"/>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85A6562"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2272" w:type="dxa"/>
            <w:gridSpan w:val="2"/>
            <w:tcBorders>
              <w:top w:val="single" w:sz="4" w:space="0" w:color="000000"/>
              <w:left w:val="single" w:sz="4" w:space="0" w:color="000000"/>
              <w:bottom w:val="single" w:sz="4" w:space="0" w:color="000000"/>
              <w:right w:val="single" w:sz="4" w:space="0" w:color="000000"/>
            </w:tcBorders>
            <w:vAlign w:val="center"/>
          </w:tcPr>
          <w:p w14:paraId="0EF0101C"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2AA6BBCB" w14:textId="77777777" w:rsidR="00875300" w:rsidRPr="00935041" w:rsidRDefault="00875300" w:rsidP="00410824">
            <w:pPr>
              <w:spacing w:after="0" w:line="240" w:lineRule="auto"/>
              <w:jc w:val="center"/>
              <w:rPr>
                <w:rFonts w:ascii="Times New Roman" w:hAnsi="Times New Roman" w:cs="Times New Roman"/>
                <w:sz w:val="24"/>
                <w:szCs w:val="24"/>
              </w:rPr>
            </w:pPr>
          </w:p>
        </w:tc>
      </w:tr>
      <w:tr w:rsidR="0017619F" w:rsidRPr="00935041" w14:paraId="092CAC30"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center"/>
          </w:tcPr>
          <w:p w14:paraId="7E3CA53E"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1.1.</w:t>
            </w:r>
          </w:p>
        </w:tc>
        <w:tc>
          <w:tcPr>
            <w:tcW w:w="3259" w:type="dxa"/>
            <w:tcBorders>
              <w:top w:val="single" w:sz="4" w:space="0" w:color="000000"/>
              <w:left w:val="single" w:sz="4" w:space="0" w:color="000000"/>
              <w:bottom w:val="single" w:sz="4" w:space="0" w:color="000000"/>
              <w:right w:val="single" w:sz="4" w:space="0" w:color="000000"/>
            </w:tcBorders>
            <w:vAlign w:val="center"/>
          </w:tcPr>
          <w:p w14:paraId="779C2877"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734" w:type="dxa"/>
            <w:gridSpan w:val="2"/>
            <w:tcBorders>
              <w:top w:val="single" w:sz="4" w:space="0" w:color="000000"/>
              <w:left w:val="single" w:sz="4" w:space="0" w:color="000000"/>
              <w:bottom w:val="single" w:sz="4" w:space="0" w:color="000000"/>
              <w:right w:val="single" w:sz="4" w:space="0" w:color="000000"/>
            </w:tcBorders>
            <w:vAlign w:val="center"/>
          </w:tcPr>
          <w:p w14:paraId="3CC961A1"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4B335D5"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2272" w:type="dxa"/>
            <w:gridSpan w:val="2"/>
            <w:tcBorders>
              <w:top w:val="single" w:sz="4" w:space="0" w:color="000000"/>
              <w:left w:val="single" w:sz="4" w:space="0" w:color="000000"/>
              <w:bottom w:val="single" w:sz="4" w:space="0" w:color="000000"/>
              <w:right w:val="single" w:sz="4" w:space="0" w:color="000000"/>
            </w:tcBorders>
            <w:vAlign w:val="center"/>
          </w:tcPr>
          <w:p w14:paraId="3A24E5C6"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3507" w:type="dxa"/>
            <w:tcBorders>
              <w:top w:val="single" w:sz="4" w:space="0" w:color="000000"/>
              <w:left w:val="single" w:sz="4" w:space="0" w:color="000000"/>
              <w:bottom w:val="single" w:sz="4" w:space="0" w:color="000000"/>
              <w:right w:val="single" w:sz="4" w:space="0" w:color="000000"/>
            </w:tcBorders>
            <w:vAlign w:val="center"/>
          </w:tcPr>
          <w:p w14:paraId="348FBC04" w14:textId="77777777" w:rsidR="00875300" w:rsidRPr="00935041" w:rsidRDefault="00875300" w:rsidP="00410824">
            <w:pPr>
              <w:spacing w:after="0" w:line="240" w:lineRule="auto"/>
              <w:jc w:val="center"/>
              <w:rPr>
                <w:rFonts w:ascii="Times New Roman" w:hAnsi="Times New Roman" w:cs="Times New Roman"/>
                <w:sz w:val="24"/>
                <w:szCs w:val="24"/>
              </w:rPr>
            </w:pPr>
          </w:p>
        </w:tc>
      </w:tr>
      <w:tr w:rsidR="0017619F" w:rsidRPr="00935041" w14:paraId="50D3145E"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11D672E6"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1.2.</w:t>
            </w:r>
          </w:p>
        </w:tc>
        <w:tc>
          <w:tcPr>
            <w:tcW w:w="3259" w:type="dxa"/>
            <w:tcBorders>
              <w:top w:val="single" w:sz="4" w:space="0" w:color="000000"/>
              <w:left w:val="nil"/>
              <w:bottom w:val="single" w:sz="4" w:space="0" w:color="000000"/>
              <w:right w:val="single" w:sz="4" w:space="0" w:color="000000"/>
            </w:tcBorders>
            <w:vAlign w:val="bottom"/>
          </w:tcPr>
          <w:p w14:paraId="6B02A3A4"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734" w:type="dxa"/>
            <w:gridSpan w:val="2"/>
            <w:tcBorders>
              <w:top w:val="single" w:sz="4" w:space="0" w:color="000000"/>
              <w:left w:val="single" w:sz="4" w:space="0" w:color="000000"/>
              <w:bottom w:val="single" w:sz="4" w:space="0" w:color="000000"/>
              <w:right w:val="single" w:sz="4" w:space="0" w:color="000000"/>
            </w:tcBorders>
            <w:vAlign w:val="bottom"/>
          </w:tcPr>
          <w:p w14:paraId="5F4CAC5C"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nil"/>
              <w:bottom w:val="single" w:sz="4" w:space="0" w:color="000000"/>
              <w:right w:val="single" w:sz="4" w:space="0" w:color="000000"/>
            </w:tcBorders>
            <w:vAlign w:val="bottom"/>
          </w:tcPr>
          <w:p w14:paraId="1B7D20E9"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2272" w:type="dxa"/>
            <w:gridSpan w:val="2"/>
            <w:tcBorders>
              <w:top w:val="single" w:sz="4" w:space="0" w:color="000000"/>
              <w:left w:val="nil"/>
              <w:bottom w:val="single" w:sz="4" w:space="0" w:color="000000"/>
              <w:right w:val="single" w:sz="4" w:space="0" w:color="000000"/>
            </w:tcBorders>
            <w:vAlign w:val="bottom"/>
          </w:tcPr>
          <w:p w14:paraId="2A645C2B"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507" w:type="dxa"/>
            <w:tcBorders>
              <w:top w:val="single" w:sz="4" w:space="0" w:color="000000"/>
              <w:left w:val="nil"/>
              <w:bottom w:val="single" w:sz="4" w:space="0" w:color="000000"/>
              <w:right w:val="single" w:sz="4" w:space="0" w:color="000000"/>
            </w:tcBorders>
            <w:vAlign w:val="center"/>
          </w:tcPr>
          <w:p w14:paraId="6730A912" w14:textId="77777777" w:rsidR="00875300" w:rsidRPr="00935041" w:rsidRDefault="00875300" w:rsidP="00410824">
            <w:pPr>
              <w:spacing w:after="0" w:line="240" w:lineRule="auto"/>
              <w:jc w:val="center"/>
              <w:rPr>
                <w:rFonts w:ascii="Times New Roman" w:hAnsi="Times New Roman" w:cs="Times New Roman"/>
                <w:i/>
                <w:sz w:val="24"/>
                <w:szCs w:val="24"/>
              </w:rPr>
            </w:pPr>
            <w:r w:rsidRPr="00935041">
              <w:rPr>
                <w:rFonts w:ascii="Times New Roman" w:eastAsia="Times New Roman" w:hAnsi="Times New Roman" w:cs="Times New Roman"/>
                <w:i/>
                <w:sz w:val="24"/>
                <w:szCs w:val="24"/>
              </w:rPr>
              <w:t> </w:t>
            </w:r>
          </w:p>
        </w:tc>
      </w:tr>
      <w:tr w:rsidR="0017619F" w:rsidRPr="00935041" w14:paraId="3AD35C74"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4CC14B84"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3259" w:type="dxa"/>
            <w:tcBorders>
              <w:top w:val="single" w:sz="4" w:space="0" w:color="000000"/>
              <w:left w:val="nil"/>
              <w:bottom w:val="single" w:sz="4" w:space="0" w:color="000000"/>
              <w:right w:val="single" w:sz="4" w:space="0" w:color="000000"/>
            </w:tcBorders>
            <w:vAlign w:val="bottom"/>
          </w:tcPr>
          <w:p w14:paraId="2E7AD9FA"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734" w:type="dxa"/>
            <w:gridSpan w:val="2"/>
            <w:tcBorders>
              <w:top w:val="single" w:sz="4" w:space="0" w:color="000000"/>
              <w:left w:val="single" w:sz="4" w:space="0" w:color="000000"/>
              <w:bottom w:val="single" w:sz="4" w:space="0" w:color="000000"/>
              <w:right w:val="single" w:sz="4" w:space="0" w:color="000000"/>
            </w:tcBorders>
            <w:vAlign w:val="bottom"/>
          </w:tcPr>
          <w:p w14:paraId="3A090930"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nil"/>
              <w:bottom w:val="single" w:sz="4" w:space="0" w:color="000000"/>
              <w:right w:val="single" w:sz="4" w:space="0" w:color="000000"/>
            </w:tcBorders>
            <w:vAlign w:val="bottom"/>
          </w:tcPr>
          <w:p w14:paraId="07B24737"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2272" w:type="dxa"/>
            <w:gridSpan w:val="2"/>
            <w:tcBorders>
              <w:top w:val="single" w:sz="4" w:space="0" w:color="000000"/>
              <w:left w:val="nil"/>
              <w:bottom w:val="single" w:sz="4" w:space="0" w:color="000000"/>
              <w:right w:val="single" w:sz="4" w:space="0" w:color="000000"/>
            </w:tcBorders>
            <w:vAlign w:val="bottom"/>
          </w:tcPr>
          <w:p w14:paraId="5D62B51D"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507" w:type="dxa"/>
            <w:tcBorders>
              <w:top w:val="single" w:sz="4" w:space="0" w:color="000000"/>
              <w:left w:val="nil"/>
              <w:bottom w:val="single" w:sz="4" w:space="0" w:color="000000"/>
              <w:right w:val="single" w:sz="4" w:space="0" w:color="000000"/>
            </w:tcBorders>
            <w:vAlign w:val="center"/>
          </w:tcPr>
          <w:p w14:paraId="2ECAF2DA" w14:textId="77777777" w:rsidR="00875300" w:rsidRPr="00935041" w:rsidRDefault="00875300" w:rsidP="00410824">
            <w:pPr>
              <w:spacing w:after="0" w:line="240" w:lineRule="auto"/>
              <w:jc w:val="center"/>
              <w:rPr>
                <w:rFonts w:ascii="Times New Roman" w:hAnsi="Times New Roman" w:cs="Times New Roman"/>
                <w:i/>
                <w:sz w:val="24"/>
                <w:szCs w:val="24"/>
              </w:rPr>
            </w:pPr>
            <w:r w:rsidRPr="00935041">
              <w:rPr>
                <w:rFonts w:ascii="Times New Roman" w:eastAsia="Times New Roman" w:hAnsi="Times New Roman" w:cs="Times New Roman"/>
                <w:i/>
                <w:sz w:val="24"/>
                <w:szCs w:val="24"/>
              </w:rPr>
              <w:t> </w:t>
            </w:r>
          </w:p>
        </w:tc>
      </w:tr>
      <w:tr w:rsidR="0017619F" w:rsidRPr="00935041" w14:paraId="2ADC8B37"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598E9E03"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3259" w:type="dxa"/>
            <w:tcBorders>
              <w:top w:val="single" w:sz="4" w:space="0" w:color="000000"/>
              <w:left w:val="nil"/>
              <w:bottom w:val="single" w:sz="4" w:space="0" w:color="000000"/>
              <w:right w:val="single" w:sz="4" w:space="0" w:color="000000"/>
            </w:tcBorders>
            <w:vAlign w:val="bottom"/>
          </w:tcPr>
          <w:p w14:paraId="4F50CB0E" w14:textId="77777777" w:rsidR="00875300" w:rsidRPr="00935041" w:rsidRDefault="00875300" w:rsidP="00410824">
            <w:pPr>
              <w:spacing w:after="0" w:line="240" w:lineRule="auto"/>
              <w:rPr>
                <w:rFonts w:ascii="Times New Roman" w:hAnsi="Times New Roman" w:cs="Times New Roman"/>
                <w:sz w:val="24"/>
                <w:szCs w:val="24"/>
              </w:rPr>
            </w:pPr>
          </w:p>
        </w:tc>
        <w:tc>
          <w:tcPr>
            <w:tcW w:w="1734" w:type="dxa"/>
            <w:gridSpan w:val="2"/>
            <w:tcBorders>
              <w:top w:val="single" w:sz="4" w:space="0" w:color="000000"/>
              <w:left w:val="single" w:sz="4" w:space="0" w:color="000000"/>
              <w:bottom w:val="single" w:sz="4" w:space="0" w:color="000000"/>
              <w:right w:val="single" w:sz="4" w:space="0" w:color="000000"/>
            </w:tcBorders>
            <w:vAlign w:val="bottom"/>
          </w:tcPr>
          <w:p w14:paraId="698ABC7D" w14:textId="77777777" w:rsidR="00875300" w:rsidRPr="00935041" w:rsidRDefault="00875300" w:rsidP="00410824">
            <w:pPr>
              <w:spacing w:after="0" w:line="240" w:lineRule="auto"/>
              <w:rPr>
                <w:rFonts w:ascii="Times New Roman" w:hAnsi="Times New Roman" w:cs="Times New Roman"/>
                <w:sz w:val="24"/>
                <w:szCs w:val="24"/>
              </w:rPr>
            </w:pPr>
          </w:p>
        </w:tc>
        <w:tc>
          <w:tcPr>
            <w:tcW w:w="1559" w:type="dxa"/>
            <w:gridSpan w:val="2"/>
            <w:tcBorders>
              <w:top w:val="single" w:sz="4" w:space="0" w:color="000000"/>
              <w:left w:val="nil"/>
              <w:bottom w:val="single" w:sz="4" w:space="0" w:color="000000"/>
              <w:right w:val="single" w:sz="4" w:space="0" w:color="000000"/>
            </w:tcBorders>
            <w:vAlign w:val="bottom"/>
          </w:tcPr>
          <w:p w14:paraId="0A6DF08A" w14:textId="77777777" w:rsidR="00875300" w:rsidRPr="00935041" w:rsidRDefault="00875300" w:rsidP="00410824">
            <w:pPr>
              <w:spacing w:after="0" w:line="240" w:lineRule="auto"/>
              <w:rPr>
                <w:rFonts w:ascii="Times New Roman" w:hAnsi="Times New Roman" w:cs="Times New Roman"/>
                <w:sz w:val="24"/>
                <w:szCs w:val="24"/>
              </w:rPr>
            </w:pPr>
          </w:p>
        </w:tc>
        <w:tc>
          <w:tcPr>
            <w:tcW w:w="2272" w:type="dxa"/>
            <w:gridSpan w:val="2"/>
            <w:tcBorders>
              <w:top w:val="single" w:sz="4" w:space="0" w:color="000000"/>
              <w:left w:val="nil"/>
              <w:bottom w:val="single" w:sz="4" w:space="0" w:color="000000"/>
              <w:right w:val="single" w:sz="4" w:space="0" w:color="000000"/>
            </w:tcBorders>
            <w:vAlign w:val="bottom"/>
          </w:tcPr>
          <w:p w14:paraId="36B18B8A" w14:textId="77777777" w:rsidR="00875300" w:rsidRPr="00935041" w:rsidRDefault="00875300" w:rsidP="00410824">
            <w:pPr>
              <w:spacing w:after="0" w:line="240" w:lineRule="auto"/>
              <w:rPr>
                <w:rFonts w:ascii="Times New Roman" w:hAnsi="Times New Roman" w:cs="Times New Roman"/>
                <w:sz w:val="24"/>
                <w:szCs w:val="24"/>
              </w:rPr>
            </w:pPr>
          </w:p>
        </w:tc>
        <w:tc>
          <w:tcPr>
            <w:tcW w:w="3507" w:type="dxa"/>
            <w:tcBorders>
              <w:top w:val="single" w:sz="4" w:space="0" w:color="000000"/>
              <w:left w:val="nil"/>
              <w:bottom w:val="single" w:sz="4" w:space="0" w:color="000000"/>
              <w:right w:val="single" w:sz="4" w:space="0" w:color="000000"/>
            </w:tcBorders>
            <w:vAlign w:val="center"/>
          </w:tcPr>
          <w:p w14:paraId="544309D1" w14:textId="77777777" w:rsidR="00875300" w:rsidRPr="00935041" w:rsidRDefault="00875300" w:rsidP="00410824">
            <w:pPr>
              <w:spacing w:after="0" w:line="240" w:lineRule="auto"/>
              <w:jc w:val="center"/>
              <w:rPr>
                <w:rFonts w:ascii="Times New Roman" w:hAnsi="Times New Roman" w:cs="Times New Roman"/>
                <w:i/>
                <w:sz w:val="24"/>
                <w:szCs w:val="24"/>
              </w:rPr>
            </w:pPr>
          </w:p>
        </w:tc>
      </w:tr>
      <w:tr w:rsidR="0017619F" w:rsidRPr="00935041" w14:paraId="2B6F5B57"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center"/>
          </w:tcPr>
          <w:p w14:paraId="69D59339"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2.</w:t>
            </w:r>
          </w:p>
        </w:tc>
        <w:tc>
          <w:tcPr>
            <w:tcW w:w="3259" w:type="dxa"/>
            <w:tcBorders>
              <w:top w:val="single" w:sz="4" w:space="0" w:color="000000"/>
              <w:left w:val="single" w:sz="4" w:space="0" w:color="000000"/>
              <w:bottom w:val="single" w:sz="4" w:space="0" w:color="000000"/>
              <w:right w:val="single" w:sz="4" w:space="0" w:color="000000"/>
            </w:tcBorders>
            <w:vAlign w:val="center"/>
          </w:tcPr>
          <w:p w14:paraId="417DCE2B"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 __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(2-ші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барлығы</w:t>
            </w:r>
            <w:proofErr w:type="spellEnd"/>
          </w:p>
        </w:tc>
        <w:tc>
          <w:tcPr>
            <w:tcW w:w="1726" w:type="dxa"/>
            <w:tcBorders>
              <w:top w:val="single" w:sz="4" w:space="0" w:color="000000"/>
              <w:left w:val="single" w:sz="4" w:space="0" w:color="000000"/>
              <w:bottom w:val="single" w:sz="4" w:space="0" w:color="000000"/>
              <w:right w:val="single" w:sz="4" w:space="0" w:color="000000"/>
            </w:tcBorders>
            <w:vAlign w:val="center"/>
          </w:tcPr>
          <w:p w14:paraId="125B2702" w14:textId="77777777" w:rsidR="00875300" w:rsidRPr="00935041" w:rsidRDefault="00875300" w:rsidP="00410824">
            <w:pPr>
              <w:spacing w:after="0" w:line="240" w:lineRule="auto"/>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DF433F8"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2272" w:type="dxa"/>
            <w:gridSpan w:val="2"/>
            <w:tcBorders>
              <w:top w:val="single" w:sz="4" w:space="0" w:color="000000"/>
              <w:left w:val="single" w:sz="4" w:space="0" w:color="000000"/>
              <w:bottom w:val="single" w:sz="4" w:space="0" w:color="000000"/>
              <w:right w:val="single" w:sz="4" w:space="0" w:color="000000"/>
            </w:tcBorders>
            <w:vAlign w:val="center"/>
          </w:tcPr>
          <w:p w14:paraId="2C7A8C6F"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746A41E8" w14:textId="77777777" w:rsidR="00875300" w:rsidRPr="00935041" w:rsidRDefault="00875300" w:rsidP="00410824">
            <w:pPr>
              <w:spacing w:after="0" w:line="240" w:lineRule="auto"/>
              <w:jc w:val="center"/>
              <w:rPr>
                <w:rFonts w:ascii="Times New Roman" w:hAnsi="Times New Roman" w:cs="Times New Roman"/>
                <w:sz w:val="24"/>
                <w:szCs w:val="24"/>
              </w:rPr>
            </w:pPr>
          </w:p>
        </w:tc>
      </w:tr>
      <w:tr w:rsidR="0017619F" w:rsidRPr="00935041" w14:paraId="0807380C"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center"/>
          </w:tcPr>
          <w:p w14:paraId="6A0FEE65"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2.1.</w:t>
            </w:r>
          </w:p>
        </w:tc>
        <w:tc>
          <w:tcPr>
            <w:tcW w:w="3259" w:type="dxa"/>
            <w:tcBorders>
              <w:top w:val="single" w:sz="4" w:space="0" w:color="000000"/>
              <w:left w:val="single" w:sz="4" w:space="0" w:color="000000"/>
              <w:bottom w:val="single" w:sz="4" w:space="0" w:color="000000"/>
              <w:right w:val="single" w:sz="4" w:space="0" w:color="000000"/>
            </w:tcBorders>
            <w:vAlign w:val="center"/>
          </w:tcPr>
          <w:p w14:paraId="00399813"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734" w:type="dxa"/>
            <w:gridSpan w:val="2"/>
            <w:tcBorders>
              <w:top w:val="single" w:sz="4" w:space="0" w:color="000000"/>
              <w:left w:val="single" w:sz="4" w:space="0" w:color="000000"/>
              <w:bottom w:val="single" w:sz="4" w:space="0" w:color="000000"/>
              <w:right w:val="single" w:sz="4" w:space="0" w:color="000000"/>
            </w:tcBorders>
            <w:vAlign w:val="center"/>
          </w:tcPr>
          <w:p w14:paraId="3C8BBC49"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7C31CE1"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2272" w:type="dxa"/>
            <w:gridSpan w:val="2"/>
            <w:tcBorders>
              <w:top w:val="single" w:sz="4" w:space="0" w:color="000000"/>
              <w:left w:val="single" w:sz="4" w:space="0" w:color="000000"/>
              <w:bottom w:val="single" w:sz="4" w:space="0" w:color="000000"/>
              <w:right w:val="single" w:sz="4" w:space="0" w:color="000000"/>
            </w:tcBorders>
            <w:vAlign w:val="center"/>
          </w:tcPr>
          <w:p w14:paraId="7337BC3A"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3507" w:type="dxa"/>
            <w:tcBorders>
              <w:top w:val="single" w:sz="4" w:space="0" w:color="000000"/>
              <w:left w:val="single" w:sz="4" w:space="0" w:color="000000"/>
              <w:bottom w:val="single" w:sz="4" w:space="0" w:color="000000"/>
              <w:right w:val="single" w:sz="4" w:space="0" w:color="000000"/>
            </w:tcBorders>
            <w:vAlign w:val="center"/>
          </w:tcPr>
          <w:p w14:paraId="3C3CEAC4" w14:textId="77777777" w:rsidR="00875300" w:rsidRPr="00935041" w:rsidRDefault="00875300" w:rsidP="00410824">
            <w:pPr>
              <w:spacing w:after="0" w:line="240" w:lineRule="auto"/>
              <w:jc w:val="center"/>
              <w:rPr>
                <w:rFonts w:ascii="Times New Roman" w:hAnsi="Times New Roman" w:cs="Times New Roman"/>
                <w:sz w:val="24"/>
                <w:szCs w:val="24"/>
              </w:rPr>
            </w:pPr>
          </w:p>
        </w:tc>
      </w:tr>
      <w:tr w:rsidR="0017619F" w:rsidRPr="00935041" w14:paraId="0A4141B1"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17FDEBD8"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lastRenderedPageBreak/>
              <w:t>2.2.</w:t>
            </w:r>
          </w:p>
        </w:tc>
        <w:tc>
          <w:tcPr>
            <w:tcW w:w="3259" w:type="dxa"/>
            <w:tcBorders>
              <w:top w:val="single" w:sz="4" w:space="0" w:color="000000"/>
              <w:left w:val="nil"/>
              <w:bottom w:val="single" w:sz="4" w:space="0" w:color="000000"/>
              <w:right w:val="single" w:sz="4" w:space="0" w:color="000000"/>
            </w:tcBorders>
            <w:vAlign w:val="bottom"/>
          </w:tcPr>
          <w:p w14:paraId="034D7BE3"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734" w:type="dxa"/>
            <w:gridSpan w:val="2"/>
            <w:tcBorders>
              <w:top w:val="single" w:sz="4" w:space="0" w:color="000000"/>
              <w:left w:val="single" w:sz="4" w:space="0" w:color="000000"/>
              <w:bottom w:val="single" w:sz="4" w:space="0" w:color="000000"/>
              <w:right w:val="single" w:sz="4" w:space="0" w:color="000000"/>
            </w:tcBorders>
            <w:vAlign w:val="bottom"/>
          </w:tcPr>
          <w:p w14:paraId="4E9672B4"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nil"/>
              <w:bottom w:val="single" w:sz="4" w:space="0" w:color="000000"/>
              <w:right w:val="single" w:sz="4" w:space="0" w:color="000000"/>
            </w:tcBorders>
            <w:vAlign w:val="bottom"/>
          </w:tcPr>
          <w:p w14:paraId="7CBB48EB"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2272" w:type="dxa"/>
            <w:gridSpan w:val="2"/>
            <w:tcBorders>
              <w:top w:val="single" w:sz="4" w:space="0" w:color="000000"/>
              <w:left w:val="nil"/>
              <w:bottom w:val="single" w:sz="4" w:space="0" w:color="000000"/>
              <w:right w:val="single" w:sz="4" w:space="0" w:color="000000"/>
            </w:tcBorders>
            <w:vAlign w:val="bottom"/>
          </w:tcPr>
          <w:p w14:paraId="37E954EF"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507" w:type="dxa"/>
            <w:tcBorders>
              <w:top w:val="single" w:sz="4" w:space="0" w:color="000000"/>
              <w:left w:val="nil"/>
              <w:bottom w:val="single" w:sz="4" w:space="0" w:color="000000"/>
              <w:right w:val="single" w:sz="4" w:space="0" w:color="000000"/>
            </w:tcBorders>
            <w:vAlign w:val="center"/>
          </w:tcPr>
          <w:p w14:paraId="0D6C2E84" w14:textId="77777777" w:rsidR="00875300" w:rsidRPr="00935041" w:rsidRDefault="00875300" w:rsidP="00410824">
            <w:pPr>
              <w:spacing w:after="0" w:line="240" w:lineRule="auto"/>
              <w:jc w:val="center"/>
              <w:rPr>
                <w:rFonts w:ascii="Times New Roman" w:hAnsi="Times New Roman" w:cs="Times New Roman"/>
                <w:i/>
                <w:sz w:val="24"/>
                <w:szCs w:val="24"/>
              </w:rPr>
            </w:pPr>
            <w:r w:rsidRPr="00935041">
              <w:rPr>
                <w:rFonts w:ascii="Times New Roman" w:eastAsia="Times New Roman" w:hAnsi="Times New Roman" w:cs="Times New Roman"/>
                <w:i/>
                <w:sz w:val="24"/>
                <w:szCs w:val="24"/>
              </w:rPr>
              <w:t> </w:t>
            </w:r>
          </w:p>
        </w:tc>
      </w:tr>
      <w:tr w:rsidR="0017619F" w:rsidRPr="00935041" w14:paraId="44D3C1BE"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0481DE93"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3259" w:type="dxa"/>
            <w:tcBorders>
              <w:top w:val="single" w:sz="4" w:space="0" w:color="000000"/>
              <w:left w:val="nil"/>
              <w:bottom w:val="single" w:sz="4" w:space="0" w:color="000000"/>
              <w:right w:val="single" w:sz="4" w:space="0" w:color="000000"/>
            </w:tcBorders>
            <w:vAlign w:val="bottom"/>
          </w:tcPr>
          <w:p w14:paraId="05445485"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734" w:type="dxa"/>
            <w:gridSpan w:val="2"/>
            <w:tcBorders>
              <w:top w:val="single" w:sz="4" w:space="0" w:color="000000"/>
              <w:left w:val="single" w:sz="4" w:space="0" w:color="000000"/>
              <w:bottom w:val="single" w:sz="4" w:space="0" w:color="000000"/>
              <w:right w:val="single" w:sz="4" w:space="0" w:color="000000"/>
            </w:tcBorders>
            <w:vAlign w:val="bottom"/>
          </w:tcPr>
          <w:p w14:paraId="296B1EC0"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nil"/>
              <w:bottom w:val="single" w:sz="4" w:space="0" w:color="000000"/>
              <w:right w:val="single" w:sz="4" w:space="0" w:color="000000"/>
            </w:tcBorders>
            <w:vAlign w:val="bottom"/>
          </w:tcPr>
          <w:p w14:paraId="0D877A94"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2272" w:type="dxa"/>
            <w:gridSpan w:val="2"/>
            <w:tcBorders>
              <w:top w:val="single" w:sz="4" w:space="0" w:color="000000"/>
              <w:left w:val="nil"/>
              <w:bottom w:val="single" w:sz="4" w:space="0" w:color="000000"/>
              <w:right w:val="single" w:sz="4" w:space="0" w:color="000000"/>
            </w:tcBorders>
            <w:vAlign w:val="bottom"/>
          </w:tcPr>
          <w:p w14:paraId="2176368A"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507" w:type="dxa"/>
            <w:tcBorders>
              <w:top w:val="single" w:sz="4" w:space="0" w:color="000000"/>
              <w:left w:val="nil"/>
              <w:bottom w:val="single" w:sz="4" w:space="0" w:color="000000"/>
              <w:right w:val="single" w:sz="4" w:space="0" w:color="000000"/>
            </w:tcBorders>
            <w:vAlign w:val="center"/>
          </w:tcPr>
          <w:p w14:paraId="4F171D81" w14:textId="77777777" w:rsidR="00875300" w:rsidRPr="00935041" w:rsidRDefault="00875300" w:rsidP="00410824">
            <w:pPr>
              <w:spacing w:after="0" w:line="240" w:lineRule="auto"/>
              <w:jc w:val="center"/>
              <w:rPr>
                <w:rFonts w:ascii="Times New Roman" w:hAnsi="Times New Roman" w:cs="Times New Roman"/>
                <w:i/>
                <w:sz w:val="24"/>
                <w:szCs w:val="24"/>
              </w:rPr>
            </w:pPr>
            <w:r w:rsidRPr="00935041">
              <w:rPr>
                <w:rFonts w:ascii="Times New Roman" w:eastAsia="Times New Roman" w:hAnsi="Times New Roman" w:cs="Times New Roman"/>
                <w:i/>
                <w:sz w:val="24"/>
                <w:szCs w:val="24"/>
              </w:rPr>
              <w:t> </w:t>
            </w:r>
          </w:p>
        </w:tc>
      </w:tr>
      <w:tr w:rsidR="0017619F" w:rsidRPr="00935041" w14:paraId="53CBEF46"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center"/>
          </w:tcPr>
          <w:p w14:paraId="0ABC74BD"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3.</w:t>
            </w:r>
          </w:p>
        </w:tc>
        <w:tc>
          <w:tcPr>
            <w:tcW w:w="3259" w:type="dxa"/>
            <w:tcBorders>
              <w:top w:val="single" w:sz="4" w:space="0" w:color="000000"/>
              <w:left w:val="nil"/>
              <w:bottom w:val="single" w:sz="4" w:space="0" w:color="000000"/>
              <w:right w:val="single" w:sz="4" w:space="0" w:color="000000"/>
            </w:tcBorders>
            <w:vAlign w:val="center"/>
          </w:tcPr>
          <w:p w14:paraId="7AD71A8C"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 __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(3-ші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барлығы</w:t>
            </w:r>
            <w:proofErr w:type="spellEnd"/>
          </w:p>
        </w:tc>
        <w:tc>
          <w:tcPr>
            <w:tcW w:w="1726" w:type="dxa"/>
            <w:tcBorders>
              <w:top w:val="single" w:sz="4" w:space="0" w:color="000000"/>
              <w:left w:val="single" w:sz="4" w:space="0" w:color="000000"/>
              <w:bottom w:val="single" w:sz="4" w:space="0" w:color="000000"/>
              <w:right w:val="single" w:sz="4" w:space="0" w:color="000000"/>
            </w:tcBorders>
            <w:vAlign w:val="center"/>
          </w:tcPr>
          <w:p w14:paraId="29226D4A" w14:textId="77777777" w:rsidR="00875300" w:rsidRPr="00935041" w:rsidRDefault="00875300" w:rsidP="00410824">
            <w:pPr>
              <w:spacing w:after="0" w:line="240" w:lineRule="auto"/>
              <w:rPr>
                <w:rFonts w:ascii="Times New Roman" w:hAnsi="Times New Roman" w:cs="Times New Roman"/>
                <w:sz w:val="24"/>
                <w:szCs w:val="24"/>
              </w:rPr>
            </w:pPr>
          </w:p>
        </w:tc>
        <w:tc>
          <w:tcPr>
            <w:tcW w:w="1559" w:type="dxa"/>
            <w:gridSpan w:val="2"/>
            <w:tcBorders>
              <w:top w:val="single" w:sz="4" w:space="0" w:color="000000"/>
              <w:left w:val="nil"/>
              <w:bottom w:val="single" w:sz="4" w:space="0" w:color="000000"/>
              <w:right w:val="single" w:sz="4" w:space="0" w:color="000000"/>
            </w:tcBorders>
            <w:vAlign w:val="center"/>
          </w:tcPr>
          <w:p w14:paraId="28C7703F"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2272" w:type="dxa"/>
            <w:gridSpan w:val="2"/>
            <w:tcBorders>
              <w:top w:val="single" w:sz="4" w:space="0" w:color="000000"/>
              <w:left w:val="nil"/>
              <w:bottom w:val="single" w:sz="4" w:space="0" w:color="000000"/>
              <w:right w:val="single" w:sz="4" w:space="0" w:color="000000"/>
            </w:tcBorders>
            <w:vAlign w:val="bottom"/>
          </w:tcPr>
          <w:p w14:paraId="0629FBDB"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3515" w:type="dxa"/>
            <w:gridSpan w:val="2"/>
            <w:tcBorders>
              <w:top w:val="single" w:sz="4" w:space="0" w:color="000000"/>
              <w:left w:val="nil"/>
              <w:bottom w:val="single" w:sz="4" w:space="0" w:color="000000"/>
              <w:right w:val="single" w:sz="4" w:space="0" w:color="000000"/>
            </w:tcBorders>
            <w:vAlign w:val="center"/>
          </w:tcPr>
          <w:p w14:paraId="13AFA14E" w14:textId="77777777" w:rsidR="00875300" w:rsidRPr="00935041" w:rsidRDefault="00875300" w:rsidP="00410824">
            <w:pPr>
              <w:spacing w:after="0" w:line="240" w:lineRule="auto"/>
              <w:jc w:val="center"/>
              <w:rPr>
                <w:rFonts w:ascii="Times New Roman" w:hAnsi="Times New Roman" w:cs="Times New Roman"/>
                <w:i/>
                <w:sz w:val="24"/>
                <w:szCs w:val="24"/>
              </w:rPr>
            </w:pPr>
          </w:p>
        </w:tc>
      </w:tr>
      <w:tr w:rsidR="0017619F" w:rsidRPr="00935041" w14:paraId="72DB2CA0"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center"/>
          </w:tcPr>
          <w:p w14:paraId="51A72446"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3.1.</w:t>
            </w:r>
          </w:p>
        </w:tc>
        <w:tc>
          <w:tcPr>
            <w:tcW w:w="3259" w:type="dxa"/>
            <w:tcBorders>
              <w:top w:val="single" w:sz="4" w:space="0" w:color="000000"/>
              <w:left w:val="nil"/>
              <w:bottom w:val="single" w:sz="4" w:space="0" w:color="000000"/>
              <w:right w:val="single" w:sz="4" w:space="0" w:color="000000"/>
            </w:tcBorders>
            <w:vAlign w:val="center"/>
          </w:tcPr>
          <w:p w14:paraId="14277516"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734" w:type="dxa"/>
            <w:gridSpan w:val="2"/>
            <w:tcBorders>
              <w:top w:val="single" w:sz="4" w:space="0" w:color="000000"/>
              <w:left w:val="single" w:sz="4" w:space="0" w:color="000000"/>
              <w:bottom w:val="single" w:sz="4" w:space="0" w:color="000000"/>
              <w:right w:val="single" w:sz="4" w:space="0" w:color="000000"/>
            </w:tcBorders>
            <w:vAlign w:val="center"/>
          </w:tcPr>
          <w:p w14:paraId="48C396CC"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559" w:type="dxa"/>
            <w:gridSpan w:val="2"/>
            <w:tcBorders>
              <w:top w:val="single" w:sz="4" w:space="0" w:color="000000"/>
              <w:left w:val="nil"/>
              <w:bottom w:val="single" w:sz="4" w:space="0" w:color="000000"/>
              <w:right w:val="single" w:sz="4" w:space="0" w:color="000000"/>
            </w:tcBorders>
            <w:vAlign w:val="center"/>
          </w:tcPr>
          <w:p w14:paraId="127CE6BB"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2272" w:type="dxa"/>
            <w:gridSpan w:val="2"/>
            <w:tcBorders>
              <w:top w:val="single" w:sz="4" w:space="0" w:color="000000"/>
              <w:left w:val="nil"/>
              <w:bottom w:val="single" w:sz="4" w:space="0" w:color="000000"/>
              <w:right w:val="single" w:sz="4" w:space="0" w:color="000000"/>
            </w:tcBorders>
            <w:vAlign w:val="center"/>
          </w:tcPr>
          <w:p w14:paraId="5CAC4682"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3507" w:type="dxa"/>
            <w:tcBorders>
              <w:top w:val="single" w:sz="4" w:space="0" w:color="000000"/>
              <w:left w:val="nil"/>
              <w:bottom w:val="single" w:sz="4" w:space="0" w:color="000000"/>
              <w:right w:val="single" w:sz="4" w:space="0" w:color="000000"/>
            </w:tcBorders>
            <w:vAlign w:val="center"/>
          </w:tcPr>
          <w:p w14:paraId="5819DA5E" w14:textId="77777777" w:rsidR="00875300" w:rsidRPr="00935041" w:rsidRDefault="00875300" w:rsidP="00410824">
            <w:pPr>
              <w:spacing w:after="0" w:line="240" w:lineRule="auto"/>
              <w:jc w:val="center"/>
              <w:rPr>
                <w:rFonts w:ascii="Times New Roman" w:hAnsi="Times New Roman" w:cs="Times New Roman"/>
                <w:sz w:val="24"/>
                <w:szCs w:val="24"/>
              </w:rPr>
            </w:pPr>
          </w:p>
        </w:tc>
      </w:tr>
      <w:tr w:rsidR="0017619F" w:rsidRPr="00935041" w14:paraId="79DF5F21"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5D4BE637"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3.2.</w:t>
            </w:r>
          </w:p>
        </w:tc>
        <w:tc>
          <w:tcPr>
            <w:tcW w:w="3259" w:type="dxa"/>
            <w:tcBorders>
              <w:top w:val="single" w:sz="4" w:space="0" w:color="000000"/>
              <w:left w:val="nil"/>
              <w:bottom w:val="single" w:sz="4" w:space="0" w:color="000000"/>
              <w:right w:val="single" w:sz="4" w:space="0" w:color="000000"/>
            </w:tcBorders>
            <w:vAlign w:val="bottom"/>
          </w:tcPr>
          <w:p w14:paraId="43CBC1FE"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734" w:type="dxa"/>
            <w:gridSpan w:val="2"/>
            <w:tcBorders>
              <w:top w:val="single" w:sz="4" w:space="0" w:color="000000"/>
              <w:left w:val="single" w:sz="4" w:space="0" w:color="000000"/>
              <w:bottom w:val="single" w:sz="4" w:space="0" w:color="000000"/>
              <w:right w:val="single" w:sz="4" w:space="0" w:color="000000"/>
            </w:tcBorders>
            <w:vAlign w:val="bottom"/>
          </w:tcPr>
          <w:p w14:paraId="7ADE0A55"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nil"/>
              <w:bottom w:val="single" w:sz="4" w:space="0" w:color="000000"/>
              <w:right w:val="single" w:sz="4" w:space="0" w:color="000000"/>
            </w:tcBorders>
            <w:vAlign w:val="bottom"/>
          </w:tcPr>
          <w:p w14:paraId="333F4FA6"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2272" w:type="dxa"/>
            <w:gridSpan w:val="2"/>
            <w:tcBorders>
              <w:top w:val="single" w:sz="4" w:space="0" w:color="000000"/>
              <w:left w:val="nil"/>
              <w:bottom w:val="single" w:sz="4" w:space="0" w:color="000000"/>
              <w:right w:val="single" w:sz="4" w:space="0" w:color="000000"/>
            </w:tcBorders>
            <w:vAlign w:val="bottom"/>
          </w:tcPr>
          <w:p w14:paraId="1EDF5505"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507" w:type="dxa"/>
            <w:tcBorders>
              <w:top w:val="single" w:sz="4" w:space="0" w:color="000000"/>
              <w:left w:val="nil"/>
              <w:bottom w:val="single" w:sz="4" w:space="0" w:color="000000"/>
              <w:right w:val="single" w:sz="4" w:space="0" w:color="000000"/>
            </w:tcBorders>
            <w:vAlign w:val="center"/>
          </w:tcPr>
          <w:p w14:paraId="78CD5FC1" w14:textId="77777777" w:rsidR="00875300" w:rsidRPr="00935041" w:rsidRDefault="00875300" w:rsidP="00410824">
            <w:pPr>
              <w:spacing w:after="0" w:line="240" w:lineRule="auto"/>
              <w:jc w:val="center"/>
              <w:rPr>
                <w:rFonts w:ascii="Times New Roman" w:hAnsi="Times New Roman" w:cs="Times New Roman"/>
                <w:i/>
                <w:sz w:val="24"/>
                <w:szCs w:val="24"/>
              </w:rPr>
            </w:pPr>
            <w:r w:rsidRPr="00935041">
              <w:rPr>
                <w:rFonts w:ascii="Times New Roman" w:eastAsia="Times New Roman" w:hAnsi="Times New Roman" w:cs="Times New Roman"/>
                <w:i/>
                <w:sz w:val="24"/>
                <w:szCs w:val="24"/>
              </w:rPr>
              <w:t> </w:t>
            </w:r>
          </w:p>
        </w:tc>
      </w:tr>
      <w:tr w:rsidR="0017619F" w:rsidRPr="00935041" w14:paraId="4AA5D39C"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0951641C"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3259" w:type="dxa"/>
            <w:tcBorders>
              <w:top w:val="single" w:sz="4" w:space="0" w:color="000000"/>
              <w:left w:val="nil"/>
              <w:bottom w:val="single" w:sz="4" w:space="0" w:color="000000"/>
              <w:right w:val="single" w:sz="4" w:space="0" w:color="000000"/>
            </w:tcBorders>
            <w:vAlign w:val="bottom"/>
          </w:tcPr>
          <w:p w14:paraId="127A4809"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734" w:type="dxa"/>
            <w:gridSpan w:val="2"/>
            <w:tcBorders>
              <w:top w:val="single" w:sz="4" w:space="0" w:color="000000"/>
              <w:left w:val="single" w:sz="4" w:space="0" w:color="000000"/>
              <w:bottom w:val="single" w:sz="4" w:space="0" w:color="000000"/>
              <w:right w:val="single" w:sz="4" w:space="0" w:color="000000"/>
            </w:tcBorders>
            <w:vAlign w:val="bottom"/>
          </w:tcPr>
          <w:p w14:paraId="782A4E25"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nil"/>
              <w:bottom w:val="single" w:sz="4" w:space="0" w:color="000000"/>
              <w:right w:val="single" w:sz="4" w:space="0" w:color="000000"/>
            </w:tcBorders>
            <w:vAlign w:val="bottom"/>
          </w:tcPr>
          <w:p w14:paraId="0A04C939"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2272" w:type="dxa"/>
            <w:gridSpan w:val="2"/>
            <w:tcBorders>
              <w:top w:val="single" w:sz="4" w:space="0" w:color="000000"/>
              <w:left w:val="nil"/>
              <w:bottom w:val="single" w:sz="4" w:space="0" w:color="000000"/>
              <w:right w:val="single" w:sz="4" w:space="0" w:color="000000"/>
            </w:tcBorders>
            <w:vAlign w:val="bottom"/>
          </w:tcPr>
          <w:p w14:paraId="74A832D8"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507" w:type="dxa"/>
            <w:tcBorders>
              <w:top w:val="single" w:sz="4" w:space="0" w:color="000000"/>
              <w:left w:val="nil"/>
              <w:bottom w:val="single" w:sz="4" w:space="0" w:color="000000"/>
              <w:right w:val="single" w:sz="4" w:space="0" w:color="000000"/>
            </w:tcBorders>
            <w:vAlign w:val="center"/>
          </w:tcPr>
          <w:p w14:paraId="73B38FF0" w14:textId="77777777" w:rsidR="00875300" w:rsidRPr="00935041" w:rsidRDefault="00875300" w:rsidP="00410824">
            <w:pPr>
              <w:spacing w:after="0" w:line="240" w:lineRule="auto"/>
              <w:jc w:val="center"/>
              <w:rPr>
                <w:rFonts w:ascii="Times New Roman" w:hAnsi="Times New Roman" w:cs="Times New Roman"/>
                <w:i/>
                <w:sz w:val="24"/>
                <w:szCs w:val="24"/>
              </w:rPr>
            </w:pPr>
            <w:r w:rsidRPr="00935041">
              <w:rPr>
                <w:rFonts w:ascii="Times New Roman" w:eastAsia="Times New Roman" w:hAnsi="Times New Roman" w:cs="Times New Roman"/>
                <w:i/>
                <w:sz w:val="24"/>
                <w:szCs w:val="24"/>
              </w:rPr>
              <w:t> </w:t>
            </w:r>
          </w:p>
        </w:tc>
      </w:tr>
      <w:tr w:rsidR="00875300" w:rsidRPr="00935041" w14:paraId="5A2E3FF6" w14:textId="77777777" w:rsidTr="003F6173">
        <w:trPr>
          <w:trHeight w:val="50"/>
        </w:trPr>
        <w:tc>
          <w:tcPr>
            <w:tcW w:w="4219" w:type="dxa"/>
            <w:gridSpan w:val="2"/>
            <w:tcBorders>
              <w:top w:val="single" w:sz="4" w:space="0" w:color="000000"/>
              <w:left w:val="single" w:sz="4" w:space="0" w:color="000000"/>
              <w:bottom w:val="single" w:sz="4" w:space="0" w:color="000000"/>
              <w:right w:val="single" w:sz="4" w:space="0" w:color="000000"/>
            </w:tcBorders>
            <w:vAlign w:val="bottom"/>
          </w:tcPr>
          <w:p w14:paraId="56B3F764" w14:textId="77777777" w:rsidR="00875300" w:rsidRPr="00935041" w:rsidRDefault="00875300" w:rsidP="00410824">
            <w:pPr>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Жиыны</w:t>
            </w:r>
            <w:proofErr w:type="spellEnd"/>
            <w:r w:rsidRPr="00935041">
              <w:rPr>
                <w:rFonts w:ascii="Times New Roman" w:eastAsia="Times New Roman" w:hAnsi="Times New Roman" w:cs="Times New Roman"/>
                <w:sz w:val="24"/>
                <w:szCs w:val="24"/>
              </w:rPr>
              <w:t xml:space="preserve"> (1-бағ + 2 -</w:t>
            </w:r>
            <w:proofErr w:type="spellStart"/>
            <w:r w:rsidRPr="00935041">
              <w:rPr>
                <w:rFonts w:ascii="Times New Roman" w:eastAsia="Times New Roman" w:hAnsi="Times New Roman" w:cs="Times New Roman"/>
                <w:sz w:val="24"/>
                <w:szCs w:val="24"/>
              </w:rPr>
              <w:t>бағ</w:t>
            </w:r>
            <w:proofErr w:type="spellEnd"/>
            <w:proofErr w:type="gramStart"/>
            <w:r w:rsidRPr="00935041">
              <w:rPr>
                <w:rFonts w:ascii="Times New Roman" w:eastAsia="Times New Roman" w:hAnsi="Times New Roman" w:cs="Times New Roman"/>
                <w:sz w:val="24"/>
                <w:szCs w:val="24"/>
              </w:rPr>
              <w:t>+  3</w:t>
            </w:r>
            <w:proofErr w:type="gramEnd"/>
            <w:r w:rsidRPr="00935041">
              <w:rPr>
                <w:rFonts w:ascii="Times New Roman" w:eastAsia="Times New Roman" w:hAnsi="Times New Roman" w:cs="Times New Roman"/>
                <w:sz w:val="24"/>
                <w:szCs w:val="24"/>
              </w:rPr>
              <w:t xml:space="preserve">-бағ), </w:t>
            </w:r>
            <w:proofErr w:type="spellStart"/>
            <w:r w:rsidRPr="00935041">
              <w:rPr>
                <w:rFonts w:ascii="Times New Roman" w:eastAsia="Times New Roman" w:hAnsi="Times New Roman" w:cs="Times New Roman"/>
                <w:sz w:val="24"/>
                <w:szCs w:val="24"/>
              </w:rPr>
              <w:t>теңге</w:t>
            </w:r>
            <w:proofErr w:type="spellEnd"/>
          </w:p>
        </w:tc>
        <w:tc>
          <w:tcPr>
            <w:tcW w:w="1726" w:type="dxa"/>
            <w:tcBorders>
              <w:top w:val="single" w:sz="4" w:space="0" w:color="000000"/>
              <w:left w:val="single" w:sz="4" w:space="0" w:color="000000"/>
              <w:bottom w:val="single" w:sz="4" w:space="0" w:color="000000"/>
              <w:right w:val="single" w:sz="4" w:space="0" w:color="000000"/>
            </w:tcBorders>
            <w:vAlign w:val="bottom"/>
          </w:tcPr>
          <w:p w14:paraId="51268A7F" w14:textId="77777777" w:rsidR="00875300" w:rsidRPr="00935041" w:rsidRDefault="00875300" w:rsidP="00410824">
            <w:pPr>
              <w:spacing w:after="0" w:line="240" w:lineRule="auto"/>
              <w:rPr>
                <w:rFonts w:ascii="Times New Roman" w:hAnsi="Times New Roman" w:cs="Times New Roman"/>
                <w:sz w:val="24"/>
                <w:szCs w:val="24"/>
              </w:rPr>
            </w:pPr>
          </w:p>
        </w:tc>
        <w:tc>
          <w:tcPr>
            <w:tcW w:w="1559" w:type="dxa"/>
            <w:gridSpan w:val="2"/>
            <w:tcBorders>
              <w:top w:val="single" w:sz="4" w:space="0" w:color="000000"/>
              <w:left w:val="nil"/>
              <w:bottom w:val="single" w:sz="4" w:space="0" w:color="000000"/>
              <w:right w:val="single" w:sz="4" w:space="0" w:color="000000"/>
            </w:tcBorders>
            <w:vAlign w:val="bottom"/>
          </w:tcPr>
          <w:p w14:paraId="4E9C1BCD" w14:textId="77777777" w:rsidR="00875300" w:rsidRPr="00935041" w:rsidRDefault="00875300" w:rsidP="00410824">
            <w:pPr>
              <w:spacing w:after="0" w:line="240" w:lineRule="auto"/>
              <w:rPr>
                <w:rFonts w:ascii="Times New Roman" w:hAnsi="Times New Roman" w:cs="Times New Roman"/>
                <w:sz w:val="24"/>
                <w:szCs w:val="24"/>
              </w:rPr>
            </w:pPr>
          </w:p>
        </w:tc>
        <w:tc>
          <w:tcPr>
            <w:tcW w:w="2272" w:type="dxa"/>
            <w:gridSpan w:val="2"/>
            <w:tcBorders>
              <w:top w:val="single" w:sz="4" w:space="0" w:color="000000"/>
              <w:left w:val="nil"/>
              <w:bottom w:val="single" w:sz="4" w:space="0" w:color="000000"/>
              <w:right w:val="single" w:sz="4" w:space="0" w:color="000000"/>
            </w:tcBorders>
            <w:vAlign w:val="bottom"/>
          </w:tcPr>
          <w:p w14:paraId="55E3765E"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3515" w:type="dxa"/>
            <w:gridSpan w:val="2"/>
            <w:tcBorders>
              <w:top w:val="single" w:sz="4" w:space="0" w:color="000000"/>
              <w:left w:val="nil"/>
              <w:bottom w:val="single" w:sz="4" w:space="0" w:color="000000"/>
              <w:right w:val="single" w:sz="4" w:space="0" w:color="000000"/>
            </w:tcBorders>
            <w:vAlign w:val="center"/>
          </w:tcPr>
          <w:p w14:paraId="1240C766" w14:textId="77777777" w:rsidR="00875300" w:rsidRPr="00935041" w:rsidRDefault="00875300" w:rsidP="00410824">
            <w:pPr>
              <w:spacing w:after="0" w:line="240" w:lineRule="auto"/>
              <w:jc w:val="center"/>
              <w:rPr>
                <w:rFonts w:ascii="Times New Roman" w:hAnsi="Times New Roman" w:cs="Times New Roman"/>
                <w:sz w:val="24"/>
                <w:szCs w:val="24"/>
              </w:rPr>
            </w:pPr>
          </w:p>
        </w:tc>
      </w:tr>
    </w:tbl>
    <w:p w14:paraId="3B58AB24" w14:textId="77777777" w:rsidR="00875300" w:rsidRPr="00935041" w:rsidRDefault="00875300" w:rsidP="00410824">
      <w:pPr>
        <w:spacing w:after="0" w:line="240" w:lineRule="auto"/>
        <w:jc w:val="both"/>
        <w:rPr>
          <w:rFonts w:ascii="Times New Roman" w:eastAsia="Times New Roman" w:hAnsi="Times New Roman" w:cs="Times New Roman"/>
          <w:sz w:val="24"/>
          <w:szCs w:val="24"/>
        </w:rPr>
      </w:pPr>
    </w:p>
    <w:p w14:paraId="53AA57B2" w14:textId="77777777" w:rsidR="00875300" w:rsidRPr="00935041" w:rsidRDefault="00875300" w:rsidP="00410824">
      <w:pPr>
        <w:spacing w:after="0" w:line="240" w:lineRule="auto"/>
        <w:rPr>
          <w:rFonts w:ascii="Times New Roman" w:eastAsia="Times New Roman" w:hAnsi="Times New Roman" w:cs="Times New Roman"/>
          <w:sz w:val="24"/>
          <w:szCs w:val="24"/>
        </w:rPr>
      </w:pPr>
      <w:r w:rsidRPr="00935041">
        <w:rPr>
          <w:rFonts w:ascii="Times New Roman" w:eastAsia="Times New Roman" w:hAnsi="Times New Roman" w:cs="Times New Roman"/>
          <w:b/>
          <w:sz w:val="24"/>
          <w:szCs w:val="24"/>
        </w:rPr>
        <w:t>6-кесте</w:t>
      </w:r>
      <w:r w:rsidRPr="00935041">
        <w:rPr>
          <w:rFonts w:ascii="Times New Roman" w:eastAsia="Times New Roman" w:hAnsi="Times New Roman" w:cs="Times New Roman"/>
          <w:sz w:val="24"/>
          <w:szCs w:val="24"/>
        </w:rPr>
        <w:t xml:space="preserve"> – </w:t>
      </w:r>
      <w:proofErr w:type="spellStart"/>
      <w:r w:rsidRPr="00935041">
        <w:rPr>
          <w:rFonts w:ascii="Times New Roman" w:eastAsia="Times New Roman" w:hAnsi="Times New Roman" w:cs="Times New Roman"/>
          <w:sz w:val="24"/>
          <w:szCs w:val="24"/>
        </w:rPr>
        <w:t>Материалдар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жабдықтар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қамтылымды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заңды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тұлғалар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
    <w:p w14:paraId="48F33CC7" w14:textId="77777777" w:rsidR="00875300" w:rsidRPr="00935041" w:rsidRDefault="00875300" w:rsidP="00410824">
      <w:pPr>
        <w:spacing w:after="0" w:line="240" w:lineRule="auto"/>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сатып</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алу</w:t>
      </w:r>
      <w:proofErr w:type="spellEnd"/>
    </w:p>
    <w:tbl>
      <w:tblPr>
        <w:tblW w:w="13291" w:type="dxa"/>
        <w:tblLayout w:type="fixed"/>
        <w:tblLook w:val="0400" w:firstRow="0" w:lastRow="0" w:firstColumn="0" w:lastColumn="0" w:noHBand="0" w:noVBand="1"/>
      </w:tblPr>
      <w:tblGrid>
        <w:gridCol w:w="960"/>
        <w:gridCol w:w="3434"/>
        <w:gridCol w:w="1551"/>
        <w:gridCol w:w="8"/>
        <w:gridCol w:w="1551"/>
        <w:gridCol w:w="8"/>
        <w:gridCol w:w="2264"/>
        <w:gridCol w:w="8"/>
        <w:gridCol w:w="3507"/>
      </w:tblGrid>
      <w:tr w:rsidR="0017619F" w:rsidRPr="00935041" w14:paraId="646B1002" w14:textId="77777777" w:rsidTr="003F6173">
        <w:trPr>
          <w:trHeight w:val="365"/>
        </w:trPr>
        <w:tc>
          <w:tcPr>
            <w:tcW w:w="960" w:type="dxa"/>
            <w:tcBorders>
              <w:top w:val="single" w:sz="4" w:space="0" w:color="000000"/>
              <w:left w:val="single" w:sz="4" w:space="0" w:color="000000"/>
              <w:bottom w:val="nil"/>
              <w:right w:val="single" w:sz="4" w:space="0" w:color="000000"/>
            </w:tcBorders>
            <w:vAlign w:val="center"/>
          </w:tcPr>
          <w:p w14:paraId="366F7476"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Р/с</w:t>
            </w:r>
          </w:p>
          <w:p w14:paraId="6CD3A85C"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3434" w:type="dxa"/>
            <w:tcBorders>
              <w:top w:val="single" w:sz="4" w:space="0" w:color="000000"/>
              <w:left w:val="nil"/>
              <w:bottom w:val="nil"/>
              <w:right w:val="single" w:sz="4" w:space="0" w:color="000000"/>
            </w:tcBorders>
            <w:vAlign w:val="center"/>
          </w:tcPr>
          <w:p w14:paraId="0EEEB4EE"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Атауы</w:t>
            </w:r>
            <w:proofErr w:type="spellEnd"/>
          </w:p>
        </w:tc>
        <w:tc>
          <w:tcPr>
            <w:tcW w:w="1559" w:type="dxa"/>
            <w:gridSpan w:val="2"/>
            <w:tcBorders>
              <w:top w:val="single" w:sz="4" w:space="0" w:color="000000"/>
              <w:left w:val="single" w:sz="4" w:space="0" w:color="000000"/>
              <w:bottom w:val="nil"/>
              <w:right w:val="single" w:sz="4" w:space="0" w:color="000000"/>
            </w:tcBorders>
            <w:vAlign w:val="center"/>
          </w:tcPr>
          <w:p w14:paraId="769FCA53"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Өлшем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бірлігі</w:t>
            </w:r>
            <w:proofErr w:type="spellEnd"/>
          </w:p>
        </w:tc>
        <w:tc>
          <w:tcPr>
            <w:tcW w:w="1559" w:type="dxa"/>
            <w:gridSpan w:val="2"/>
            <w:tcBorders>
              <w:top w:val="single" w:sz="4" w:space="0" w:color="000000"/>
              <w:left w:val="nil"/>
              <w:bottom w:val="nil"/>
              <w:right w:val="single" w:sz="4" w:space="0" w:color="000000"/>
            </w:tcBorders>
            <w:vAlign w:val="center"/>
          </w:tcPr>
          <w:p w14:paraId="6B21D75F"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Саны,</w:t>
            </w:r>
          </w:p>
          <w:p w14:paraId="0C505638"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бірлік</w:t>
            </w:r>
            <w:proofErr w:type="spellEnd"/>
            <w:r w:rsidRPr="00935041">
              <w:rPr>
                <w:rFonts w:ascii="Times New Roman" w:eastAsia="Times New Roman" w:hAnsi="Times New Roman" w:cs="Times New Roman"/>
                <w:sz w:val="24"/>
                <w:szCs w:val="24"/>
              </w:rPr>
              <w:t xml:space="preserve"> </w:t>
            </w:r>
          </w:p>
        </w:tc>
        <w:tc>
          <w:tcPr>
            <w:tcW w:w="2272" w:type="dxa"/>
            <w:gridSpan w:val="2"/>
            <w:tcBorders>
              <w:top w:val="single" w:sz="4" w:space="0" w:color="000000"/>
              <w:left w:val="nil"/>
              <w:bottom w:val="nil"/>
              <w:right w:val="single" w:sz="4" w:space="0" w:color="000000"/>
            </w:tcBorders>
            <w:vAlign w:val="center"/>
          </w:tcPr>
          <w:p w14:paraId="01085BD1"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Бірлігіне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p>
        </w:tc>
        <w:tc>
          <w:tcPr>
            <w:tcW w:w="3507" w:type="dxa"/>
            <w:tcBorders>
              <w:top w:val="single" w:sz="4" w:space="0" w:color="000000"/>
              <w:left w:val="nil"/>
              <w:bottom w:val="nil"/>
              <w:right w:val="single" w:sz="4" w:space="0" w:color="000000"/>
            </w:tcBorders>
            <w:vAlign w:val="center"/>
          </w:tcPr>
          <w:p w14:paraId="38B7209E"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Жалпы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r w:rsidRPr="00935041">
              <w:rPr>
                <w:rFonts w:ascii="Times New Roman" w:eastAsia="Times New Roman" w:hAnsi="Times New Roman" w:cs="Times New Roman"/>
                <w:sz w:val="24"/>
                <w:szCs w:val="24"/>
              </w:rPr>
              <w:t xml:space="preserve"> (4-бағ × 5-бағ)</w:t>
            </w:r>
          </w:p>
        </w:tc>
      </w:tr>
      <w:tr w:rsidR="0017619F" w:rsidRPr="00935041" w14:paraId="35C1A9E1"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7A521462"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w:t>
            </w:r>
          </w:p>
        </w:tc>
        <w:tc>
          <w:tcPr>
            <w:tcW w:w="3434" w:type="dxa"/>
            <w:tcBorders>
              <w:top w:val="single" w:sz="4" w:space="0" w:color="000000"/>
              <w:left w:val="nil"/>
              <w:bottom w:val="single" w:sz="4" w:space="0" w:color="000000"/>
              <w:right w:val="single" w:sz="4" w:space="0" w:color="000000"/>
            </w:tcBorders>
            <w:vAlign w:val="bottom"/>
          </w:tcPr>
          <w:p w14:paraId="39E4F6E0"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w:t>
            </w:r>
          </w:p>
        </w:tc>
        <w:tc>
          <w:tcPr>
            <w:tcW w:w="1559" w:type="dxa"/>
            <w:gridSpan w:val="2"/>
            <w:tcBorders>
              <w:top w:val="single" w:sz="4" w:space="0" w:color="000000"/>
              <w:left w:val="single" w:sz="4" w:space="0" w:color="000000"/>
              <w:bottom w:val="single" w:sz="4" w:space="0" w:color="000000"/>
              <w:right w:val="single" w:sz="4" w:space="0" w:color="000000"/>
            </w:tcBorders>
            <w:vAlign w:val="bottom"/>
          </w:tcPr>
          <w:p w14:paraId="1FDFD235"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w:t>
            </w:r>
          </w:p>
        </w:tc>
        <w:tc>
          <w:tcPr>
            <w:tcW w:w="1559" w:type="dxa"/>
            <w:gridSpan w:val="2"/>
            <w:tcBorders>
              <w:top w:val="single" w:sz="4" w:space="0" w:color="000000"/>
              <w:left w:val="nil"/>
              <w:bottom w:val="single" w:sz="4" w:space="0" w:color="000000"/>
              <w:right w:val="single" w:sz="4" w:space="0" w:color="000000"/>
            </w:tcBorders>
            <w:vAlign w:val="bottom"/>
          </w:tcPr>
          <w:p w14:paraId="68900522"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4</w:t>
            </w:r>
          </w:p>
        </w:tc>
        <w:tc>
          <w:tcPr>
            <w:tcW w:w="2272" w:type="dxa"/>
            <w:gridSpan w:val="2"/>
            <w:tcBorders>
              <w:top w:val="single" w:sz="4" w:space="0" w:color="000000"/>
              <w:left w:val="nil"/>
              <w:bottom w:val="single" w:sz="4" w:space="0" w:color="000000"/>
              <w:right w:val="single" w:sz="4" w:space="0" w:color="000000"/>
            </w:tcBorders>
            <w:vAlign w:val="bottom"/>
          </w:tcPr>
          <w:p w14:paraId="7821C6EF"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5</w:t>
            </w:r>
          </w:p>
        </w:tc>
        <w:tc>
          <w:tcPr>
            <w:tcW w:w="3507" w:type="dxa"/>
            <w:tcBorders>
              <w:top w:val="single" w:sz="4" w:space="0" w:color="000000"/>
              <w:left w:val="nil"/>
              <w:bottom w:val="single" w:sz="4" w:space="0" w:color="000000"/>
              <w:right w:val="single" w:sz="4" w:space="0" w:color="000000"/>
            </w:tcBorders>
            <w:vAlign w:val="center"/>
          </w:tcPr>
          <w:p w14:paraId="42D9BA02"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6</w:t>
            </w:r>
          </w:p>
        </w:tc>
      </w:tr>
      <w:tr w:rsidR="0017619F" w:rsidRPr="00935041" w14:paraId="1448AB60"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center"/>
          </w:tcPr>
          <w:p w14:paraId="619EFDB2"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1.</w:t>
            </w:r>
          </w:p>
        </w:tc>
        <w:tc>
          <w:tcPr>
            <w:tcW w:w="3434" w:type="dxa"/>
            <w:tcBorders>
              <w:top w:val="single" w:sz="4" w:space="0" w:color="000000"/>
              <w:left w:val="single" w:sz="4" w:space="0" w:color="000000"/>
              <w:bottom w:val="single" w:sz="4" w:space="0" w:color="000000"/>
              <w:right w:val="single" w:sz="4" w:space="0" w:color="000000"/>
            </w:tcBorders>
            <w:vAlign w:val="center"/>
          </w:tcPr>
          <w:p w14:paraId="2B777127"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 __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(1-ші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барлығы</w:t>
            </w:r>
            <w:proofErr w:type="spellEnd"/>
          </w:p>
        </w:tc>
        <w:tc>
          <w:tcPr>
            <w:tcW w:w="1551" w:type="dxa"/>
            <w:tcBorders>
              <w:top w:val="single" w:sz="4" w:space="0" w:color="000000"/>
              <w:left w:val="single" w:sz="4" w:space="0" w:color="000000"/>
              <w:bottom w:val="single" w:sz="4" w:space="0" w:color="000000"/>
              <w:right w:val="single" w:sz="4" w:space="0" w:color="000000"/>
            </w:tcBorders>
            <w:vAlign w:val="center"/>
          </w:tcPr>
          <w:p w14:paraId="203CB6B1" w14:textId="77777777" w:rsidR="00875300" w:rsidRPr="00935041" w:rsidRDefault="00875300" w:rsidP="00410824">
            <w:pPr>
              <w:spacing w:after="0" w:line="240" w:lineRule="auto"/>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4396FC1"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2272" w:type="dxa"/>
            <w:gridSpan w:val="2"/>
            <w:tcBorders>
              <w:top w:val="single" w:sz="4" w:space="0" w:color="000000"/>
              <w:left w:val="single" w:sz="4" w:space="0" w:color="000000"/>
              <w:bottom w:val="single" w:sz="4" w:space="0" w:color="000000"/>
              <w:right w:val="single" w:sz="4" w:space="0" w:color="000000"/>
            </w:tcBorders>
            <w:vAlign w:val="center"/>
          </w:tcPr>
          <w:p w14:paraId="3A811595"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0525C023" w14:textId="77777777" w:rsidR="00875300" w:rsidRPr="00935041" w:rsidRDefault="00875300" w:rsidP="00410824">
            <w:pPr>
              <w:spacing w:after="0" w:line="240" w:lineRule="auto"/>
              <w:jc w:val="center"/>
              <w:rPr>
                <w:rFonts w:ascii="Times New Roman" w:hAnsi="Times New Roman" w:cs="Times New Roman"/>
                <w:sz w:val="24"/>
                <w:szCs w:val="24"/>
              </w:rPr>
            </w:pPr>
          </w:p>
        </w:tc>
      </w:tr>
      <w:tr w:rsidR="0017619F" w:rsidRPr="00935041" w14:paraId="35D1726D"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center"/>
          </w:tcPr>
          <w:p w14:paraId="42E33F3E"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1.1.</w:t>
            </w:r>
          </w:p>
        </w:tc>
        <w:tc>
          <w:tcPr>
            <w:tcW w:w="3434" w:type="dxa"/>
            <w:tcBorders>
              <w:top w:val="single" w:sz="4" w:space="0" w:color="000000"/>
              <w:left w:val="single" w:sz="4" w:space="0" w:color="000000"/>
              <w:bottom w:val="single" w:sz="4" w:space="0" w:color="000000"/>
              <w:right w:val="single" w:sz="4" w:space="0" w:color="000000"/>
            </w:tcBorders>
            <w:vAlign w:val="center"/>
          </w:tcPr>
          <w:p w14:paraId="22FDFE4C"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5117C1C"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AD2F120"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2272" w:type="dxa"/>
            <w:gridSpan w:val="2"/>
            <w:tcBorders>
              <w:top w:val="single" w:sz="4" w:space="0" w:color="000000"/>
              <w:left w:val="single" w:sz="4" w:space="0" w:color="000000"/>
              <w:bottom w:val="single" w:sz="4" w:space="0" w:color="000000"/>
              <w:right w:val="single" w:sz="4" w:space="0" w:color="000000"/>
            </w:tcBorders>
            <w:vAlign w:val="center"/>
          </w:tcPr>
          <w:p w14:paraId="59791FE1"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3507" w:type="dxa"/>
            <w:tcBorders>
              <w:top w:val="single" w:sz="4" w:space="0" w:color="000000"/>
              <w:left w:val="single" w:sz="4" w:space="0" w:color="000000"/>
              <w:bottom w:val="single" w:sz="4" w:space="0" w:color="000000"/>
              <w:right w:val="single" w:sz="4" w:space="0" w:color="000000"/>
            </w:tcBorders>
            <w:vAlign w:val="center"/>
          </w:tcPr>
          <w:p w14:paraId="16C8F0FA" w14:textId="77777777" w:rsidR="00875300" w:rsidRPr="00935041" w:rsidRDefault="00875300" w:rsidP="00410824">
            <w:pPr>
              <w:spacing w:after="0" w:line="240" w:lineRule="auto"/>
              <w:jc w:val="center"/>
              <w:rPr>
                <w:rFonts w:ascii="Times New Roman" w:hAnsi="Times New Roman" w:cs="Times New Roman"/>
                <w:sz w:val="24"/>
                <w:szCs w:val="24"/>
              </w:rPr>
            </w:pPr>
          </w:p>
        </w:tc>
      </w:tr>
      <w:tr w:rsidR="0017619F" w:rsidRPr="00935041" w14:paraId="1AB18AE2"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3F1F7DA3"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1.2.</w:t>
            </w:r>
          </w:p>
        </w:tc>
        <w:tc>
          <w:tcPr>
            <w:tcW w:w="3434" w:type="dxa"/>
            <w:tcBorders>
              <w:top w:val="single" w:sz="4" w:space="0" w:color="000000"/>
              <w:left w:val="nil"/>
              <w:bottom w:val="single" w:sz="4" w:space="0" w:color="000000"/>
              <w:right w:val="single" w:sz="4" w:space="0" w:color="000000"/>
            </w:tcBorders>
            <w:vAlign w:val="bottom"/>
          </w:tcPr>
          <w:p w14:paraId="3623BF57"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single" w:sz="4" w:space="0" w:color="000000"/>
              <w:bottom w:val="single" w:sz="4" w:space="0" w:color="000000"/>
              <w:right w:val="single" w:sz="4" w:space="0" w:color="000000"/>
            </w:tcBorders>
            <w:vAlign w:val="bottom"/>
          </w:tcPr>
          <w:p w14:paraId="14704061"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nil"/>
              <w:bottom w:val="single" w:sz="4" w:space="0" w:color="000000"/>
              <w:right w:val="single" w:sz="4" w:space="0" w:color="000000"/>
            </w:tcBorders>
            <w:vAlign w:val="bottom"/>
          </w:tcPr>
          <w:p w14:paraId="31627F90"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2272" w:type="dxa"/>
            <w:gridSpan w:val="2"/>
            <w:tcBorders>
              <w:top w:val="single" w:sz="4" w:space="0" w:color="000000"/>
              <w:left w:val="nil"/>
              <w:bottom w:val="single" w:sz="4" w:space="0" w:color="000000"/>
              <w:right w:val="single" w:sz="4" w:space="0" w:color="000000"/>
            </w:tcBorders>
            <w:vAlign w:val="bottom"/>
          </w:tcPr>
          <w:p w14:paraId="2AC4853D"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507" w:type="dxa"/>
            <w:tcBorders>
              <w:top w:val="single" w:sz="4" w:space="0" w:color="000000"/>
              <w:left w:val="nil"/>
              <w:bottom w:val="single" w:sz="4" w:space="0" w:color="000000"/>
              <w:right w:val="single" w:sz="4" w:space="0" w:color="000000"/>
            </w:tcBorders>
            <w:vAlign w:val="center"/>
          </w:tcPr>
          <w:p w14:paraId="50384B67" w14:textId="77777777" w:rsidR="00875300" w:rsidRPr="00935041" w:rsidRDefault="00875300" w:rsidP="00410824">
            <w:pPr>
              <w:spacing w:after="0" w:line="240" w:lineRule="auto"/>
              <w:jc w:val="center"/>
              <w:rPr>
                <w:rFonts w:ascii="Times New Roman" w:hAnsi="Times New Roman" w:cs="Times New Roman"/>
                <w:i/>
                <w:sz w:val="24"/>
                <w:szCs w:val="24"/>
              </w:rPr>
            </w:pPr>
            <w:r w:rsidRPr="00935041">
              <w:rPr>
                <w:rFonts w:ascii="Times New Roman" w:eastAsia="Times New Roman" w:hAnsi="Times New Roman" w:cs="Times New Roman"/>
                <w:i/>
                <w:sz w:val="24"/>
                <w:szCs w:val="24"/>
              </w:rPr>
              <w:t> </w:t>
            </w:r>
          </w:p>
        </w:tc>
      </w:tr>
      <w:tr w:rsidR="0017619F" w:rsidRPr="00935041" w14:paraId="49B15D21"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2829B920"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3434" w:type="dxa"/>
            <w:tcBorders>
              <w:top w:val="single" w:sz="4" w:space="0" w:color="000000"/>
              <w:left w:val="nil"/>
              <w:bottom w:val="single" w:sz="4" w:space="0" w:color="000000"/>
              <w:right w:val="single" w:sz="4" w:space="0" w:color="000000"/>
            </w:tcBorders>
            <w:vAlign w:val="bottom"/>
          </w:tcPr>
          <w:p w14:paraId="63AFBCDE"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single" w:sz="4" w:space="0" w:color="000000"/>
              <w:bottom w:val="single" w:sz="4" w:space="0" w:color="000000"/>
              <w:right w:val="single" w:sz="4" w:space="0" w:color="000000"/>
            </w:tcBorders>
            <w:vAlign w:val="bottom"/>
          </w:tcPr>
          <w:p w14:paraId="67ED6BFC"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nil"/>
              <w:bottom w:val="single" w:sz="4" w:space="0" w:color="000000"/>
              <w:right w:val="single" w:sz="4" w:space="0" w:color="000000"/>
            </w:tcBorders>
            <w:vAlign w:val="bottom"/>
          </w:tcPr>
          <w:p w14:paraId="1A548C80"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2272" w:type="dxa"/>
            <w:gridSpan w:val="2"/>
            <w:tcBorders>
              <w:top w:val="single" w:sz="4" w:space="0" w:color="000000"/>
              <w:left w:val="nil"/>
              <w:bottom w:val="single" w:sz="4" w:space="0" w:color="000000"/>
              <w:right w:val="single" w:sz="4" w:space="0" w:color="000000"/>
            </w:tcBorders>
            <w:vAlign w:val="bottom"/>
          </w:tcPr>
          <w:p w14:paraId="389EB7D5"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507" w:type="dxa"/>
            <w:tcBorders>
              <w:top w:val="single" w:sz="4" w:space="0" w:color="000000"/>
              <w:left w:val="nil"/>
              <w:bottom w:val="single" w:sz="4" w:space="0" w:color="000000"/>
              <w:right w:val="single" w:sz="4" w:space="0" w:color="000000"/>
            </w:tcBorders>
            <w:vAlign w:val="center"/>
          </w:tcPr>
          <w:p w14:paraId="3BFF3C19" w14:textId="77777777" w:rsidR="00875300" w:rsidRPr="00935041" w:rsidRDefault="00875300" w:rsidP="00410824">
            <w:pPr>
              <w:spacing w:after="0" w:line="240" w:lineRule="auto"/>
              <w:jc w:val="center"/>
              <w:rPr>
                <w:rFonts w:ascii="Times New Roman" w:hAnsi="Times New Roman" w:cs="Times New Roman"/>
                <w:i/>
                <w:sz w:val="24"/>
                <w:szCs w:val="24"/>
              </w:rPr>
            </w:pPr>
            <w:r w:rsidRPr="00935041">
              <w:rPr>
                <w:rFonts w:ascii="Times New Roman" w:eastAsia="Times New Roman" w:hAnsi="Times New Roman" w:cs="Times New Roman"/>
                <w:i/>
                <w:sz w:val="24"/>
                <w:szCs w:val="24"/>
              </w:rPr>
              <w:t> </w:t>
            </w:r>
          </w:p>
        </w:tc>
      </w:tr>
      <w:tr w:rsidR="0017619F" w:rsidRPr="00935041" w14:paraId="674408D6"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344E90DB"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3434" w:type="dxa"/>
            <w:tcBorders>
              <w:top w:val="single" w:sz="4" w:space="0" w:color="000000"/>
              <w:left w:val="nil"/>
              <w:bottom w:val="single" w:sz="4" w:space="0" w:color="000000"/>
              <w:right w:val="single" w:sz="4" w:space="0" w:color="000000"/>
            </w:tcBorders>
            <w:vAlign w:val="bottom"/>
          </w:tcPr>
          <w:p w14:paraId="4518018B" w14:textId="77777777" w:rsidR="00875300" w:rsidRPr="00935041" w:rsidRDefault="00875300" w:rsidP="00410824">
            <w:pPr>
              <w:spacing w:after="0" w:line="240" w:lineRule="auto"/>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bottom"/>
          </w:tcPr>
          <w:p w14:paraId="44FFFF1F" w14:textId="77777777" w:rsidR="00875300" w:rsidRPr="00935041" w:rsidRDefault="00875300" w:rsidP="00410824">
            <w:pPr>
              <w:spacing w:after="0" w:line="240" w:lineRule="auto"/>
              <w:rPr>
                <w:rFonts w:ascii="Times New Roman" w:hAnsi="Times New Roman" w:cs="Times New Roman"/>
                <w:sz w:val="24"/>
                <w:szCs w:val="24"/>
              </w:rPr>
            </w:pPr>
          </w:p>
        </w:tc>
        <w:tc>
          <w:tcPr>
            <w:tcW w:w="1559" w:type="dxa"/>
            <w:gridSpan w:val="2"/>
            <w:tcBorders>
              <w:top w:val="single" w:sz="4" w:space="0" w:color="000000"/>
              <w:left w:val="nil"/>
              <w:bottom w:val="single" w:sz="4" w:space="0" w:color="000000"/>
              <w:right w:val="single" w:sz="4" w:space="0" w:color="000000"/>
            </w:tcBorders>
            <w:vAlign w:val="bottom"/>
          </w:tcPr>
          <w:p w14:paraId="2BEB28FF" w14:textId="77777777" w:rsidR="00875300" w:rsidRPr="00935041" w:rsidRDefault="00875300" w:rsidP="00410824">
            <w:pPr>
              <w:spacing w:after="0" w:line="240" w:lineRule="auto"/>
              <w:rPr>
                <w:rFonts w:ascii="Times New Roman" w:hAnsi="Times New Roman" w:cs="Times New Roman"/>
                <w:sz w:val="24"/>
                <w:szCs w:val="24"/>
              </w:rPr>
            </w:pPr>
          </w:p>
        </w:tc>
        <w:tc>
          <w:tcPr>
            <w:tcW w:w="2272" w:type="dxa"/>
            <w:gridSpan w:val="2"/>
            <w:tcBorders>
              <w:top w:val="single" w:sz="4" w:space="0" w:color="000000"/>
              <w:left w:val="nil"/>
              <w:bottom w:val="single" w:sz="4" w:space="0" w:color="000000"/>
              <w:right w:val="single" w:sz="4" w:space="0" w:color="000000"/>
            </w:tcBorders>
            <w:vAlign w:val="bottom"/>
          </w:tcPr>
          <w:p w14:paraId="77908537" w14:textId="77777777" w:rsidR="00875300" w:rsidRPr="00935041" w:rsidRDefault="00875300" w:rsidP="00410824">
            <w:pPr>
              <w:spacing w:after="0" w:line="240" w:lineRule="auto"/>
              <w:rPr>
                <w:rFonts w:ascii="Times New Roman" w:hAnsi="Times New Roman" w:cs="Times New Roman"/>
                <w:sz w:val="24"/>
                <w:szCs w:val="24"/>
              </w:rPr>
            </w:pPr>
          </w:p>
        </w:tc>
        <w:tc>
          <w:tcPr>
            <w:tcW w:w="3507" w:type="dxa"/>
            <w:tcBorders>
              <w:top w:val="single" w:sz="4" w:space="0" w:color="000000"/>
              <w:left w:val="nil"/>
              <w:bottom w:val="single" w:sz="4" w:space="0" w:color="000000"/>
              <w:right w:val="single" w:sz="4" w:space="0" w:color="000000"/>
            </w:tcBorders>
            <w:vAlign w:val="center"/>
          </w:tcPr>
          <w:p w14:paraId="7E53933A" w14:textId="77777777" w:rsidR="00875300" w:rsidRPr="00935041" w:rsidRDefault="00875300" w:rsidP="00410824">
            <w:pPr>
              <w:spacing w:after="0" w:line="240" w:lineRule="auto"/>
              <w:jc w:val="center"/>
              <w:rPr>
                <w:rFonts w:ascii="Times New Roman" w:hAnsi="Times New Roman" w:cs="Times New Roman"/>
                <w:i/>
                <w:sz w:val="24"/>
                <w:szCs w:val="24"/>
              </w:rPr>
            </w:pPr>
          </w:p>
        </w:tc>
      </w:tr>
      <w:tr w:rsidR="0017619F" w:rsidRPr="00935041" w14:paraId="46C7AF59"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center"/>
          </w:tcPr>
          <w:p w14:paraId="3813E1D2"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2.</w:t>
            </w:r>
          </w:p>
        </w:tc>
        <w:tc>
          <w:tcPr>
            <w:tcW w:w="3434" w:type="dxa"/>
            <w:tcBorders>
              <w:top w:val="single" w:sz="4" w:space="0" w:color="000000"/>
              <w:left w:val="single" w:sz="4" w:space="0" w:color="000000"/>
              <w:bottom w:val="single" w:sz="4" w:space="0" w:color="000000"/>
              <w:right w:val="single" w:sz="4" w:space="0" w:color="000000"/>
            </w:tcBorders>
            <w:vAlign w:val="center"/>
          </w:tcPr>
          <w:p w14:paraId="6DCAF43A"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 __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(2-ші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барлығы</w:t>
            </w:r>
            <w:proofErr w:type="spellEnd"/>
          </w:p>
        </w:tc>
        <w:tc>
          <w:tcPr>
            <w:tcW w:w="1551" w:type="dxa"/>
            <w:tcBorders>
              <w:top w:val="single" w:sz="4" w:space="0" w:color="000000"/>
              <w:left w:val="single" w:sz="4" w:space="0" w:color="000000"/>
              <w:bottom w:val="single" w:sz="4" w:space="0" w:color="000000"/>
              <w:right w:val="single" w:sz="4" w:space="0" w:color="000000"/>
            </w:tcBorders>
            <w:vAlign w:val="center"/>
          </w:tcPr>
          <w:p w14:paraId="1E084517" w14:textId="77777777" w:rsidR="00875300" w:rsidRPr="00935041" w:rsidRDefault="00875300" w:rsidP="00410824">
            <w:pPr>
              <w:spacing w:after="0" w:line="240" w:lineRule="auto"/>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E4F4C1C"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2272" w:type="dxa"/>
            <w:gridSpan w:val="2"/>
            <w:tcBorders>
              <w:top w:val="single" w:sz="4" w:space="0" w:color="000000"/>
              <w:left w:val="single" w:sz="4" w:space="0" w:color="000000"/>
              <w:bottom w:val="single" w:sz="4" w:space="0" w:color="000000"/>
              <w:right w:val="single" w:sz="4" w:space="0" w:color="000000"/>
            </w:tcBorders>
            <w:vAlign w:val="center"/>
          </w:tcPr>
          <w:p w14:paraId="0327B654"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258A5410" w14:textId="77777777" w:rsidR="00875300" w:rsidRPr="00935041" w:rsidRDefault="00875300" w:rsidP="00410824">
            <w:pPr>
              <w:spacing w:after="0" w:line="240" w:lineRule="auto"/>
              <w:jc w:val="center"/>
              <w:rPr>
                <w:rFonts w:ascii="Times New Roman" w:hAnsi="Times New Roman" w:cs="Times New Roman"/>
                <w:sz w:val="24"/>
                <w:szCs w:val="24"/>
              </w:rPr>
            </w:pPr>
          </w:p>
        </w:tc>
      </w:tr>
      <w:tr w:rsidR="0017619F" w:rsidRPr="00935041" w14:paraId="0B1EFBBC"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center"/>
          </w:tcPr>
          <w:p w14:paraId="759EC963"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2.1.</w:t>
            </w:r>
          </w:p>
        </w:tc>
        <w:tc>
          <w:tcPr>
            <w:tcW w:w="3434" w:type="dxa"/>
            <w:tcBorders>
              <w:top w:val="single" w:sz="4" w:space="0" w:color="000000"/>
              <w:left w:val="single" w:sz="4" w:space="0" w:color="000000"/>
              <w:bottom w:val="single" w:sz="4" w:space="0" w:color="000000"/>
              <w:right w:val="single" w:sz="4" w:space="0" w:color="000000"/>
            </w:tcBorders>
            <w:vAlign w:val="center"/>
          </w:tcPr>
          <w:p w14:paraId="67A0D5EC"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03B9B6C"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9C64C29"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2272" w:type="dxa"/>
            <w:gridSpan w:val="2"/>
            <w:tcBorders>
              <w:top w:val="single" w:sz="4" w:space="0" w:color="000000"/>
              <w:left w:val="single" w:sz="4" w:space="0" w:color="000000"/>
              <w:bottom w:val="single" w:sz="4" w:space="0" w:color="000000"/>
              <w:right w:val="single" w:sz="4" w:space="0" w:color="000000"/>
            </w:tcBorders>
            <w:vAlign w:val="center"/>
          </w:tcPr>
          <w:p w14:paraId="37649723"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3507" w:type="dxa"/>
            <w:tcBorders>
              <w:top w:val="single" w:sz="4" w:space="0" w:color="000000"/>
              <w:left w:val="single" w:sz="4" w:space="0" w:color="000000"/>
              <w:bottom w:val="single" w:sz="4" w:space="0" w:color="000000"/>
              <w:right w:val="single" w:sz="4" w:space="0" w:color="000000"/>
            </w:tcBorders>
            <w:vAlign w:val="center"/>
          </w:tcPr>
          <w:p w14:paraId="2906F62E" w14:textId="77777777" w:rsidR="00875300" w:rsidRPr="00935041" w:rsidRDefault="00875300" w:rsidP="00410824">
            <w:pPr>
              <w:spacing w:after="0" w:line="240" w:lineRule="auto"/>
              <w:jc w:val="center"/>
              <w:rPr>
                <w:rFonts w:ascii="Times New Roman" w:hAnsi="Times New Roman" w:cs="Times New Roman"/>
                <w:sz w:val="24"/>
                <w:szCs w:val="24"/>
              </w:rPr>
            </w:pPr>
          </w:p>
        </w:tc>
      </w:tr>
      <w:tr w:rsidR="0017619F" w:rsidRPr="00935041" w14:paraId="52998BCD"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3EAC178A"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2.2.</w:t>
            </w:r>
          </w:p>
        </w:tc>
        <w:tc>
          <w:tcPr>
            <w:tcW w:w="3434" w:type="dxa"/>
            <w:tcBorders>
              <w:top w:val="single" w:sz="4" w:space="0" w:color="000000"/>
              <w:left w:val="nil"/>
              <w:bottom w:val="single" w:sz="4" w:space="0" w:color="000000"/>
              <w:right w:val="single" w:sz="4" w:space="0" w:color="000000"/>
            </w:tcBorders>
            <w:vAlign w:val="bottom"/>
          </w:tcPr>
          <w:p w14:paraId="6B0FE478"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single" w:sz="4" w:space="0" w:color="000000"/>
              <w:bottom w:val="single" w:sz="4" w:space="0" w:color="000000"/>
              <w:right w:val="single" w:sz="4" w:space="0" w:color="000000"/>
            </w:tcBorders>
            <w:vAlign w:val="bottom"/>
          </w:tcPr>
          <w:p w14:paraId="5BBCB98A"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nil"/>
              <w:bottom w:val="single" w:sz="4" w:space="0" w:color="000000"/>
              <w:right w:val="single" w:sz="4" w:space="0" w:color="000000"/>
            </w:tcBorders>
            <w:vAlign w:val="bottom"/>
          </w:tcPr>
          <w:p w14:paraId="7226DD57"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2272" w:type="dxa"/>
            <w:gridSpan w:val="2"/>
            <w:tcBorders>
              <w:top w:val="single" w:sz="4" w:space="0" w:color="000000"/>
              <w:left w:val="nil"/>
              <w:bottom w:val="single" w:sz="4" w:space="0" w:color="000000"/>
              <w:right w:val="single" w:sz="4" w:space="0" w:color="000000"/>
            </w:tcBorders>
            <w:vAlign w:val="bottom"/>
          </w:tcPr>
          <w:p w14:paraId="58063642"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507" w:type="dxa"/>
            <w:tcBorders>
              <w:top w:val="single" w:sz="4" w:space="0" w:color="000000"/>
              <w:left w:val="nil"/>
              <w:bottom w:val="single" w:sz="4" w:space="0" w:color="000000"/>
              <w:right w:val="single" w:sz="4" w:space="0" w:color="000000"/>
            </w:tcBorders>
            <w:vAlign w:val="center"/>
          </w:tcPr>
          <w:p w14:paraId="015C724C" w14:textId="77777777" w:rsidR="00875300" w:rsidRPr="00935041" w:rsidRDefault="00875300" w:rsidP="00410824">
            <w:pPr>
              <w:spacing w:after="0" w:line="240" w:lineRule="auto"/>
              <w:jc w:val="center"/>
              <w:rPr>
                <w:rFonts w:ascii="Times New Roman" w:hAnsi="Times New Roman" w:cs="Times New Roman"/>
                <w:i/>
                <w:sz w:val="24"/>
                <w:szCs w:val="24"/>
              </w:rPr>
            </w:pPr>
            <w:r w:rsidRPr="00935041">
              <w:rPr>
                <w:rFonts w:ascii="Times New Roman" w:eastAsia="Times New Roman" w:hAnsi="Times New Roman" w:cs="Times New Roman"/>
                <w:i/>
                <w:sz w:val="24"/>
                <w:szCs w:val="24"/>
              </w:rPr>
              <w:t> </w:t>
            </w:r>
          </w:p>
        </w:tc>
      </w:tr>
      <w:tr w:rsidR="0017619F" w:rsidRPr="00935041" w14:paraId="433D22E6"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6795082B"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3434" w:type="dxa"/>
            <w:tcBorders>
              <w:top w:val="single" w:sz="4" w:space="0" w:color="000000"/>
              <w:left w:val="nil"/>
              <w:bottom w:val="single" w:sz="4" w:space="0" w:color="000000"/>
              <w:right w:val="single" w:sz="4" w:space="0" w:color="000000"/>
            </w:tcBorders>
            <w:vAlign w:val="bottom"/>
          </w:tcPr>
          <w:p w14:paraId="5B6756FA"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single" w:sz="4" w:space="0" w:color="000000"/>
              <w:bottom w:val="single" w:sz="4" w:space="0" w:color="000000"/>
              <w:right w:val="single" w:sz="4" w:space="0" w:color="000000"/>
            </w:tcBorders>
            <w:vAlign w:val="bottom"/>
          </w:tcPr>
          <w:p w14:paraId="26808A3E"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nil"/>
              <w:bottom w:val="single" w:sz="4" w:space="0" w:color="000000"/>
              <w:right w:val="single" w:sz="4" w:space="0" w:color="000000"/>
            </w:tcBorders>
            <w:vAlign w:val="bottom"/>
          </w:tcPr>
          <w:p w14:paraId="2C4422B3"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2272" w:type="dxa"/>
            <w:gridSpan w:val="2"/>
            <w:tcBorders>
              <w:top w:val="single" w:sz="4" w:space="0" w:color="000000"/>
              <w:left w:val="nil"/>
              <w:bottom w:val="single" w:sz="4" w:space="0" w:color="000000"/>
              <w:right w:val="single" w:sz="4" w:space="0" w:color="000000"/>
            </w:tcBorders>
            <w:vAlign w:val="bottom"/>
          </w:tcPr>
          <w:p w14:paraId="4CF3ED04"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507" w:type="dxa"/>
            <w:tcBorders>
              <w:top w:val="single" w:sz="4" w:space="0" w:color="000000"/>
              <w:left w:val="nil"/>
              <w:bottom w:val="single" w:sz="4" w:space="0" w:color="000000"/>
              <w:right w:val="single" w:sz="4" w:space="0" w:color="000000"/>
            </w:tcBorders>
            <w:vAlign w:val="center"/>
          </w:tcPr>
          <w:p w14:paraId="44D890F0" w14:textId="77777777" w:rsidR="00875300" w:rsidRPr="00935041" w:rsidRDefault="00875300" w:rsidP="00410824">
            <w:pPr>
              <w:spacing w:after="0" w:line="240" w:lineRule="auto"/>
              <w:jc w:val="center"/>
              <w:rPr>
                <w:rFonts w:ascii="Times New Roman" w:hAnsi="Times New Roman" w:cs="Times New Roman"/>
                <w:i/>
                <w:sz w:val="24"/>
                <w:szCs w:val="24"/>
              </w:rPr>
            </w:pPr>
            <w:r w:rsidRPr="00935041">
              <w:rPr>
                <w:rFonts w:ascii="Times New Roman" w:eastAsia="Times New Roman" w:hAnsi="Times New Roman" w:cs="Times New Roman"/>
                <w:i/>
                <w:sz w:val="24"/>
                <w:szCs w:val="24"/>
              </w:rPr>
              <w:t> </w:t>
            </w:r>
          </w:p>
        </w:tc>
      </w:tr>
      <w:tr w:rsidR="0017619F" w:rsidRPr="00935041" w14:paraId="322CEF0F"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center"/>
          </w:tcPr>
          <w:p w14:paraId="1B70B7FC"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3.</w:t>
            </w:r>
          </w:p>
        </w:tc>
        <w:tc>
          <w:tcPr>
            <w:tcW w:w="3434" w:type="dxa"/>
            <w:tcBorders>
              <w:top w:val="single" w:sz="4" w:space="0" w:color="000000"/>
              <w:left w:val="nil"/>
              <w:bottom w:val="single" w:sz="4" w:space="0" w:color="000000"/>
              <w:right w:val="single" w:sz="4" w:space="0" w:color="000000"/>
            </w:tcBorders>
            <w:vAlign w:val="center"/>
          </w:tcPr>
          <w:p w14:paraId="4E4EFDA3"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 __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(3-ші </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барлығы</w:t>
            </w:r>
            <w:proofErr w:type="spellEnd"/>
          </w:p>
        </w:tc>
        <w:tc>
          <w:tcPr>
            <w:tcW w:w="1551" w:type="dxa"/>
            <w:tcBorders>
              <w:top w:val="single" w:sz="4" w:space="0" w:color="000000"/>
              <w:left w:val="single" w:sz="4" w:space="0" w:color="000000"/>
              <w:bottom w:val="single" w:sz="4" w:space="0" w:color="000000"/>
              <w:right w:val="single" w:sz="4" w:space="0" w:color="000000"/>
            </w:tcBorders>
            <w:vAlign w:val="center"/>
          </w:tcPr>
          <w:p w14:paraId="47652DCE" w14:textId="77777777" w:rsidR="00875300" w:rsidRPr="00935041" w:rsidRDefault="00875300" w:rsidP="00410824">
            <w:pPr>
              <w:spacing w:after="0" w:line="240" w:lineRule="auto"/>
              <w:rPr>
                <w:rFonts w:ascii="Times New Roman" w:hAnsi="Times New Roman" w:cs="Times New Roman"/>
                <w:sz w:val="24"/>
                <w:szCs w:val="24"/>
              </w:rPr>
            </w:pPr>
          </w:p>
        </w:tc>
        <w:tc>
          <w:tcPr>
            <w:tcW w:w="1559" w:type="dxa"/>
            <w:gridSpan w:val="2"/>
            <w:tcBorders>
              <w:top w:val="single" w:sz="4" w:space="0" w:color="000000"/>
              <w:left w:val="nil"/>
              <w:bottom w:val="single" w:sz="4" w:space="0" w:color="000000"/>
              <w:right w:val="single" w:sz="4" w:space="0" w:color="000000"/>
            </w:tcBorders>
            <w:vAlign w:val="center"/>
          </w:tcPr>
          <w:p w14:paraId="0F9B1EA4"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2272" w:type="dxa"/>
            <w:gridSpan w:val="2"/>
            <w:tcBorders>
              <w:top w:val="single" w:sz="4" w:space="0" w:color="000000"/>
              <w:left w:val="nil"/>
              <w:bottom w:val="single" w:sz="4" w:space="0" w:color="000000"/>
              <w:right w:val="single" w:sz="4" w:space="0" w:color="000000"/>
            </w:tcBorders>
            <w:vAlign w:val="bottom"/>
          </w:tcPr>
          <w:p w14:paraId="4CF33525"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3515" w:type="dxa"/>
            <w:gridSpan w:val="2"/>
            <w:tcBorders>
              <w:top w:val="single" w:sz="4" w:space="0" w:color="000000"/>
              <w:left w:val="nil"/>
              <w:bottom w:val="single" w:sz="4" w:space="0" w:color="000000"/>
              <w:right w:val="single" w:sz="4" w:space="0" w:color="000000"/>
            </w:tcBorders>
            <w:vAlign w:val="center"/>
          </w:tcPr>
          <w:p w14:paraId="294AB5CB" w14:textId="77777777" w:rsidR="00875300" w:rsidRPr="00935041" w:rsidRDefault="00875300" w:rsidP="00410824">
            <w:pPr>
              <w:spacing w:after="0" w:line="240" w:lineRule="auto"/>
              <w:jc w:val="center"/>
              <w:rPr>
                <w:rFonts w:ascii="Times New Roman" w:hAnsi="Times New Roman" w:cs="Times New Roman"/>
                <w:i/>
                <w:sz w:val="24"/>
                <w:szCs w:val="24"/>
              </w:rPr>
            </w:pPr>
          </w:p>
        </w:tc>
      </w:tr>
      <w:tr w:rsidR="0017619F" w:rsidRPr="00935041" w14:paraId="0DD533EE"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center"/>
          </w:tcPr>
          <w:p w14:paraId="00DBE2C7"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3.1.</w:t>
            </w:r>
          </w:p>
        </w:tc>
        <w:tc>
          <w:tcPr>
            <w:tcW w:w="3434" w:type="dxa"/>
            <w:tcBorders>
              <w:top w:val="single" w:sz="4" w:space="0" w:color="000000"/>
              <w:left w:val="nil"/>
              <w:bottom w:val="single" w:sz="4" w:space="0" w:color="000000"/>
              <w:right w:val="single" w:sz="4" w:space="0" w:color="000000"/>
            </w:tcBorders>
            <w:vAlign w:val="center"/>
          </w:tcPr>
          <w:p w14:paraId="0E9794FB"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83B2CDC"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559" w:type="dxa"/>
            <w:gridSpan w:val="2"/>
            <w:tcBorders>
              <w:top w:val="single" w:sz="4" w:space="0" w:color="000000"/>
              <w:left w:val="nil"/>
              <w:bottom w:val="single" w:sz="4" w:space="0" w:color="000000"/>
              <w:right w:val="single" w:sz="4" w:space="0" w:color="000000"/>
            </w:tcBorders>
            <w:vAlign w:val="center"/>
          </w:tcPr>
          <w:p w14:paraId="4134EACC"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2272" w:type="dxa"/>
            <w:gridSpan w:val="2"/>
            <w:tcBorders>
              <w:top w:val="single" w:sz="4" w:space="0" w:color="000000"/>
              <w:left w:val="nil"/>
              <w:bottom w:val="single" w:sz="4" w:space="0" w:color="000000"/>
              <w:right w:val="single" w:sz="4" w:space="0" w:color="000000"/>
            </w:tcBorders>
            <w:vAlign w:val="center"/>
          </w:tcPr>
          <w:p w14:paraId="26206170"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3507" w:type="dxa"/>
            <w:tcBorders>
              <w:top w:val="single" w:sz="4" w:space="0" w:color="000000"/>
              <w:left w:val="nil"/>
              <w:bottom w:val="single" w:sz="4" w:space="0" w:color="000000"/>
              <w:right w:val="single" w:sz="4" w:space="0" w:color="000000"/>
            </w:tcBorders>
            <w:vAlign w:val="center"/>
          </w:tcPr>
          <w:p w14:paraId="4346CA8C" w14:textId="77777777" w:rsidR="00875300" w:rsidRPr="00935041" w:rsidRDefault="00875300" w:rsidP="00410824">
            <w:pPr>
              <w:spacing w:after="0" w:line="240" w:lineRule="auto"/>
              <w:jc w:val="center"/>
              <w:rPr>
                <w:rFonts w:ascii="Times New Roman" w:hAnsi="Times New Roman" w:cs="Times New Roman"/>
                <w:sz w:val="24"/>
                <w:szCs w:val="24"/>
              </w:rPr>
            </w:pPr>
          </w:p>
        </w:tc>
      </w:tr>
      <w:tr w:rsidR="0017619F" w:rsidRPr="00935041" w14:paraId="76D73922"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4735E77C"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3.2.</w:t>
            </w:r>
          </w:p>
        </w:tc>
        <w:tc>
          <w:tcPr>
            <w:tcW w:w="3434" w:type="dxa"/>
            <w:tcBorders>
              <w:top w:val="single" w:sz="4" w:space="0" w:color="000000"/>
              <w:left w:val="nil"/>
              <w:bottom w:val="single" w:sz="4" w:space="0" w:color="000000"/>
              <w:right w:val="single" w:sz="4" w:space="0" w:color="000000"/>
            </w:tcBorders>
            <w:vAlign w:val="bottom"/>
          </w:tcPr>
          <w:p w14:paraId="79FE5876"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single" w:sz="4" w:space="0" w:color="000000"/>
              <w:bottom w:val="single" w:sz="4" w:space="0" w:color="000000"/>
              <w:right w:val="single" w:sz="4" w:space="0" w:color="000000"/>
            </w:tcBorders>
            <w:vAlign w:val="bottom"/>
          </w:tcPr>
          <w:p w14:paraId="2D948D98"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nil"/>
              <w:bottom w:val="single" w:sz="4" w:space="0" w:color="000000"/>
              <w:right w:val="single" w:sz="4" w:space="0" w:color="000000"/>
            </w:tcBorders>
            <w:vAlign w:val="bottom"/>
          </w:tcPr>
          <w:p w14:paraId="3708DB42"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2272" w:type="dxa"/>
            <w:gridSpan w:val="2"/>
            <w:tcBorders>
              <w:top w:val="single" w:sz="4" w:space="0" w:color="000000"/>
              <w:left w:val="nil"/>
              <w:bottom w:val="single" w:sz="4" w:space="0" w:color="000000"/>
              <w:right w:val="single" w:sz="4" w:space="0" w:color="000000"/>
            </w:tcBorders>
            <w:vAlign w:val="bottom"/>
          </w:tcPr>
          <w:p w14:paraId="69D0410D"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507" w:type="dxa"/>
            <w:tcBorders>
              <w:top w:val="single" w:sz="4" w:space="0" w:color="000000"/>
              <w:left w:val="nil"/>
              <w:bottom w:val="single" w:sz="4" w:space="0" w:color="000000"/>
              <w:right w:val="single" w:sz="4" w:space="0" w:color="000000"/>
            </w:tcBorders>
            <w:vAlign w:val="center"/>
          </w:tcPr>
          <w:p w14:paraId="755C73E6" w14:textId="77777777" w:rsidR="00875300" w:rsidRPr="00935041" w:rsidRDefault="00875300" w:rsidP="00410824">
            <w:pPr>
              <w:spacing w:after="0" w:line="240" w:lineRule="auto"/>
              <w:jc w:val="center"/>
              <w:rPr>
                <w:rFonts w:ascii="Times New Roman" w:hAnsi="Times New Roman" w:cs="Times New Roman"/>
                <w:i/>
                <w:sz w:val="24"/>
                <w:szCs w:val="24"/>
              </w:rPr>
            </w:pPr>
            <w:r w:rsidRPr="00935041">
              <w:rPr>
                <w:rFonts w:ascii="Times New Roman" w:eastAsia="Times New Roman" w:hAnsi="Times New Roman" w:cs="Times New Roman"/>
                <w:i/>
                <w:sz w:val="24"/>
                <w:szCs w:val="24"/>
              </w:rPr>
              <w:t> </w:t>
            </w:r>
          </w:p>
        </w:tc>
      </w:tr>
      <w:tr w:rsidR="0017619F" w:rsidRPr="00935041" w14:paraId="43C4CAFE" w14:textId="77777777" w:rsidTr="003F6173">
        <w:trPr>
          <w:trHeight w:val="50"/>
        </w:trPr>
        <w:tc>
          <w:tcPr>
            <w:tcW w:w="960" w:type="dxa"/>
            <w:tcBorders>
              <w:top w:val="single" w:sz="4" w:space="0" w:color="000000"/>
              <w:left w:val="single" w:sz="4" w:space="0" w:color="000000"/>
              <w:bottom w:val="single" w:sz="4" w:space="0" w:color="000000"/>
              <w:right w:val="single" w:sz="4" w:space="0" w:color="000000"/>
            </w:tcBorders>
            <w:vAlign w:val="bottom"/>
          </w:tcPr>
          <w:p w14:paraId="39B7D3D9"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3434" w:type="dxa"/>
            <w:tcBorders>
              <w:top w:val="single" w:sz="4" w:space="0" w:color="000000"/>
              <w:left w:val="nil"/>
              <w:bottom w:val="single" w:sz="4" w:space="0" w:color="000000"/>
              <w:right w:val="single" w:sz="4" w:space="0" w:color="000000"/>
            </w:tcBorders>
            <w:vAlign w:val="bottom"/>
          </w:tcPr>
          <w:p w14:paraId="5C470778"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single" w:sz="4" w:space="0" w:color="000000"/>
              <w:bottom w:val="single" w:sz="4" w:space="0" w:color="000000"/>
              <w:right w:val="single" w:sz="4" w:space="0" w:color="000000"/>
            </w:tcBorders>
            <w:vAlign w:val="bottom"/>
          </w:tcPr>
          <w:p w14:paraId="2BF6660E"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59" w:type="dxa"/>
            <w:gridSpan w:val="2"/>
            <w:tcBorders>
              <w:top w:val="single" w:sz="4" w:space="0" w:color="000000"/>
              <w:left w:val="nil"/>
              <w:bottom w:val="single" w:sz="4" w:space="0" w:color="000000"/>
              <w:right w:val="single" w:sz="4" w:space="0" w:color="000000"/>
            </w:tcBorders>
            <w:vAlign w:val="bottom"/>
          </w:tcPr>
          <w:p w14:paraId="26B5EA4C"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2272" w:type="dxa"/>
            <w:gridSpan w:val="2"/>
            <w:tcBorders>
              <w:top w:val="single" w:sz="4" w:space="0" w:color="000000"/>
              <w:left w:val="nil"/>
              <w:bottom w:val="single" w:sz="4" w:space="0" w:color="000000"/>
              <w:right w:val="single" w:sz="4" w:space="0" w:color="000000"/>
            </w:tcBorders>
            <w:vAlign w:val="bottom"/>
          </w:tcPr>
          <w:p w14:paraId="2BEA3CD4"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507" w:type="dxa"/>
            <w:tcBorders>
              <w:top w:val="single" w:sz="4" w:space="0" w:color="000000"/>
              <w:left w:val="nil"/>
              <w:bottom w:val="single" w:sz="4" w:space="0" w:color="000000"/>
              <w:right w:val="single" w:sz="4" w:space="0" w:color="000000"/>
            </w:tcBorders>
            <w:vAlign w:val="center"/>
          </w:tcPr>
          <w:p w14:paraId="542C54FA" w14:textId="77777777" w:rsidR="00875300" w:rsidRPr="00935041" w:rsidRDefault="00875300" w:rsidP="00410824">
            <w:pPr>
              <w:spacing w:after="0" w:line="240" w:lineRule="auto"/>
              <w:jc w:val="center"/>
              <w:rPr>
                <w:rFonts w:ascii="Times New Roman" w:hAnsi="Times New Roman" w:cs="Times New Roman"/>
                <w:i/>
                <w:sz w:val="24"/>
                <w:szCs w:val="24"/>
              </w:rPr>
            </w:pPr>
            <w:r w:rsidRPr="00935041">
              <w:rPr>
                <w:rFonts w:ascii="Times New Roman" w:eastAsia="Times New Roman" w:hAnsi="Times New Roman" w:cs="Times New Roman"/>
                <w:i/>
                <w:sz w:val="24"/>
                <w:szCs w:val="24"/>
              </w:rPr>
              <w:t> </w:t>
            </w:r>
          </w:p>
        </w:tc>
      </w:tr>
      <w:tr w:rsidR="00875300" w:rsidRPr="00935041" w14:paraId="59330891" w14:textId="77777777" w:rsidTr="003F6173">
        <w:trPr>
          <w:trHeight w:val="50"/>
        </w:trPr>
        <w:tc>
          <w:tcPr>
            <w:tcW w:w="4394" w:type="dxa"/>
            <w:gridSpan w:val="2"/>
            <w:tcBorders>
              <w:top w:val="single" w:sz="4" w:space="0" w:color="000000"/>
              <w:left w:val="single" w:sz="4" w:space="0" w:color="000000"/>
              <w:bottom w:val="single" w:sz="4" w:space="0" w:color="000000"/>
              <w:right w:val="single" w:sz="4" w:space="0" w:color="000000"/>
            </w:tcBorders>
            <w:vAlign w:val="bottom"/>
          </w:tcPr>
          <w:p w14:paraId="6FAC59BF" w14:textId="77777777" w:rsidR="00875300" w:rsidRPr="00935041" w:rsidRDefault="00875300" w:rsidP="00410824">
            <w:pPr>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Жиыны</w:t>
            </w:r>
            <w:proofErr w:type="spellEnd"/>
            <w:r w:rsidRPr="00935041">
              <w:rPr>
                <w:rFonts w:ascii="Times New Roman" w:eastAsia="Times New Roman" w:hAnsi="Times New Roman" w:cs="Times New Roman"/>
                <w:sz w:val="24"/>
                <w:szCs w:val="24"/>
              </w:rPr>
              <w:t xml:space="preserve"> (1-бағ + 2 -</w:t>
            </w:r>
            <w:proofErr w:type="spellStart"/>
            <w:r w:rsidRPr="00935041">
              <w:rPr>
                <w:rFonts w:ascii="Times New Roman" w:eastAsia="Times New Roman" w:hAnsi="Times New Roman" w:cs="Times New Roman"/>
                <w:sz w:val="24"/>
                <w:szCs w:val="24"/>
              </w:rPr>
              <w:t>бағ</w:t>
            </w:r>
            <w:proofErr w:type="spellEnd"/>
            <w:proofErr w:type="gramStart"/>
            <w:r w:rsidRPr="00935041">
              <w:rPr>
                <w:rFonts w:ascii="Times New Roman" w:eastAsia="Times New Roman" w:hAnsi="Times New Roman" w:cs="Times New Roman"/>
                <w:sz w:val="24"/>
                <w:szCs w:val="24"/>
              </w:rPr>
              <w:t>+  3</w:t>
            </w:r>
            <w:proofErr w:type="gramEnd"/>
            <w:r w:rsidRPr="00935041">
              <w:rPr>
                <w:rFonts w:ascii="Times New Roman" w:eastAsia="Times New Roman" w:hAnsi="Times New Roman" w:cs="Times New Roman"/>
                <w:sz w:val="24"/>
                <w:szCs w:val="24"/>
              </w:rPr>
              <w:t xml:space="preserve">-бағ), </w:t>
            </w:r>
            <w:proofErr w:type="spellStart"/>
            <w:r w:rsidRPr="00935041">
              <w:rPr>
                <w:rFonts w:ascii="Times New Roman" w:eastAsia="Times New Roman" w:hAnsi="Times New Roman" w:cs="Times New Roman"/>
                <w:sz w:val="24"/>
                <w:szCs w:val="24"/>
              </w:rPr>
              <w:t>теңге</w:t>
            </w:r>
            <w:proofErr w:type="spellEnd"/>
          </w:p>
        </w:tc>
        <w:tc>
          <w:tcPr>
            <w:tcW w:w="1551" w:type="dxa"/>
            <w:tcBorders>
              <w:top w:val="single" w:sz="4" w:space="0" w:color="000000"/>
              <w:left w:val="single" w:sz="4" w:space="0" w:color="000000"/>
              <w:bottom w:val="single" w:sz="4" w:space="0" w:color="000000"/>
              <w:right w:val="single" w:sz="4" w:space="0" w:color="000000"/>
            </w:tcBorders>
            <w:vAlign w:val="bottom"/>
          </w:tcPr>
          <w:p w14:paraId="41FBEEAB" w14:textId="77777777" w:rsidR="00875300" w:rsidRPr="00935041" w:rsidRDefault="00875300" w:rsidP="00410824">
            <w:pPr>
              <w:spacing w:after="0" w:line="240" w:lineRule="auto"/>
              <w:rPr>
                <w:rFonts w:ascii="Times New Roman" w:hAnsi="Times New Roman" w:cs="Times New Roman"/>
                <w:sz w:val="24"/>
                <w:szCs w:val="24"/>
              </w:rPr>
            </w:pPr>
          </w:p>
        </w:tc>
        <w:tc>
          <w:tcPr>
            <w:tcW w:w="1559" w:type="dxa"/>
            <w:gridSpan w:val="2"/>
            <w:tcBorders>
              <w:top w:val="single" w:sz="4" w:space="0" w:color="000000"/>
              <w:left w:val="nil"/>
              <w:bottom w:val="single" w:sz="4" w:space="0" w:color="000000"/>
              <w:right w:val="single" w:sz="4" w:space="0" w:color="000000"/>
            </w:tcBorders>
            <w:vAlign w:val="bottom"/>
          </w:tcPr>
          <w:p w14:paraId="790000BE" w14:textId="77777777" w:rsidR="00875300" w:rsidRPr="00935041" w:rsidRDefault="00875300" w:rsidP="00410824">
            <w:pPr>
              <w:spacing w:after="0" w:line="240" w:lineRule="auto"/>
              <w:rPr>
                <w:rFonts w:ascii="Times New Roman" w:hAnsi="Times New Roman" w:cs="Times New Roman"/>
                <w:sz w:val="24"/>
                <w:szCs w:val="24"/>
              </w:rPr>
            </w:pPr>
          </w:p>
        </w:tc>
        <w:tc>
          <w:tcPr>
            <w:tcW w:w="2272" w:type="dxa"/>
            <w:gridSpan w:val="2"/>
            <w:tcBorders>
              <w:top w:val="single" w:sz="4" w:space="0" w:color="000000"/>
              <w:left w:val="nil"/>
              <w:bottom w:val="single" w:sz="4" w:space="0" w:color="000000"/>
              <w:right w:val="single" w:sz="4" w:space="0" w:color="000000"/>
            </w:tcBorders>
            <w:vAlign w:val="bottom"/>
          </w:tcPr>
          <w:p w14:paraId="10296513"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3515" w:type="dxa"/>
            <w:gridSpan w:val="2"/>
            <w:tcBorders>
              <w:top w:val="single" w:sz="4" w:space="0" w:color="000000"/>
              <w:left w:val="nil"/>
              <w:bottom w:val="single" w:sz="4" w:space="0" w:color="000000"/>
              <w:right w:val="single" w:sz="4" w:space="0" w:color="000000"/>
            </w:tcBorders>
            <w:vAlign w:val="center"/>
          </w:tcPr>
          <w:p w14:paraId="1F173AAF" w14:textId="77777777" w:rsidR="00875300" w:rsidRPr="00935041" w:rsidRDefault="00875300" w:rsidP="00410824">
            <w:pPr>
              <w:spacing w:after="0" w:line="240" w:lineRule="auto"/>
              <w:jc w:val="center"/>
              <w:rPr>
                <w:rFonts w:ascii="Times New Roman" w:hAnsi="Times New Roman" w:cs="Times New Roman"/>
                <w:sz w:val="24"/>
                <w:szCs w:val="24"/>
              </w:rPr>
            </w:pPr>
          </w:p>
        </w:tc>
      </w:tr>
    </w:tbl>
    <w:p w14:paraId="15DC76F9" w14:textId="77777777" w:rsidR="00875300" w:rsidRPr="00935041" w:rsidRDefault="00875300" w:rsidP="00410824">
      <w:pPr>
        <w:spacing w:after="0" w:line="240" w:lineRule="auto"/>
        <w:rPr>
          <w:rFonts w:ascii="Times New Roman" w:eastAsia="Times New Roman" w:hAnsi="Times New Roman" w:cs="Times New Roman"/>
          <w:sz w:val="24"/>
          <w:szCs w:val="24"/>
        </w:rPr>
      </w:pPr>
    </w:p>
    <w:p w14:paraId="45CCEF32" w14:textId="77777777" w:rsidR="00875300" w:rsidRPr="00935041" w:rsidRDefault="00875300" w:rsidP="00410824">
      <w:pPr>
        <w:spacing w:after="0" w:line="240" w:lineRule="auto"/>
        <w:rPr>
          <w:rFonts w:ascii="Times New Roman" w:eastAsia="Times New Roman" w:hAnsi="Times New Roman" w:cs="Times New Roman"/>
          <w:sz w:val="24"/>
          <w:szCs w:val="24"/>
        </w:rPr>
      </w:pPr>
      <w:r w:rsidRPr="00935041">
        <w:rPr>
          <w:rFonts w:ascii="Times New Roman" w:eastAsia="Times New Roman" w:hAnsi="Times New Roman" w:cs="Times New Roman"/>
          <w:b/>
          <w:sz w:val="24"/>
          <w:szCs w:val="24"/>
        </w:rPr>
        <w:t>7-кесте</w:t>
      </w:r>
      <w:r w:rsidRPr="00935041">
        <w:rPr>
          <w:rFonts w:ascii="Times New Roman" w:eastAsia="Times New Roman" w:hAnsi="Times New Roman" w:cs="Times New Roman"/>
          <w:sz w:val="24"/>
          <w:szCs w:val="24"/>
        </w:rPr>
        <w:t xml:space="preserve"> – </w:t>
      </w:r>
      <w:proofErr w:type="spellStart"/>
      <w:r w:rsidRPr="00935041">
        <w:rPr>
          <w:rFonts w:ascii="Times New Roman" w:eastAsia="Times New Roman" w:hAnsi="Times New Roman" w:cs="Times New Roman"/>
          <w:sz w:val="24"/>
          <w:szCs w:val="24"/>
        </w:rPr>
        <w:t>Жалға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шығыстары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зерттеулерді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пайдаланылатын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жабдықтар</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техниканы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пайдалану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шығыстары</w:t>
      </w:r>
      <w:proofErr w:type="spellEnd"/>
    </w:p>
    <w:tbl>
      <w:tblPr>
        <w:tblW w:w="13860" w:type="dxa"/>
        <w:tblLayout w:type="fixed"/>
        <w:tblLook w:val="0400" w:firstRow="0" w:lastRow="0" w:firstColumn="0" w:lastColumn="0" w:noHBand="0" w:noVBand="1"/>
      </w:tblPr>
      <w:tblGrid>
        <w:gridCol w:w="817"/>
        <w:gridCol w:w="2693"/>
        <w:gridCol w:w="3687"/>
        <w:gridCol w:w="1417"/>
        <w:gridCol w:w="1560"/>
        <w:gridCol w:w="3686"/>
      </w:tblGrid>
      <w:tr w:rsidR="0017619F" w:rsidRPr="00935041" w14:paraId="118A5CF4" w14:textId="77777777" w:rsidTr="003F6173">
        <w:trPr>
          <w:trHeight w:val="563"/>
        </w:trPr>
        <w:tc>
          <w:tcPr>
            <w:tcW w:w="817" w:type="dxa"/>
            <w:tcBorders>
              <w:top w:val="single" w:sz="4" w:space="0" w:color="000000"/>
              <w:left w:val="single" w:sz="4" w:space="0" w:color="000000"/>
              <w:bottom w:val="single" w:sz="4" w:space="0" w:color="000000"/>
              <w:right w:val="single" w:sz="4" w:space="0" w:color="000000"/>
            </w:tcBorders>
            <w:vAlign w:val="center"/>
          </w:tcPr>
          <w:p w14:paraId="6201289B"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Р/с</w:t>
            </w:r>
          </w:p>
          <w:p w14:paraId="617F9B2C"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2693" w:type="dxa"/>
            <w:tcBorders>
              <w:top w:val="single" w:sz="4" w:space="0" w:color="000000"/>
              <w:left w:val="nil"/>
              <w:bottom w:val="single" w:sz="4" w:space="0" w:color="000000"/>
              <w:right w:val="single" w:sz="4" w:space="0" w:color="000000"/>
            </w:tcBorders>
            <w:vAlign w:val="center"/>
          </w:tcPr>
          <w:p w14:paraId="7770D128"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Атауы</w:t>
            </w:r>
            <w:proofErr w:type="spellEnd"/>
          </w:p>
        </w:tc>
        <w:tc>
          <w:tcPr>
            <w:tcW w:w="3687" w:type="dxa"/>
            <w:tcBorders>
              <w:top w:val="single" w:sz="4" w:space="0" w:color="000000"/>
              <w:left w:val="nil"/>
              <w:bottom w:val="single" w:sz="4" w:space="0" w:color="000000"/>
              <w:right w:val="single" w:sz="4" w:space="0" w:color="000000"/>
            </w:tcBorders>
            <w:vAlign w:val="center"/>
          </w:tcPr>
          <w:p w14:paraId="3E14D422"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Өлшем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бірлігі</w:t>
            </w:r>
            <w:proofErr w:type="spellEnd"/>
            <w:r w:rsidRPr="00935041">
              <w:rPr>
                <w:rFonts w:ascii="Times New Roman" w:eastAsia="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01AE5B5"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Өлшем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бірлігіне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құны</w:t>
            </w:r>
            <w:proofErr w:type="spellEnd"/>
          </w:p>
        </w:tc>
        <w:tc>
          <w:tcPr>
            <w:tcW w:w="1560" w:type="dxa"/>
            <w:tcBorders>
              <w:top w:val="single" w:sz="4" w:space="0" w:color="000000"/>
              <w:left w:val="nil"/>
              <w:bottom w:val="single" w:sz="4" w:space="0" w:color="000000"/>
              <w:right w:val="single" w:sz="4" w:space="0" w:color="000000"/>
            </w:tcBorders>
            <w:vAlign w:val="center"/>
          </w:tcPr>
          <w:p w14:paraId="62EB23EC"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Саны,</w:t>
            </w:r>
          </w:p>
          <w:p w14:paraId="71CE0666"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бірлік</w:t>
            </w:r>
            <w:proofErr w:type="spellEnd"/>
            <w:r w:rsidRPr="00935041">
              <w:rPr>
                <w:rFonts w:ascii="Times New Roman" w:eastAsia="Times New Roman" w:hAnsi="Times New Roman" w:cs="Times New Roman"/>
                <w:sz w:val="24"/>
                <w:szCs w:val="24"/>
              </w:rPr>
              <w:t xml:space="preserve"> </w:t>
            </w:r>
          </w:p>
        </w:tc>
        <w:tc>
          <w:tcPr>
            <w:tcW w:w="3686" w:type="dxa"/>
            <w:tcBorders>
              <w:top w:val="single" w:sz="4" w:space="0" w:color="000000"/>
              <w:left w:val="nil"/>
              <w:bottom w:val="single" w:sz="4" w:space="0" w:color="000000"/>
              <w:right w:val="single" w:sz="4" w:space="0" w:color="000000"/>
            </w:tcBorders>
            <w:vAlign w:val="center"/>
          </w:tcPr>
          <w:p w14:paraId="07D865F4"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Барлығы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p>
          <w:p w14:paraId="13CBEE87"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(4-бағ × 5-бағ)</w:t>
            </w:r>
          </w:p>
        </w:tc>
      </w:tr>
      <w:tr w:rsidR="0017619F" w:rsidRPr="00935041" w14:paraId="71A03E14" w14:textId="77777777" w:rsidTr="003F6173">
        <w:trPr>
          <w:trHeight w:val="50"/>
        </w:trPr>
        <w:tc>
          <w:tcPr>
            <w:tcW w:w="817" w:type="dxa"/>
            <w:tcBorders>
              <w:top w:val="single" w:sz="4" w:space="0" w:color="000000"/>
              <w:left w:val="single" w:sz="4" w:space="0" w:color="000000"/>
              <w:bottom w:val="single" w:sz="4" w:space="0" w:color="000000"/>
              <w:right w:val="single" w:sz="4" w:space="0" w:color="000000"/>
            </w:tcBorders>
            <w:vAlign w:val="bottom"/>
          </w:tcPr>
          <w:p w14:paraId="041CC10E"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lastRenderedPageBreak/>
              <w:t>1</w:t>
            </w:r>
          </w:p>
        </w:tc>
        <w:tc>
          <w:tcPr>
            <w:tcW w:w="2693" w:type="dxa"/>
            <w:tcBorders>
              <w:top w:val="single" w:sz="4" w:space="0" w:color="000000"/>
              <w:left w:val="nil"/>
              <w:bottom w:val="single" w:sz="4" w:space="0" w:color="000000"/>
              <w:right w:val="single" w:sz="4" w:space="0" w:color="000000"/>
            </w:tcBorders>
            <w:vAlign w:val="bottom"/>
          </w:tcPr>
          <w:p w14:paraId="5E26E357"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w:t>
            </w:r>
          </w:p>
        </w:tc>
        <w:tc>
          <w:tcPr>
            <w:tcW w:w="3687" w:type="dxa"/>
            <w:tcBorders>
              <w:top w:val="single" w:sz="4" w:space="0" w:color="000000"/>
              <w:left w:val="nil"/>
              <w:bottom w:val="single" w:sz="4" w:space="0" w:color="000000"/>
              <w:right w:val="single" w:sz="4" w:space="0" w:color="000000"/>
            </w:tcBorders>
          </w:tcPr>
          <w:p w14:paraId="14EC75B9"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vAlign w:val="bottom"/>
          </w:tcPr>
          <w:p w14:paraId="4E6CEA03"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4</w:t>
            </w:r>
          </w:p>
        </w:tc>
        <w:tc>
          <w:tcPr>
            <w:tcW w:w="1560" w:type="dxa"/>
            <w:tcBorders>
              <w:top w:val="single" w:sz="4" w:space="0" w:color="000000"/>
              <w:left w:val="nil"/>
              <w:bottom w:val="single" w:sz="4" w:space="0" w:color="000000"/>
              <w:right w:val="single" w:sz="4" w:space="0" w:color="000000"/>
            </w:tcBorders>
            <w:vAlign w:val="center"/>
          </w:tcPr>
          <w:p w14:paraId="435A4A95"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5</w:t>
            </w:r>
          </w:p>
        </w:tc>
        <w:tc>
          <w:tcPr>
            <w:tcW w:w="3686" w:type="dxa"/>
            <w:tcBorders>
              <w:top w:val="single" w:sz="4" w:space="0" w:color="000000"/>
              <w:left w:val="nil"/>
              <w:bottom w:val="single" w:sz="4" w:space="0" w:color="000000"/>
              <w:right w:val="single" w:sz="4" w:space="0" w:color="000000"/>
            </w:tcBorders>
            <w:vAlign w:val="center"/>
          </w:tcPr>
          <w:p w14:paraId="79EC19A1"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6</w:t>
            </w:r>
          </w:p>
        </w:tc>
      </w:tr>
      <w:tr w:rsidR="0017619F" w:rsidRPr="00935041" w14:paraId="0928421C" w14:textId="77777777" w:rsidTr="003F6173">
        <w:trPr>
          <w:trHeight w:val="50"/>
        </w:trPr>
        <w:tc>
          <w:tcPr>
            <w:tcW w:w="817" w:type="dxa"/>
            <w:tcBorders>
              <w:top w:val="single" w:sz="4" w:space="0" w:color="000000"/>
              <w:left w:val="single" w:sz="4" w:space="0" w:color="000000"/>
              <w:bottom w:val="single" w:sz="4" w:space="0" w:color="000000"/>
              <w:right w:val="single" w:sz="4" w:space="0" w:color="000000"/>
            </w:tcBorders>
            <w:vAlign w:val="bottom"/>
          </w:tcPr>
          <w:p w14:paraId="2B7A8A91"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1.</w:t>
            </w:r>
          </w:p>
        </w:tc>
        <w:tc>
          <w:tcPr>
            <w:tcW w:w="6380" w:type="dxa"/>
            <w:gridSpan w:val="2"/>
            <w:tcBorders>
              <w:top w:val="single" w:sz="4" w:space="0" w:color="000000"/>
              <w:left w:val="nil"/>
              <w:bottom w:val="single" w:sz="4" w:space="0" w:color="000000"/>
              <w:right w:val="single" w:sz="4" w:space="0" w:color="000000"/>
            </w:tcBorders>
            <w:vAlign w:val="bottom"/>
          </w:tcPr>
          <w:p w14:paraId="1722958D"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20___жыл (1-жыл), </w:t>
            </w:r>
            <w:proofErr w:type="spellStart"/>
            <w:r w:rsidRPr="00935041">
              <w:rPr>
                <w:rFonts w:ascii="Times New Roman" w:eastAsia="Times New Roman" w:hAnsi="Times New Roman" w:cs="Times New Roman"/>
                <w:sz w:val="24"/>
                <w:szCs w:val="24"/>
              </w:rPr>
              <w:t>барлығы</w:t>
            </w:r>
            <w:proofErr w:type="spellEnd"/>
          </w:p>
        </w:tc>
        <w:tc>
          <w:tcPr>
            <w:tcW w:w="1417" w:type="dxa"/>
            <w:tcBorders>
              <w:top w:val="single" w:sz="4" w:space="0" w:color="000000"/>
              <w:left w:val="single" w:sz="4" w:space="0" w:color="000000"/>
              <w:bottom w:val="single" w:sz="4" w:space="0" w:color="000000"/>
              <w:right w:val="single" w:sz="4" w:space="0" w:color="000000"/>
            </w:tcBorders>
            <w:vAlign w:val="bottom"/>
          </w:tcPr>
          <w:p w14:paraId="24CFF088"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560" w:type="dxa"/>
            <w:tcBorders>
              <w:top w:val="single" w:sz="4" w:space="0" w:color="000000"/>
              <w:left w:val="nil"/>
              <w:bottom w:val="single" w:sz="4" w:space="0" w:color="000000"/>
              <w:right w:val="single" w:sz="4" w:space="0" w:color="000000"/>
            </w:tcBorders>
            <w:vAlign w:val="center"/>
          </w:tcPr>
          <w:p w14:paraId="584B4E9F"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3686" w:type="dxa"/>
            <w:tcBorders>
              <w:top w:val="single" w:sz="4" w:space="0" w:color="000000"/>
              <w:left w:val="nil"/>
              <w:bottom w:val="single" w:sz="4" w:space="0" w:color="000000"/>
              <w:right w:val="single" w:sz="4" w:space="0" w:color="000000"/>
            </w:tcBorders>
            <w:vAlign w:val="center"/>
          </w:tcPr>
          <w:p w14:paraId="5C1412F6"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2298FCD5" w14:textId="77777777" w:rsidTr="003F6173">
        <w:trPr>
          <w:trHeight w:val="363"/>
        </w:trPr>
        <w:tc>
          <w:tcPr>
            <w:tcW w:w="817" w:type="dxa"/>
            <w:tcBorders>
              <w:top w:val="single" w:sz="4" w:space="0" w:color="000000"/>
              <w:left w:val="single" w:sz="4" w:space="0" w:color="000000"/>
              <w:bottom w:val="single" w:sz="4" w:space="0" w:color="000000"/>
              <w:right w:val="single" w:sz="4" w:space="0" w:color="000000"/>
            </w:tcBorders>
            <w:vAlign w:val="bottom"/>
          </w:tcPr>
          <w:p w14:paraId="687CDE5F"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1.1.</w:t>
            </w:r>
          </w:p>
        </w:tc>
        <w:tc>
          <w:tcPr>
            <w:tcW w:w="2693" w:type="dxa"/>
            <w:tcBorders>
              <w:top w:val="single" w:sz="4" w:space="0" w:color="000000"/>
              <w:left w:val="nil"/>
              <w:bottom w:val="single" w:sz="4" w:space="0" w:color="000000"/>
              <w:right w:val="single" w:sz="4" w:space="0" w:color="000000"/>
            </w:tcBorders>
          </w:tcPr>
          <w:p w14:paraId="196BD72E"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7" w:type="dxa"/>
            <w:tcBorders>
              <w:top w:val="single" w:sz="4" w:space="0" w:color="000000"/>
              <w:left w:val="nil"/>
              <w:bottom w:val="single" w:sz="4" w:space="0" w:color="000000"/>
              <w:right w:val="single" w:sz="4" w:space="0" w:color="000000"/>
            </w:tcBorders>
          </w:tcPr>
          <w:p w14:paraId="592AAC11"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517F665"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60" w:type="dxa"/>
            <w:tcBorders>
              <w:top w:val="single" w:sz="4" w:space="0" w:color="000000"/>
              <w:left w:val="nil"/>
              <w:bottom w:val="single" w:sz="4" w:space="0" w:color="000000"/>
              <w:right w:val="single" w:sz="4" w:space="0" w:color="000000"/>
            </w:tcBorders>
            <w:vAlign w:val="center"/>
          </w:tcPr>
          <w:p w14:paraId="135461F4"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6" w:type="dxa"/>
            <w:tcBorders>
              <w:top w:val="single" w:sz="4" w:space="0" w:color="000000"/>
              <w:left w:val="nil"/>
              <w:bottom w:val="single" w:sz="4" w:space="0" w:color="000000"/>
              <w:right w:val="single" w:sz="4" w:space="0" w:color="000000"/>
            </w:tcBorders>
            <w:vAlign w:val="center"/>
          </w:tcPr>
          <w:p w14:paraId="273E7847"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r>
      <w:tr w:rsidR="0017619F" w:rsidRPr="00935041" w14:paraId="23E75C26" w14:textId="77777777" w:rsidTr="003F6173">
        <w:trPr>
          <w:trHeight w:val="70"/>
        </w:trPr>
        <w:tc>
          <w:tcPr>
            <w:tcW w:w="817" w:type="dxa"/>
            <w:tcBorders>
              <w:top w:val="single" w:sz="4" w:space="0" w:color="000000"/>
              <w:left w:val="single" w:sz="4" w:space="0" w:color="000000"/>
              <w:bottom w:val="single" w:sz="4" w:space="0" w:color="000000"/>
              <w:right w:val="single" w:sz="4" w:space="0" w:color="000000"/>
            </w:tcBorders>
            <w:vAlign w:val="bottom"/>
          </w:tcPr>
          <w:p w14:paraId="62284454"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1.2.</w:t>
            </w:r>
          </w:p>
        </w:tc>
        <w:tc>
          <w:tcPr>
            <w:tcW w:w="2693" w:type="dxa"/>
            <w:tcBorders>
              <w:top w:val="single" w:sz="4" w:space="0" w:color="000000"/>
              <w:left w:val="nil"/>
              <w:bottom w:val="single" w:sz="4" w:space="0" w:color="000000"/>
              <w:right w:val="single" w:sz="4" w:space="0" w:color="000000"/>
            </w:tcBorders>
          </w:tcPr>
          <w:p w14:paraId="3DD23943"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7" w:type="dxa"/>
            <w:tcBorders>
              <w:top w:val="single" w:sz="4" w:space="0" w:color="000000"/>
              <w:left w:val="nil"/>
              <w:bottom w:val="single" w:sz="4" w:space="0" w:color="000000"/>
              <w:right w:val="single" w:sz="4" w:space="0" w:color="000000"/>
            </w:tcBorders>
          </w:tcPr>
          <w:p w14:paraId="44EB84A6"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A4CAED2"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60" w:type="dxa"/>
            <w:tcBorders>
              <w:top w:val="single" w:sz="4" w:space="0" w:color="000000"/>
              <w:left w:val="nil"/>
              <w:bottom w:val="single" w:sz="4" w:space="0" w:color="000000"/>
              <w:right w:val="single" w:sz="4" w:space="0" w:color="000000"/>
            </w:tcBorders>
            <w:vAlign w:val="bottom"/>
          </w:tcPr>
          <w:p w14:paraId="0ADB71F4"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6" w:type="dxa"/>
            <w:tcBorders>
              <w:top w:val="single" w:sz="4" w:space="0" w:color="000000"/>
              <w:left w:val="nil"/>
              <w:bottom w:val="single" w:sz="4" w:space="0" w:color="000000"/>
              <w:right w:val="single" w:sz="4" w:space="0" w:color="000000"/>
            </w:tcBorders>
            <w:vAlign w:val="bottom"/>
          </w:tcPr>
          <w:p w14:paraId="1FAF51F1"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r>
      <w:tr w:rsidR="0017619F" w:rsidRPr="00935041" w14:paraId="2FCACF70" w14:textId="77777777" w:rsidTr="003F6173">
        <w:trPr>
          <w:trHeight w:val="70"/>
        </w:trPr>
        <w:tc>
          <w:tcPr>
            <w:tcW w:w="817" w:type="dxa"/>
            <w:tcBorders>
              <w:top w:val="single" w:sz="4" w:space="0" w:color="000000"/>
              <w:left w:val="single" w:sz="4" w:space="0" w:color="000000"/>
              <w:bottom w:val="single" w:sz="4" w:space="0" w:color="000000"/>
              <w:right w:val="single" w:sz="4" w:space="0" w:color="000000"/>
            </w:tcBorders>
            <w:vAlign w:val="bottom"/>
          </w:tcPr>
          <w:p w14:paraId="7DC6F039"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2693" w:type="dxa"/>
            <w:tcBorders>
              <w:top w:val="single" w:sz="4" w:space="0" w:color="000000"/>
              <w:left w:val="nil"/>
              <w:bottom w:val="single" w:sz="4" w:space="0" w:color="000000"/>
              <w:right w:val="single" w:sz="4" w:space="0" w:color="000000"/>
            </w:tcBorders>
          </w:tcPr>
          <w:p w14:paraId="53FAB36A"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7" w:type="dxa"/>
            <w:tcBorders>
              <w:top w:val="single" w:sz="4" w:space="0" w:color="000000"/>
              <w:left w:val="nil"/>
              <w:bottom w:val="single" w:sz="4" w:space="0" w:color="000000"/>
              <w:right w:val="single" w:sz="4" w:space="0" w:color="000000"/>
            </w:tcBorders>
          </w:tcPr>
          <w:p w14:paraId="53C1DB53"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F07D59E"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60" w:type="dxa"/>
            <w:tcBorders>
              <w:top w:val="single" w:sz="4" w:space="0" w:color="000000"/>
              <w:left w:val="nil"/>
              <w:bottom w:val="single" w:sz="4" w:space="0" w:color="000000"/>
              <w:right w:val="single" w:sz="4" w:space="0" w:color="000000"/>
            </w:tcBorders>
            <w:vAlign w:val="bottom"/>
          </w:tcPr>
          <w:p w14:paraId="7A9AFFC3"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6" w:type="dxa"/>
            <w:tcBorders>
              <w:top w:val="single" w:sz="4" w:space="0" w:color="000000"/>
              <w:left w:val="nil"/>
              <w:bottom w:val="single" w:sz="4" w:space="0" w:color="000000"/>
              <w:right w:val="single" w:sz="4" w:space="0" w:color="000000"/>
            </w:tcBorders>
            <w:vAlign w:val="bottom"/>
          </w:tcPr>
          <w:p w14:paraId="2752D53A"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r>
      <w:tr w:rsidR="0017619F" w:rsidRPr="00935041" w14:paraId="3F91274E" w14:textId="77777777" w:rsidTr="003F6173">
        <w:trPr>
          <w:trHeight w:val="50"/>
        </w:trPr>
        <w:tc>
          <w:tcPr>
            <w:tcW w:w="817" w:type="dxa"/>
            <w:tcBorders>
              <w:top w:val="single" w:sz="4" w:space="0" w:color="000000"/>
              <w:left w:val="single" w:sz="4" w:space="0" w:color="000000"/>
              <w:bottom w:val="single" w:sz="4" w:space="0" w:color="000000"/>
              <w:right w:val="single" w:sz="4" w:space="0" w:color="000000"/>
            </w:tcBorders>
            <w:vAlign w:val="bottom"/>
          </w:tcPr>
          <w:p w14:paraId="1284CC77"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2.</w:t>
            </w:r>
          </w:p>
        </w:tc>
        <w:tc>
          <w:tcPr>
            <w:tcW w:w="6380" w:type="dxa"/>
            <w:gridSpan w:val="2"/>
            <w:tcBorders>
              <w:top w:val="single" w:sz="4" w:space="0" w:color="000000"/>
              <w:left w:val="nil"/>
              <w:bottom w:val="single" w:sz="4" w:space="0" w:color="000000"/>
              <w:right w:val="single" w:sz="4" w:space="0" w:color="000000"/>
            </w:tcBorders>
            <w:vAlign w:val="bottom"/>
          </w:tcPr>
          <w:p w14:paraId="0BA49D5E"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20___жыл (2-жыл), </w:t>
            </w:r>
            <w:proofErr w:type="spellStart"/>
            <w:r w:rsidRPr="00935041">
              <w:rPr>
                <w:rFonts w:ascii="Times New Roman" w:eastAsia="Times New Roman" w:hAnsi="Times New Roman" w:cs="Times New Roman"/>
                <w:sz w:val="24"/>
                <w:szCs w:val="24"/>
              </w:rPr>
              <w:t>барлығы</w:t>
            </w:r>
            <w:proofErr w:type="spellEnd"/>
          </w:p>
        </w:tc>
        <w:tc>
          <w:tcPr>
            <w:tcW w:w="1417" w:type="dxa"/>
            <w:tcBorders>
              <w:top w:val="single" w:sz="4" w:space="0" w:color="000000"/>
              <w:left w:val="single" w:sz="4" w:space="0" w:color="000000"/>
              <w:bottom w:val="single" w:sz="4" w:space="0" w:color="000000"/>
              <w:right w:val="single" w:sz="4" w:space="0" w:color="000000"/>
            </w:tcBorders>
            <w:vAlign w:val="bottom"/>
          </w:tcPr>
          <w:p w14:paraId="4535D21A"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560" w:type="dxa"/>
            <w:tcBorders>
              <w:top w:val="single" w:sz="4" w:space="0" w:color="000000"/>
              <w:left w:val="nil"/>
              <w:bottom w:val="single" w:sz="4" w:space="0" w:color="000000"/>
              <w:right w:val="single" w:sz="4" w:space="0" w:color="000000"/>
            </w:tcBorders>
            <w:vAlign w:val="center"/>
          </w:tcPr>
          <w:p w14:paraId="3CC9F6B4"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3686" w:type="dxa"/>
            <w:tcBorders>
              <w:top w:val="single" w:sz="4" w:space="0" w:color="000000"/>
              <w:left w:val="nil"/>
              <w:bottom w:val="single" w:sz="4" w:space="0" w:color="000000"/>
              <w:right w:val="single" w:sz="4" w:space="0" w:color="000000"/>
            </w:tcBorders>
            <w:vAlign w:val="center"/>
          </w:tcPr>
          <w:p w14:paraId="2B0A2744"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333D1F6B" w14:textId="77777777" w:rsidTr="003F6173">
        <w:trPr>
          <w:trHeight w:val="70"/>
        </w:trPr>
        <w:tc>
          <w:tcPr>
            <w:tcW w:w="817" w:type="dxa"/>
            <w:tcBorders>
              <w:top w:val="single" w:sz="4" w:space="0" w:color="000000"/>
              <w:left w:val="single" w:sz="4" w:space="0" w:color="000000"/>
              <w:bottom w:val="single" w:sz="4" w:space="0" w:color="000000"/>
              <w:right w:val="single" w:sz="4" w:space="0" w:color="000000"/>
            </w:tcBorders>
            <w:vAlign w:val="bottom"/>
          </w:tcPr>
          <w:p w14:paraId="3E9DBFBE"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2.1.</w:t>
            </w:r>
          </w:p>
        </w:tc>
        <w:tc>
          <w:tcPr>
            <w:tcW w:w="2693" w:type="dxa"/>
            <w:tcBorders>
              <w:top w:val="single" w:sz="4" w:space="0" w:color="000000"/>
              <w:left w:val="nil"/>
              <w:bottom w:val="single" w:sz="4" w:space="0" w:color="000000"/>
              <w:right w:val="single" w:sz="4" w:space="0" w:color="000000"/>
            </w:tcBorders>
          </w:tcPr>
          <w:p w14:paraId="44D19EC9"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7" w:type="dxa"/>
            <w:tcBorders>
              <w:top w:val="single" w:sz="4" w:space="0" w:color="000000"/>
              <w:left w:val="nil"/>
              <w:bottom w:val="single" w:sz="4" w:space="0" w:color="000000"/>
              <w:right w:val="single" w:sz="4" w:space="0" w:color="000000"/>
            </w:tcBorders>
          </w:tcPr>
          <w:p w14:paraId="38C558CA"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5EC1A13"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60" w:type="dxa"/>
            <w:tcBorders>
              <w:top w:val="single" w:sz="4" w:space="0" w:color="000000"/>
              <w:left w:val="nil"/>
              <w:bottom w:val="single" w:sz="4" w:space="0" w:color="000000"/>
              <w:right w:val="single" w:sz="4" w:space="0" w:color="000000"/>
            </w:tcBorders>
            <w:vAlign w:val="center"/>
          </w:tcPr>
          <w:p w14:paraId="4DB0F277"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6" w:type="dxa"/>
            <w:tcBorders>
              <w:top w:val="single" w:sz="4" w:space="0" w:color="000000"/>
              <w:left w:val="nil"/>
              <w:bottom w:val="single" w:sz="4" w:space="0" w:color="000000"/>
              <w:right w:val="single" w:sz="4" w:space="0" w:color="000000"/>
            </w:tcBorders>
            <w:vAlign w:val="center"/>
          </w:tcPr>
          <w:p w14:paraId="1852957A"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r>
      <w:tr w:rsidR="0017619F" w:rsidRPr="00935041" w14:paraId="3EFB2273" w14:textId="77777777" w:rsidTr="003F6173">
        <w:trPr>
          <w:trHeight w:val="70"/>
        </w:trPr>
        <w:tc>
          <w:tcPr>
            <w:tcW w:w="817" w:type="dxa"/>
            <w:tcBorders>
              <w:top w:val="single" w:sz="4" w:space="0" w:color="000000"/>
              <w:left w:val="single" w:sz="4" w:space="0" w:color="000000"/>
              <w:bottom w:val="single" w:sz="4" w:space="0" w:color="000000"/>
              <w:right w:val="single" w:sz="4" w:space="0" w:color="000000"/>
            </w:tcBorders>
            <w:vAlign w:val="bottom"/>
          </w:tcPr>
          <w:p w14:paraId="4AEB2B41"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2.2.</w:t>
            </w:r>
          </w:p>
        </w:tc>
        <w:tc>
          <w:tcPr>
            <w:tcW w:w="2693" w:type="dxa"/>
            <w:tcBorders>
              <w:top w:val="single" w:sz="4" w:space="0" w:color="000000"/>
              <w:left w:val="nil"/>
              <w:bottom w:val="single" w:sz="4" w:space="0" w:color="000000"/>
              <w:right w:val="single" w:sz="4" w:space="0" w:color="000000"/>
            </w:tcBorders>
          </w:tcPr>
          <w:p w14:paraId="3AE73F38"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7" w:type="dxa"/>
            <w:tcBorders>
              <w:top w:val="single" w:sz="4" w:space="0" w:color="000000"/>
              <w:left w:val="nil"/>
              <w:bottom w:val="single" w:sz="4" w:space="0" w:color="000000"/>
              <w:right w:val="single" w:sz="4" w:space="0" w:color="000000"/>
            </w:tcBorders>
          </w:tcPr>
          <w:p w14:paraId="547122AE"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34C572A"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60" w:type="dxa"/>
            <w:tcBorders>
              <w:top w:val="single" w:sz="4" w:space="0" w:color="000000"/>
              <w:left w:val="nil"/>
              <w:bottom w:val="single" w:sz="4" w:space="0" w:color="000000"/>
              <w:right w:val="single" w:sz="4" w:space="0" w:color="000000"/>
            </w:tcBorders>
            <w:vAlign w:val="bottom"/>
          </w:tcPr>
          <w:p w14:paraId="72B89396"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6" w:type="dxa"/>
            <w:tcBorders>
              <w:top w:val="single" w:sz="4" w:space="0" w:color="000000"/>
              <w:left w:val="nil"/>
              <w:bottom w:val="single" w:sz="4" w:space="0" w:color="000000"/>
              <w:right w:val="single" w:sz="4" w:space="0" w:color="000000"/>
            </w:tcBorders>
            <w:vAlign w:val="bottom"/>
          </w:tcPr>
          <w:p w14:paraId="2E02DD93"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r>
      <w:tr w:rsidR="0017619F" w:rsidRPr="00935041" w14:paraId="1535867E" w14:textId="77777777" w:rsidTr="003F6173">
        <w:trPr>
          <w:trHeight w:val="70"/>
        </w:trPr>
        <w:tc>
          <w:tcPr>
            <w:tcW w:w="817" w:type="dxa"/>
            <w:tcBorders>
              <w:top w:val="single" w:sz="4" w:space="0" w:color="000000"/>
              <w:left w:val="single" w:sz="4" w:space="0" w:color="000000"/>
              <w:bottom w:val="single" w:sz="4" w:space="0" w:color="000000"/>
              <w:right w:val="single" w:sz="4" w:space="0" w:color="000000"/>
            </w:tcBorders>
            <w:vAlign w:val="bottom"/>
          </w:tcPr>
          <w:p w14:paraId="43656BA5"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2693" w:type="dxa"/>
            <w:tcBorders>
              <w:top w:val="single" w:sz="4" w:space="0" w:color="000000"/>
              <w:left w:val="nil"/>
              <w:bottom w:val="single" w:sz="4" w:space="0" w:color="000000"/>
              <w:right w:val="single" w:sz="4" w:space="0" w:color="000000"/>
            </w:tcBorders>
          </w:tcPr>
          <w:p w14:paraId="24DF78ED"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7" w:type="dxa"/>
            <w:tcBorders>
              <w:top w:val="single" w:sz="4" w:space="0" w:color="000000"/>
              <w:left w:val="nil"/>
              <w:bottom w:val="single" w:sz="4" w:space="0" w:color="000000"/>
              <w:right w:val="single" w:sz="4" w:space="0" w:color="000000"/>
            </w:tcBorders>
          </w:tcPr>
          <w:p w14:paraId="2C2EE9BA"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EC93EF1"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60" w:type="dxa"/>
            <w:tcBorders>
              <w:top w:val="single" w:sz="4" w:space="0" w:color="000000"/>
              <w:left w:val="nil"/>
              <w:bottom w:val="single" w:sz="4" w:space="0" w:color="000000"/>
              <w:right w:val="single" w:sz="4" w:space="0" w:color="000000"/>
            </w:tcBorders>
            <w:vAlign w:val="bottom"/>
          </w:tcPr>
          <w:p w14:paraId="29806A23"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6" w:type="dxa"/>
            <w:tcBorders>
              <w:top w:val="single" w:sz="4" w:space="0" w:color="000000"/>
              <w:left w:val="nil"/>
              <w:bottom w:val="single" w:sz="4" w:space="0" w:color="000000"/>
              <w:right w:val="single" w:sz="4" w:space="0" w:color="000000"/>
            </w:tcBorders>
            <w:vAlign w:val="bottom"/>
          </w:tcPr>
          <w:p w14:paraId="3E74783D"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r>
      <w:tr w:rsidR="0017619F" w:rsidRPr="00935041" w14:paraId="30274E46" w14:textId="77777777" w:rsidTr="003F6173">
        <w:trPr>
          <w:trHeight w:val="50"/>
        </w:trPr>
        <w:tc>
          <w:tcPr>
            <w:tcW w:w="817" w:type="dxa"/>
            <w:tcBorders>
              <w:top w:val="single" w:sz="4" w:space="0" w:color="000000"/>
              <w:left w:val="single" w:sz="4" w:space="0" w:color="000000"/>
              <w:bottom w:val="single" w:sz="4" w:space="0" w:color="000000"/>
              <w:right w:val="single" w:sz="4" w:space="0" w:color="000000"/>
            </w:tcBorders>
            <w:vAlign w:val="bottom"/>
          </w:tcPr>
          <w:p w14:paraId="41754A71"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3.</w:t>
            </w:r>
          </w:p>
        </w:tc>
        <w:tc>
          <w:tcPr>
            <w:tcW w:w="6380" w:type="dxa"/>
            <w:gridSpan w:val="2"/>
            <w:tcBorders>
              <w:top w:val="single" w:sz="4" w:space="0" w:color="000000"/>
              <w:left w:val="nil"/>
              <w:bottom w:val="single" w:sz="4" w:space="0" w:color="000000"/>
              <w:right w:val="single" w:sz="4" w:space="0" w:color="000000"/>
            </w:tcBorders>
            <w:vAlign w:val="bottom"/>
          </w:tcPr>
          <w:p w14:paraId="4BB5B382"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20___жыл (3-жыл), </w:t>
            </w:r>
            <w:proofErr w:type="spellStart"/>
            <w:r w:rsidRPr="00935041">
              <w:rPr>
                <w:rFonts w:ascii="Times New Roman" w:eastAsia="Times New Roman" w:hAnsi="Times New Roman" w:cs="Times New Roman"/>
                <w:sz w:val="24"/>
                <w:szCs w:val="24"/>
              </w:rPr>
              <w:t>барлығы</w:t>
            </w:r>
            <w:proofErr w:type="spellEnd"/>
          </w:p>
        </w:tc>
        <w:tc>
          <w:tcPr>
            <w:tcW w:w="1417" w:type="dxa"/>
            <w:tcBorders>
              <w:top w:val="single" w:sz="4" w:space="0" w:color="000000"/>
              <w:left w:val="single" w:sz="4" w:space="0" w:color="000000"/>
              <w:bottom w:val="single" w:sz="4" w:space="0" w:color="000000"/>
              <w:right w:val="single" w:sz="4" w:space="0" w:color="000000"/>
            </w:tcBorders>
            <w:vAlign w:val="bottom"/>
          </w:tcPr>
          <w:p w14:paraId="14B44FA1"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560" w:type="dxa"/>
            <w:tcBorders>
              <w:top w:val="single" w:sz="4" w:space="0" w:color="000000"/>
              <w:left w:val="nil"/>
              <w:bottom w:val="single" w:sz="4" w:space="0" w:color="000000"/>
              <w:right w:val="single" w:sz="4" w:space="0" w:color="000000"/>
            </w:tcBorders>
            <w:vAlign w:val="center"/>
          </w:tcPr>
          <w:p w14:paraId="645F9F50"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3686" w:type="dxa"/>
            <w:tcBorders>
              <w:top w:val="single" w:sz="4" w:space="0" w:color="000000"/>
              <w:left w:val="nil"/>
              <w:bottom w:val="single" w:sz="4" w:space="0" w:color="000000"/>
              <w:right w:val="single" w:sz="4" w:space="0" w:color="000000"/>
            </w:tcBorders>
            <w:vAlign w:val="center"/>
          </w:tcPr>
          <w:p w14:paraId="436FB95F" w14:textId="77777777" w:rsidR="00875300" w:rsidRPr="00935041" w:rsidRDefault="00875300" w:rsidP="00410824">
            <w:pPr>
              <w:spacing w:after="0" w:line="240" w:lineRule="auto"/>
              <w:rPr>
                <w:rFonts w:ascii="Times New Roman" w:hAnsi="Times New Roman" w:cs="Times New Roman"/>
                <w:sz w:val="24"/>
                <w:szCs w:val="24"/>
              </w:rPr>
            </w:pPr>
          </w:p>
        </w:tc>
      </w:tr>
      <w:tr w:rsidR="0017619F" w:rsidRPr="00935041" w14:paraId="7719C9FD" w14:textId="77777777" w:rsidTr="003F6173">
        <w:trPr>
          <w:trHeight w:val="70"/>
        </w:trPr>
        <w:tc>
          <w:tcPr>
            <w:tcW w:w="817" w:type="dxa"/>
            <w:tcBorders>
              <w:top w:val="single" w:sz="4" w:space="0" w:color="000000"/>
              <w:left w:val="single" w:sz="4" w:space="0" w:color="000000"/>
              <w:bottom w:val="single" w:sz="4" w:space="0" w:color="000000"/>
              <w:right w:val="single" w:sz="4" w:space="0" w:color="000000"/>
            </w:tcBorders>
            <w:vAlign w:val="bottom"/>
          </w:tcPr>
          <w:p w14:paraId="6EF2A852"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3.1.</w:t>
            </w:r>
          </w:p>
        </w:tc>
        <w:tc>
          <w:tcPr>
            <w:tcW w:w="2693" w:type="dxa"/>
            <w:tcBorders>
              <w:top w:val="single" w:sz="4" w:space="0" w:color="000000"/>
              <w:left w:val="nil"/>
              <w:bottom w:val="single" w:sz="4" w:space="0" w:color="000000"/>
              <w:right w:val="single" w:sz="4" w:space="0" w:color="000000"/>
            </w:tcBorders>
          </w:tcPr>
          <w:p w14:paraId="6E304A45"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7" w:type="dxa"/>
            <w:tcBorders>
              <w:top w:val="single" w:sz="4" w:space="0" w:color="000000"/>
              <w:left w:val="nil"/>
              <w:bottom w:val="single" w:sz="4" w:space="0" w:color="000000"/>
              <w:right w:val="single" w:sz="4" w:space="0" w:color="000000"/>
            </w:tcBorders>
          </w:tcPr>
          <w:p w14:paraId="4D9E3C44"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A7AD8A4"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60" w:type="dxa"/>
            <w:tcBorders>
              <w:top w:val="single" w:sz="4" w:space="0" w:color="000000"/>
              <w:left w:val="nil"/>
              <w:bottom w:val="single" w:sz="4" w:space="0" w:color="000000"/>
              <w:right w:val="single" w:sz="4" w:space="0" w:color="000000"/>
            </w:tcBorders>
            <w:vAlign w:val="center"/>
          </w:tcPr>
          <w:p w14:paraId="65D5E08B"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6" w:type="dxa"/>
            <w:tcBorders>
              <w:top w:val="single" w:sz="4" w:space="0" w:color="000000"/>
              <w:left w:val="nil"/>
              <w:bottom w:val="single" w:sz="4" w:space="0" w:color="000000"/>
              <w:right w:val="single" w:sz="4" w:space="0" w:color="000000"/>
            </w:tcBorders>
            <w:vAlign w:val="center"/>
          </w:tcPr>
          <w:p w14:paraId="591433F3"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r>
      <w:tr w:rsidR="0017619F" w:rsidRPr="00935041" w14:paraId="427DA3D2" w14:textId="77777777" w:rsidTr="003F6173">
        <w:trPr>
          <w:trHeight w:val="149"/>
        </w:trPr>
        <w:tc>
          <w:tcPr>
            <w:tcW w:w="817" w:type="dxa"/>
            <w:tcBorders>
              <w:top w:val="single" w:sz="4" w:space="0" w:color="000000"/>
              <w:left w:val="single" w:sz="4" w:space="0" w:color="000000"/>
              <w:bottom w:val="single" w:sz="4" w:space="0" w:color="000000"/>
              <w:right w:val="single" w:sz="4" w:space="0" w:color="000000"/>
            </w:tcBorders>
            <w:vAlign w:val="bottom"/>
          </w:tcPr>
          <w:p w14:paraId="3366F183"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3.2.</w:t>
            </w:r>
          </w:p>
        </w:tc>
        <w:tc>
          <w:tcPr>
            <w:tcW w:w="2693" w:type="dxa"/>
            <w:tcBorders>
              <w:top w:val="single" w:sz="4" w:space="0" w:color="000000"/>
              <w:left w:val="nil"/>
              <w:bottom w:val="single" w:sz="4" w:space="0" w:color="000000"/>
              <w:right w:val="single" w:sz="4" w:space="0" w:color="000000"/>
            </w:tcBorders>
          </w:tcPr>
          <w:p w14:paraId="0F4BF926"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7" w:type="dxa"/>
            <w:tcBorders>
              <w:top w:val="single" w:sz="4" w:space="0" w:color="000000"/>
              <w:left w:val="nil"/>
              <w:bottom w:val="single" w:sz="4" w:space="0" w:color="000000"/>
              <w:right w:val="single" w:sz="4" w:space="0" w:color="000000"/>
            </w:tcBorders>
          </w:tcPr>
          <w:p w14:paraId="70A1D003"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AB5FF8D"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60" w:type="dxa"/>
            <w:tcBorders>
              <w:top w:val="single" w:sz="4" w:space="0" w:color="000000"/>
              <w:left w:val="nil"/>
              <w:bottom w:val="single" w:sz="4" w:space="0" w:color="000000"/>
              <w:right w:val="single" w:sz="4" w:space="0" w:color="000000"/>
            </w:tcBorders>
            <w:vAlign w:val="bottom"/>
          </w:tcPr>
          <w:p w14:paraId="03196C77"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6" w:type="dxa"/>
            <w:tcBorders>
              <w:top w:val="single" w:sz="4" w:space="0" w:color="000000"/>
              <w:left w:val="nil"/>
              <w:bottom w:val="single" w:sz="4" w:space="0" w:color="000000"/>
              <w:right w:val="single" w:sz="4" w:space="0" w:color="000000"/>
            </w:tcBorders>
            <w:vAlign w:val="bottom"/>
          </w:tcPr>
          <w:p w14:paraId="0162B31A"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r>
      <w:tr w:rsidR="0017619F" w:rsidRPr="00935041" w14:paraId="434CF9B0" w14:textId="77777777" w:rsidTr="003F6173">
        <w:trPr>
          <w:trHeight w:val="70"/>
        </w:trPr>
        <w:tc>
          <w:tcPr>
            <w:tcW w:w="817" w:type="dxa"/>
            <w:tcBorders>
              <w:top w:val="single" w:sz="4" w:space="0" w:color="000000"/>
              <w:left w:val="single" w:sz="4" w:space="0" w:color="000000"/>
              <w:bottom w:val="single" w:sz="4" w:space="0" w:color="000000"/>
              <w:right w:val="single" w:sz="4" w:space="0" w:color="000000"/>
            </w:tcBorders>
            <w:vAlign w:val="bottom"/>
          </w:tcPr>
          <w:p w14:paraId="690282AD"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2693" w:type="dxa"/>
            <w:tcBorders>
              <w:top w:val="single" w:sz="4" w:space="0" w:color="000000"/>
              <w:left w:val="nil"/>
              <w:bottom w:val="single" w:sz="4" w:space="0" w:color="000000"/>
              <w:right w:val="single" w:sz="4" w:space="0" w:color="000000"/>
            </w:tcBorders>
          </w:tcPr>
          <w:p w14:paraId="205C1A50"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7" w:type="dxa"/>
            <w:tcBorders>
              <w:top w:val="single" w:sz="4" w:space="0" w:color="000000"/>
              <w:left w:val="nil"/>
              <w:bottom w:val="single" w:sz="4" w:space="0" w:color="000000"/>
              <w:right w:val="single" w:sz="4" w:space="0" w:color="000000"/>
            </w:tcBorders>
          </w:tcPr>
          <w:p w14:paraId="086A4562" w14:textId="77777777" w:rsidR="00875300" w:rsidRPr="00935041" w:rsidRDefault="00875300" w:rsidP="00410824">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FF47DAA"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1560" w:type="dxa"/>
            <w:tcBorders>
              <w:top w:val="single" w:sz="4" w:space="0" w:color="000000"/>
              <w:left w:val="nil"/>
              <w:bottom w:val="single" w:sz="4" w:space="0" w:color="000000"/>
              <w:right w:val="single" w:sz="4" w:space="0" w:color="000000"/>
            </w:tcBorders>
            <w:vAlign w:val="bottom"/>
          </w:tcPr>
          <w:p w14:paraId="1185E463"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c>
          <w:tcPr>
            <w:tcW w:w="3686" w:type="dxa"/>
            <w:tcBorders>
              <w:top w:val="single" w:sz="4" w:space="0" w:color="000000"/>
              <w:left w:val="nil"/>
              <w:bottom w:val="single" w:sz="4" w:space="0" w:color="000000"/>
              <w:right w:val="single" w:sz="4" w:space="0" w:color="000000"/>
            </w:tcBorders>
            <w:vAlign w:val="bottom"/>
          </w:tcPr>
          <w:p w14:paraId="589766BB"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r>
      <w:tr w:rsidR="00875300" w:rsidRPr="00935041" w14:paraId="04490B70" w14:textId="77777777" w:rsidTr="003F6173">
        <w:trPr>
          <w:trHeight w:val="50"/>
        </w:trPr>
        <w:tc>
          <w:tcPr>
            <w:tcW w:w="7197" w:type="dxa"/>
            <w:gridSpan w:val="3"/>
            <w:tcBorders>
              <w:top w:val="single" w:sz="4" w:space="0" w:color="000000"/>
              <w:left w:val="single" w:sz="4" w:space="0" w:color="000000"/>
              <w:bottom w:val="single" w:sz="4" w:space="0" w:color="000000"/>
              <w:right w:val="single" w:sz="4" w:space="0" w:color="000000"/>
            </w:tcBorders>
            <w:vAlign w:val="bottom"/>
          </w:tcPr>
          <w:p w14:paraId="7B13A209" w14:textId="77777777" w:rsidR="00875300" w:rsidRPr="00935041" w:rsidRDefault="00875300" w:rsidP="00410824">
            <w:pPr>
              <w:spacing w:after="0" w:line="240" w:lineRule="auto"/>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Жиыны</w:t>
            </w:r>
            <w:proofErr w:type="spellEnd"/>
            <w:r w:rsidRPr="00935041">
              <w:rPr>
                <w:rFonts w:ascii="Times New Roman" w:eastAsia="Times New Roman" w:hAnsi="Times New Roman" w:cs="Times New Roman"/>
                <w:sz w:val="24"/>
                <w:szCs w:val="24"/>
              </w:rPr>
              <w:t xml:space="preserve"> (1-</w:t>
            </w:r>
            <w:proofErr w:type="gramStart"/>
            <w:r w:rsidRPr="00935041">
              <w:rPr>
                <w:rFonts w:ascii="Times New Roman" w:eastAsia="Times New Roman" w:hAnsi="Times New Roman" w:cs="Times New Roman"/>
                <w:sz w:val="24"/>
                <w:szCs w:val="24"/>
              </w:rPr>
              <w:t>бағ.+</w:t>
            </w:r>
            <w:proofErr w:type="gramEnd"/>
            <w:r w:rsidRPr="00935041">
              <w:rPr>
                <w:rFonts w:ascii="Times New Roman" w:eastAsia="Times New Roman" w:hAnsi="Times New Roman" w:cs="Times New Roman"/>
                <w:sz w:val="24"/>
                <w:szCs w:val="24"/>
              </w:rPr>
              <w:t>2-бағ.+3-бағ.)</w:t>
            </w:r>
          </w:p>
        </w:tc>
        <w:tc>
          <w:tcPr>
            <w:tcW w:w="1417" w:type="dxa"/>
            <w:tcBorders>
              <w:top w:val="single" w:sz="4" w:space="0" w:color="000000"/>
              <w:left w:val="single" w:sz="4" w:space="0" w:color="000000"/>
              <w:bottom w:val="single" w:sz="4" w:space="0" w:color="000000"/>
              <w:right w:val="single" w:sz="4" w:space="0" w:color="000000"/>
            </w:tcBorders>
          </w:tcPr>
          <w:p w14:paraId="3B3C2FF3"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1560" w:type="dxa"/>
            <w:tcBorders>
              <w:top w:val="single" w:sz="4" w:space="0" w:color="000000"/>
              <w:left w:val="nil"/>
              <w:bottom w:val="single" w:sz="4" w:space="0" w:color="000000"/>
              <w:right w:val="single" w:sz="4" w:space="0" w:color="000000"/>
            </w:tcBorders>
            <w:vAlign w:val="bottom"/>
          </w:tcPr>
          <w:p w14:paraId="0F0860B6"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х</w:t>
            </w:r>
          </w:p>
        </w:tc>
        <w:tc>
          <w:tcPr>
            <w:tcW w:w="3686" w:type="dxa"/>
            <w:tcBorders>
              <w:top w:val="single" w:sz="4" w:space="0" w:color="000000"/>
              <w:left w:val="nil"/>
              <w:bottom w:val="single" w:sz="4" w:space="0" w:color="000000"/>
              <w:right w:val="single" w:sz="4" w:space="0" w:color="000000"/>
            </w:tcBorders>
            <w:vAlign w:val="bottom"/>
          </w:tcPr>
          <w:p w14:paraId="4F72DB04" w14:textId="77777777" w:rsidR="00875300" w:rsidRPr="00935041" w:rsidRDefault="00875300" w:rsidP="00410824">
            <w:pPr>
              <w:spacing w:after="0" w:line="240" w:lineRule="auto"/>
              <w:rPr>
                <w:rFonts w:ascii="Times New Roman" w:hAnsi="Times New Roman" w:cs="Times New Roman"/>
                <w:sz w:val="24"/>
                <w:szCs w:val="24"/>
              </w:rPr>
            </w:pPr>
            <w:r w:rsidRPr="00935041">
              <w:rPr>
                <w:rFonts w:ascii="Times New Roman" w:eastAsia="Times New Roman" w:hAnsi="Times New Roman" w:cs="Times New Roman"/>
                <w:sz w:val="24"/>
                <w:szCs w:val="24"/>
              </w:rPr>
              <w:t> </w:t>
            </w:r>
          </w:p>
        </w:tc>
      </w:tr>
    </w:tbl>
    <w:p w14:paraId="01487925" w14:textId="77777777" w:rsidR="00875300" w:rsidRPr="00935041" w:rsidRDefault="00875300" w:rsidP="00410824">
      <w:pPr>
        <w:spacing w:after="0" w:line="240" w:lineRule="auto"/>
        <w:rPr>
          <w:rFonts w:ascii="Times New Roman" w:eastAsia="Times New Roman" w:hAnsi="Times New Roman" w:cs="Times New Roman"/>
          <w:b/>
          <w:sz w:val="24"/>
          <w:szCs w:val="24"/>
        </w:rPr>
      </w:pPr>
    </w:p>
    <w:p w14:paraId="545C2F6C" w14:textId="77777777" w:rsidR="00875300" w:rsidRPr="00935041" w:rsidRDefault="00875300" w:rsidP="00410824">
      <w:pPr>
        <w:spacing w:after="0" w:line="240" w:lineRule="auto"/>
        <w:rPr>
          <w:rFonts w:ascii="Times New Roman" w:eastAsia="Times New Roman" w:hAnsi="Times New Roman" w:cs="Times New Roman"/>
          <w:b/>
          <w:sz w:val="24"/>
          <w:szCs w:val="24"/>
        </w:rPr>
      </w:pPr>
      <w:r w:rsidRPr="00935041">
        <w:rPr>
          <w:rFonts w:ascii="Times New Roman" w:eastAsia="Times New Roman" w:hAnsi="Times New Roman" w:cs="Times New Roman"/>
          <w:b/>
          <w:sz w:val="24"/>
          <w:szCs w:val="24"/>
        </w:rPr>
        <w:t>8-кесте</w:t>
      </w:r>
      <w:r w:rsidRPr="00935041">
        <w:rPr>
          <w:rFonts w:ascii="Times New Roman" w:eastAsia="Times New Roman" w:hAnsi="Times New Roman" w:cs="Times New Roman"/>
          <w:sz w:val="24"/>
          <w:szCs w:val="24"/>
        </w:rPr>
        <w:t xml:space="preserve"> – </w:t>
      </w:r>
      <w:proofErr w:type="spellStart"/>
      <w:r w:rsidRPr="00935041">
        <w:rPr>
          <w:rFonts w:ascii="Times New Roman" w:eastAsia="Times New Roman" w:hAnsi="Times New Roman" w:cs="Times New Roman"/>
          <w:sz w:val="24"/>
          <w:szCs w:val="24"/>
        </w:rPr>
        <w:t>Іске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жөніндегі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жұмыстардың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жоспары</w:t>
      </w:r>
      <w:proofErr w:type="spellEnd"/>
    </w:p>
    <w:tbl>
      <w:tblPr>
        <w:tblW w:w="14245" w:type="dxa"/>
        <w:tblLayout w:type="fixed"/>
        <w:tblLook w:val="0400" w:firstRow="0" w:lastRow="0" w:firstColumn="0" w:lastColumn="0" w:noHBand="0" w:noVBand="1"/>
      </w:tblPr>
      <w:tblGrid>
        <w:gridCol w:w="921"/>
        <w:gridCol w:w="5383"/>
        <w:gridCol w:w="1984"/>
        <w:gridCol w:w="142"/>
        <w:gridCol w:w="2270"/>
        <w:gridCol w:w="3545"/>
      </w:tblGrid>
      <w:tr w:rsidR="0017619F" w:rsidRPr="00935041" w14:paraId="0CBBF8AB" w14:textId="77777777" w:rsidTr="003F6173">
        <w:trPr>
          <w:cantSplit/>
          <w:trHeight w:val="1556"/>
        </w:trPr>
        <w:tc>
          <w:tcPr>
            <w:tcW w:w="921" w:type="dxa"/>
            <w:vMerge w:val="restart"/>
            <w:tcBorders>
              <w:top w:val="single" w:sz="4" w:space="0" w:color="000000"/>
              <w:left w:val="single" w:sz="4" w:space="0" w:color="000000"/>
              <w:bottom w:val="single" w:sz="4" w:space="0" w:color="000000"/>
              <w:right w:val="single" w:sz="4" w:space="0" w:color="000000"/>
            </w:tcBorders>
          </w:tcPr>
          <w:p w14:paraId="6F9417CD"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Р/с</w:t>
            </w:r>
          </w:p>
          <w:p w14:paraId="1F62096A" w14:textId="77777777" w:rsidR="00875300" w:rsidRPr="00935041" w:rsidRDefault="00875300" w:rsidP="00410824">
            <w:pPr>
              <w:widowControl w:val="0"/>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5383" w:type="dxa"/>
            <w:vMerge w:val="restart"/>
            <w:tcBorders>
              <w:top w:val="single" w:sz="4" w:space="0" w:color="000000"/>
              <w:left w:val="single" w:sz="4" w:space="0" w:color="000000"/>
              <w:bottom w:val="single" w:sz="4" w:space="0" w:color="000000"/>
              <w:right w:val="single" w:sz="4" w:space="0" w:color="000000"/>
            </w:tcBorders>
          </w:tcPr>
          <w:p w14:paraId="0F0FD764" w14:textId="77777777" w:rsidR="00875300" w:rsidRPr="00935041" w:rsidRDefault="00875300" w:rsidP="00410824">
            <w:pPr>
              <w:widowControl w:val="0"/>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Міндеттердің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оларды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жөніндегі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іс-шаралардың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атауы</w:t>
            </w:r>
            <w:proofErr w:type="spellEnd"/>
          </w:p>
          <w:p w14:paraId="6DC6CD6D" w14:textId="77777777" w:rsidR="00875300" w:rsidRPr="00935041" w:rsidRDefault="00875300" w:rsidP="00410824">
            <w:pPr>
              <w:widowControl w:val="0"/>
              <w:spacing w:after="0" w:line="240" w:lineRule="auto"/>
              <w:jc w:val="center"/>
              <w:rPr>
                <w:rFonts w:ascii="Times New Roman" w:hAnsi="Times New Roman" w:cs="Times New Roman"/>
                <w:sz w:val="24"/>
                <w:szCs w:val="24"/>
              </w:rPr>
            </w:pPr>
          </w:p>
        </w:tc>
        <w:tc>
          <w:tcPr>
            <w:tcW w:w="4396" w:type="dxa"/>
            <w:gridSpan w:val="3"/>
            <w:tcBorders>
              <w:top w:val="single" w:sz="4" w:space="0" w:color="000000"/>
              <w:left w:val="single" w:sz="4" w:space="0" w:color="000000"/>
              <w:bottom w:val="single" w:sz="4" w:space="0" w:color="000000"/>
              <w:right w:val="single" w:sz="4" w:space="0" w:color="000000"/>
            </w:tcBorders>
          </w:tcPr>
          <w:p w14:paraId="7EC3ADFA" w14:textId="77777777" w:rsidR="00875300" w:rsidRPr="00935041" w:rsidRDefault="00875300" w:rsidP="00410824">
            <w:pPr>
              <w:widowControl w:val="0"/>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Орындау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мерзімі</w:t>
            </w:r>
            <w:proofErr w:type="spellEnd"/>
          </w:p>
        </w:tc>
        <w:tc>
          <w:tcPr>
            <w:tcW w:w="3545" w:type="dxa"/>
            <w:tcBorders>
              <w:top w:val="single" w:sz="4" w:space="0" w:color="000000"/>
              <w:left w:val="single" w:sz="4" w:space="0" w:color="000000"/>
              <w:bottom w:val="single" w:sz="4" w:space="0" w:color="000000"/>
              <w:right w:val="single" w:sz="4" w:space="0" w:color="000000"/>
            </w:tcBorders>
          </w:tcPr>
          <w:p w14:paraId="33F658DD" w14:textId="77777777" w:rsidR="00875300" w:rsidRPr="00935041" w:rsidRDefault="00875300" w:rsidP="00410824">
            <w:pPr>
              <w:widowControl w:val="0"/>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Жобаны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асырудан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күтілетін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нәтижелер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міндеттер</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іс-шаралар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бөлінісінде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аяқтау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нысаны</w:t>
            </w:r>
            <w:proofErr w:type="spellEnd"/>
          </w:p>
        </w:tc>
      </w:tr>
      <w:tr w:rsidR="0017619F" w:rsidRPr="00935041" w14:paraId="4497CC3D" w14:textId="77777777" w:rsidTr="003F6173">
        <w:trPr>
          <w:cantSplit/>
          <w:trHeight w:val="137"/>
        </w:trPr>
        <w:tc>
          <w:tcPr>
            <w:tcW w:w="921" w:type="dxa"/>
            <w:vMerge/>
            <w:tcBorders>
              <w:top w:val="single" w:sz="4" w:space="0" w:color="000000"/>
              <w:left w:val="single" w:sz="4" w:space="0" w:color="000000"/>
              <w:bottom w:val="single" w:sz="4" w:space="0" w:color="000000"/>
              <w:right w:val="single" w:sz="4" w:space="0" w:color="000000"/>
            </w:tcBorders>
          </w:tcPr>
          <w:p w14:paraId="223F7E8E"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5383" w:type="dxa"/>
            <w:vMerge/>
            <w:tcBorders>
              <w:top w:val="single" w:sz="4" w:space="0" w:color="000000"/>
              <w:left w:val="single" w:sz="4" w:space="0" w:color="000000"/>
              <w:bottom w:val="single" w:sz="4" w:space="0" w:color="000000"/>
              <w:right w:val="single" w:sz="4" w:space="0" w:color="000000"/>
            </w:tcBorders>
          </w:tcPr>
          <w:p w14:paraId="78E6DD88"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14:paraId="4BCDA357" w14:textId="77777777" w:rsidR="00875300" w:rsidRPr="00935041" w:rsidRDefault="00875300" w:rsidP="00410824">
            <w:pPr>
              <w:widowControl w:val="0"/>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Басталуы</w:t>
            </w:r>
            <w:proofErr w:type="spellEnd"/>
          </w:p>
          <w:p w14:paraId="2B00210A" w14:textId="77777777" w:rsidR="00875300" w:rsidRPr="00935041" w:rsidRDefault="00875300" w:rsidP="00410824">
            <w:pPr>
              <w:widowControl w:val="0"/>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(ай)</w:t>
            </w:r>
          </w:p>
        </w:tc>
        <w:tc>
          <w:tcPr>
            <w:tcW w:w="2270" w:type="dxa"/>
            <w:tcBorders>
              <w:top w:val="single" w:sz="4" w:space="0" w:color="000000"/>
              <w:left w:val="single" w:sz="4" w:space="0" w:color="000000"/>
              <w:bottom w:val="single" w:sz="4" w:space="0" w:color="000000"/>
              <w:right w:val="single" w:sz="4" w:space="0" w:color="000000"/>
            </w:tcBorders>
          </w:tcPr>
          <w:p w14:paraId="3F004DB5" w14:textId="77777777" w:rsidR="00875300" w:rsidRPr="00935041" w:rsidRDefault="00875300" w:rsidP="00410824">
            <w:pPr>
              <w:widowControl w:val="0"/>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Аяқталуы</w:t>
            </w:r>
            <w:proofErr w:type="spellEnd"/>
          </w:p>
          <w:p w14:paraId="09B1E0C3" w14:textId="77777777" w:rsidR="00875300" w:rsidRPr="00935041" w:rsidRDefault="00875300" w:rsidP="00410824">
            <w:pPr>
              <w:widowControl w:val="0"/>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(ай)</w:t>
            </w:r>
          </w:p>
        </w:tc>
        <w:tc>
          <w:tcPr>
            <w:tcW w:w="3545" w:type="dxa"/>
            <w:tcBorders>
              <w:top w:val="single" w:sz="4" w:space="0" w:color="000000"/>
              <w:left w:val="single" w:sz="4" w:space="0" w:color="000000"/>
              <w:bottom w:val="single" w:sz="4" w:space="0" w:color="000000"/>
              <w:right w:val="single" w:sz="4" w:space="0" w:color="000000"/>
            </w:tcBorders>
          </w:tcPr>
          <w:p w14:paraId="080861AD"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r>
      <w:tr w:rsidR="0017619F" w:rsidRPr="00935041" w14:paraId="58AE4AF8" w14:textId="77777777" w:rsidTr="003F6173">
        <w:trPr>
          <w:cantSplit/>
          <w:trHeight w:val="573"/>
        </w:trPr>
        <w:tc>
          <w:tcPr>
            <w:tcW w:w="14245" w:type="dxa"/>
            <w:gridSpan w:val="6"/>
            <w:tcBorders>
              <w:top w:val="single" w:sz="4" w:space="0" w:color="000000"/>
              <w:left w:val="single" w:sz="4" w:space="0" w:color="000000"/>
              <w:bottom w:val="single" w:sz="4" w:space="0" w:color="000000"/>
              <w:right w:val="single" w:sz="4" w:space="0" w:color="000000"/>
            </w:tcBorders>
          </w:tcPr>
          <w:p w14:paraId="0E832850" w14:textId="77777777" w:rsidR="00875300" w:rsidRPr="00935041" w:rsidRDefault="00875300" w:rsidP="00410824">
            <w:pPr>
              <w:widowControl w:val="0"/>
              <w:spacing w:after="0" w:line="240" w:lineRule="auto"/>
              <w:ind w:firstLine="709"/>
              <w:jc w:val="center"/>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20____ </w:t>
            </w:r>
            <w:proofErr w:type="spellStart"/>
            <w:r w:rsidRPr="00935041">
              <w:rPr>
                <w:rFonts w:ascii="Times New Roman" w:eastAsia="Times New Roman" w:hAnsi="Times New Roman" w:cs="Times New Roman"/>
                <w:sz w:val="24"/>
                <w:szCs w:val="24"/>
              </w:rPr>
              <w:t>жыл</w:t>
            </w:r>
            <w:proofErr w:type="spellEnd"/>
          </w:p>
        </w:tc>
      </w:tr>
      <w:tr w:rsidR="0017619F" w:rsidRPr="00935041" w14:paraId="5CF9075F" w14:textId="77777777" w:rsidTr="003F6173">
        <w:trPr>
          <w:cantSplit/>
          <w:trHeight w:val="585"/>
        </w:trPr>
        <w:tc>
          <w:tcPr>
            <w:tcW w:w="921" w:type="dxa"/>
            <w:tcBorders>
              <w:top w:val="single" w:sz="4" w:space="0" w:color="000000"/>
              <w:left w:val="single" w:sz="4" w:space="0" w:color="000000"/>
              <w:bottom w:val="single" w:sz="4" w:space="0" w:color="000000"/>
              <w:right w:val="single" w:sz="4" w:space="0" w:color="000000"/>
            </w:tcBorders>
          </w:tcPr>
          <w:p w14:paraId="317EF7FE" w14:textId="77777777" w:rsidR="00875300" w:rsidRPr="00935041" w:rsidRDefault="00875300" w:rsidP="00410824">
            <w:pPr>
              <w:widowControl w:val="0"/>
              <w:spacing w:after="0" w:line="240" w:lineRule="auto"/>
              <w:jc w:val="both"/>
              <w:rPr>
                <w:rFonts w:ascii="Times New Roman" w:hAnsi="Times New Roman" w:cs="Times New Roman"/>
                <w:sz w:val="24"/>
                <w:szCs w:val="24"/>
              </w:rPr>
            </w:pPr>
          </w:p>
        </w:tc>
        <w:tc>
          <w:tcPr>
            <w:tcW w:w="5383" w:type="dxa"/>
            <w:tcBorders>
              <w:top w:val="single" w:sz="4" w:space="0" w:color="000000"/>
              <w:left w:val="single" w:sz="4" w:space="0" w:color="000000"/>
              <w:bottom w:val="single" w:sz="4" w:space="0" w:color="000000"/>
              <w:right w:val="single" w:sz="4" w:space="0" w:color="000000"/>
            </w:tcBorders>
          </w:tcPr>
          <w:p w14:paraId="6EFC9453" w14:textId="77777777" w:rsidR="00875300" w:rsidRPr="00935041" w:rsidRDefault="00875300" w:rsidP="00410824">
            <w:pPr>
              <w:widowControl w:val="0"/>
              <w:spacing w:after="0" w:line="240" w:lineRule="auto"/>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AD3382C"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441EF249"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14:paraId="7241AF8F"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r>
      <w:tr w:rsidR="0017619F" w:rsidRPr="00935041" w14:paraId="36DDA7B0" w14:textId="77777777" w:rsidTr="003F6173">
        <w:trPr>
          <w:cantSplit/>
          <w:trHeight w:val="585"/>
        </w:trPr>
        <w:tc>
          <w:tcPr>
            <w:tcW w:w="921" w:type="dxa"/>
            <w:tcBorders>
              <w:top w:val="single" w:sz="4" w:space="0" w:color="000000"/>
              <w:left w:val="single" w:sz="4" w:space="0" w:color="000000"/>
              <w:bottom w:val="single" w:sz="4" w:space="0" w:color="000000"/>
              <w:right w:val="single" w:sz="4" w:space="0" w:color="000000"/>
            </w:tcBorders>
          </w:tcPr>
          <w:p w14:paraId="589C9C41"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5383" w:type="dxa"/>
            <w:tcBorders>
              <w:top w:val="single" w:sz="4" w:space="0" w:color="000000"/>
              <w:left w:val="single" w:sz="4" w:space="0" w:color="000000"/>
              <w:bottom w:val="single" w:sz="4" w:space="0" w:color="000000"/>
              <w:right w:val="single" w:sz="4" w:space="0" w:color="000000"/>
            </w:tcBorders>
          </w:tcPr>
          <w:p w14:paraId="0B23542A"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5608DF9"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44336492"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14:paraId="02A60A16"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r>
      <w:tr w:rsidR="0017619F" w:rsidRPr="00935041" w14:paraId="7BEA3044" w14:textId="77777777" w:rsidTr="003F6173">
        <w:trPr>
          <w:cantSplit/>
          <w:trHeight w:val="585"/>
        </w:trPr>
        <w:tc>
          <w:tcPr>
            <w:tcW w:w="921" w:type="dxa"/>
            <w:tcBorders>
              <w:top w:val="single" w:sz="4" w:space="0" w:color="000000"/>
              <w:left w:val="single" w:sz="6" w:space="0" w:color="000000"/>
              <w:bottom w:val="single" w:sz="4" w:space="0" w:color="000000"/>
              <w:right w:val="single" w:sz="4" w:space="0" w:color="000000"/>
            </w:tcBorders>
          </w:tcPr>
          <w:p w14:paraId="7076DF88"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5383" w:type="dxa"/>
            <w:tcBorders>
              <w:top w:val="single" w:sz="4" w:space="0" w:color="000000"/>
              <w:left w:val="single" w:sz="4" w:space="0" w:color="000000"/>
              <w:bottom w:val="single" w:sz="4" w:space="0" w:color="000000"/>
              <w:right w:val="single" w:sz="4" w:space="0" w:color="000000"/>
            </w:tcBorders>
          </w:tcPr>
          <w:p w14:paraId="1B6A5806"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9BF9C25"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26D61999"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14:paraId="7EA0DA78"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r>
      <w:tr w:rsidR="0017619F" w:rsidRPr="00935041" w14:paraId="62C9C483" w14:textId="77777777" w:rsidTr="003F6173">
        <w:trPr>
          <w:cantSplit/>
          <w:trHeight w:val="410"/>
        </w:trPr>
        <w:tc>
          <w:tcPr>
            <w:tcW w:w="14245" w:type="dxa"/>
            <w:gridSpan w:val="6"/>
            <w:tcBorders>
              <w:top w:val="single" w:sz="4" w:space="0" w:color="000000"/>
              <w:left w:val="single" w:sz="6" w:space="0" w:color="000000"/>
              <w:bottom w:val="single" w:sz="4" w:space="0" w:color="000000"/>
              <w:right w:val="single" w:sz="4" w:space="0" w:color="000000"/>
            </w:tcBorders>
          </w:tcPr>
          <w:p w14:paraId="624A9883" w14:textId="77777777" w:rsidR="00875300" w:rsidRPr="00935041" w:rsidRDefault="00875300" w:rsidP="00410824">
            <w:pPr>
              <w:widowControl w:val="0"/>
              <w:spacing w:after="0" w:line="240" w:lineRule="auto"/>
              <w:ind w:firstLine="709"/>
              <w:jc w:val="center"/>
              <w:rPr>
                <w:rFonts w:ascii="Times New Roman" w:hAnsi="Times New Roman" w:cs="Times New Roman"/>
                <w:sz w:val="24"/>
                <w:szCs w:val="24"/>
              </w:rPr>
            </w:pPr>
            <w:r w:rsidRPr="00935041">
              <w:rPr>
                <w:rFonts w:ascii="Times New Roman" w:eastAsia="Times New Roman" w:hAnsi="Times New Roman" w:cs="Times New Roman"/>
                <w:sz w:val="24"/>
                <w:szCs w:val="24"/>
              </w:rPr>
              <w:t>20____жыл</w:t>
            </w:r>
          </w:p>
        </w:tc>
      </w:tr>
      <w:tr w:rsidR="0017619F" w:rsidRPr="00935041" w14:paraId="353C6168" w14:textId="77777777" w:rsidTr="003F6173">
        <w:trPr>
          <w:cantSplit/>
          <w:trHeight w:val="739"/>
        </w:trPr>
        <w:tc>
          <w:tcPr>
            <w:tcW w:w="921" w:type="dxa"/>
            <w:tcBorders>
              <w:top w:val="single" w:sz="4" w:space="0" w:color="000000"/>
              <w:left w:val="single" w:sz="6" w:space="0" w:color="000000"/>
              <w:bottom w:val="single" w:sz="4" w:space="0" w:color="000000"/>
              <w:right w:val="single" w:sz="4" w:space="0" w:color="000000"/>
            </w:tcBorders>
          </w:tcPr>
          <w:p w14:paraId="7184B725"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5383" w:type="dxa"/>
            <w:tcBorders>
              <w:top w:val="single" w:sz="4" w:space="0" w:color="000000"/>
              <w:left w:val="single" w:sz="4" w:space="0" w:color="000000"/>
              <w:bottom w:val="single" w:sz="4" w:space="0" w:color="000000"/>
              <w:right w:val="single" w:sz="4" w:space="0" w:color="000000"/>
            </w:tcBorders>
          </w:tcPr>
          <w:p w14:paraId="0B72F351"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3ED1B0E"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4A33BD81"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14:paraId="3DF9DA66"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r>
      <w:tr w:rsidR="0017619F" w:rsidRPr="00935041" w14:paraId="337A264C" w14:textId="77777777" w:rsidTr="003F6173">
        <w:trPr>
          <w:cantSplit/>
          <w:trHeight w:val="739"/>
        </w:trPr>
        <w:tc>
          <w:tcPr>
            <w:tcW w:w="921" w:type="dxa"/>
            <w:tcBorders>
              <w:top w:val="single" w:sz="4" w:space="0" w:color="000000"/>
              <w:left w:val="single" w:sz="6" w:space="0" w:color="000000"/>
              <w:bottom w:val="single" w:sz="4" w:space="0" w:color="000000"/>
              <w:right w:val="single" w:sz="4" w:space="0" w:color="000000"/>
            </w:tcBorders>
          </w:tcPr>
          <w:p w14:paraId="6871B144"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5383" w:type="dxa"/>
            <w:tcBorders>
              <w:top w:val="single" w:sz="4" w:space="0" w:color="000000"/>
              <w:left w:val="single" w:sz="4" w:space="0" w:color="000000"/>
              <w:bottom w:val="single" w:sz="4" w:space="0" w:color="000000"/>
              <w:right w:val="single" w:sz="4" w:space="0" w:color="000000"/>
            </w:tcBorders>
          </w:tcPr>
          <w:p w14:paraId="6CAA596A"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E351DEF"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36CA3F5A"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14:paraId="07ED3E42"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r>
      <w:tr w:rsidR="0017619F" w:rsidRPr="00935041" w14:paraId="2178AA76" w14:textId="77777777" w:rsidTr="003F6173">
        <w:trPr>
          <w:cantSplit/>
          <w:trHeight w:val="739"/>
        </w:trPr>
        <w:tc>
          <w:tcPr>
            <w:tcW w:w="921" w:type="dxa"/>
            <w:tcBorders>
              <w:top w:val="single" w:sz="4" w:space="0" w:color="000000"/>
              <w:left w:val="single" w:sz="6" w:space="0" w:color="000000"/>
              <w:bottom w:val="single" w:sz="4" w:space="0" w:color="000000"/>
              <w:right w:val="single" w:sz="4" w:space="0" w:color="000000"/>
            </w:tcBorders>
          </w:tcPr>
          <w:p w14:paraId="701BED8D"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5383" w:type="dxa"/>
            <w:tcBorders>
              <w:top w:val="single" w:sz="4" w:space="0" w:color="000000"/>
              <w:left w:val="single" w:sz="4" w:space="0" w:color="000000"/>
              <w:bottom w:val="single" w:sz="4" w:space="0" w:color="000000"/>
              <w:right w:val="single" w:sz="4" w:space="0" w:color="000000"/>
            </w:tcBorders>
          </w:tcPr>
          <w:p w14:paraId="7A75200C"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A5B66DD"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1F862BE4" w14:textId="77777777" w:rsidR="00875300" w:rsidRPr="00935041" w:rsidRDefault="00875300" w:rsidP="00410824">
            <w:pPr>
              <w:widowControl w:val="0"/>
              <w:spacing w:after="0" w:line="240" w:lineRule="auto"/>
              <w:rPr>
                <w:rFonts w:ascii="Times New Roman" w:hAnsi="Times New Roman" w:cs="Times New Roman"/>
                <w:sz w:val="24"/>
                <w:szCs w:val="24"/>
              </w:rPr>
            </w:pPr>
          </w:p>
          <w:p w14:paraId="794E8A30"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14:paraId="551854C3"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r>
      <w:tr w:rsidR="0017619F" w:rsidRPr="00935041" w14:paraId="2F3084A1" w14:textId="77777777" w:rsidTr="003F6173">
        <w:trPr>
          <w:cantSplit/>
          <w:trHeight w:val="446"/>
        </w:trPr>
        <w:tc>
          <w:tcPr>
            <w:tcW w:w="14245" w:type="dxa"/>
            <w:gridSpan w:val="6"/>
            <w:tcBorders>
              <w:top w:val="single" w:sz="4" w:space="0" w:color="000000"/>
              <w:left w:val="single" w:sz="6" w:space="0" w:color="000000"/>
              <w:bottom w:val="single" w:sz="4" w:space="0" w:color="000000"/>
              <w:right w:val="single" w:sz="4" w:space="0" w:color="000000"/>
            </w:tcBorders>
          </w:tcPr>
          <w:p w14:paraId="2D3040BE" w14:textId="77777777" w:rsidR="00875300" w:rsidRPr="00935041" w:rsidRDefault="00875300" w:rsidP="00410824">
            <w:pPr>
              <w:widowControl w:val="0"/>
              <w:spacing w:after="0" w:line="240" w:lineRule="auto"/>
              <w:ind w:firstLine="709"/>
              <w:jc w:val="center"/>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20_____ </w:t>
            </w:r>
            <w:proofErr w:type="spellStart"/>
            <w:r w:rsidRPr="00935041">
              <w:rPr>
                <w:rFonts w:ascii="Times New Roman" w:eastAsia="Times New Roman" w:hAnsi="Times New Roman" w:cs="Times New Roman"/>
                <w:sz w:val="24"/>
                <w:szCs w:val="24"/>
              </w:rPr>
              <w:t>жыл</w:t>
            </w:r>
            <w:proofErr w:type="spellEnd"/>
          </w:p>
        </w:tc>
      </w:tr>
      <w:tr w:rsidR="0017619F" w:rsidRPr="00935041" w14:paraId="519BA2AF" w14:textId="77777777" w:rsidTr="003F6173">
        <w:trPr>
          <w:cantSplit/>
          <w:trHeight w:val="739"/>
        </w:trPr>
        <w:tc>
          <w:tcPr>
            <w:tcW w:w="921" w:type="dxa"/>
            <w:tcBorders>
              <w:top w:val="single" w:sz="4" w:space="0" w:color="000000"/>
              <w:left w:val="single" w:sz="6" w:space="0" w:color="000000"/>
              <w:bottom w:val="single" w:sz="4" w:space="0" w:color="000000"/>
              <w:right w:val="single" w:sz="4" w:space="0" w:color="000000"/>
            </w:tcBorders>
          </w:tcPr>
          <w:p w14:paraId="735CD287"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5383" w:type="dxa"/>
            <w:tcBorders>
              <w:top w:val="single" w:sz="4" w:space="0" w:color="000000"/>
              <w:left w:val="single" w:sz="4" w:space="0" w:color="000000"/>
              <w:bottom w:val="single" w:sz="4" w:space="0" w:color="000000"/>
              <w:right w:val="single" w:sz="4" w:space="0" w:color="000000"/>
            </w:tcBorders>
          </w:tcPr>
          <w:p w14:paraId="4B056E2B"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2A603B78"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48D627E3"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14:paraId="5AC4F945" w14:textId="77777777" w:rsidR="00875300" w:rsidRPr="00935041" w:rsidRDefault="00875300" w:rsidP="00410824">
            <w:pPr>
              <w:widowControl w:val="0"/>
              <w:spacing w:after="0" w:line="240" w:lineRule="auto"/>
              <w:ind w:right="-74" w:firstLine="709"/>
              <w:jc w:val="both"/>
              <w:rPr>
                <w:rFonts w:ascii="Times New Roman" w:hAnsi="Times New Roman" w:cs="Times New Roman"/>
                <w:sz w:val="24"/>
                <w:szCs w:val="24"/>
              </w:rPr>
            </w:pPr>
          </w:p>
        </w:tc>
      </w:tr>
      <w:tr w:rsidR="0017619F" w:rsidRPr="00935041" w14:paraId="7FDE7542" w14:textId="77777777" w:rsidTr="003F6173">
        <w:trPr>
          <w:cantSplit/>
          <w:trHeight w:val="739"/>
        </w:trPr>
        <w:tc>
          <w:tcPr>
            <w:tcW w:w="921" w:type="dxa"/>
            <w:tcBorders>
              <w:top w:val="single" w:sz="4" w:space="0" w:color="000000"/>
              <w:left w:val="single" w:sz="6" w:space="0" w:color="000000"/>
              <w:bottom w:val="single" w:sz="4" w:space="0" w:color="000000"/>
              <w:right w:val="single" w:sz="4" w:space="0" w:color="000000"/>
            </w:tcBorders>
          </w:tcPr>
          <w:p w14:paraId="5ABCEC83"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5383" w:type="dxa"/>
            <w:tcBorders>
              <w:top w:val="single" w:sz="4" w:space="0" w:color="000000"/>
              <w:left w:val="single" w:sz="4" w:space="0" w:color="000000"/>
              <w:bottom w:val="single" w:sz="4" w:space="0" w:color="000000"/>
              <w:right w:val="single" w:sz="4" w:space="0" w:color="000000"/>
            </w:tcBorders>
          </w:tcPr>
          <w:p w14:paraId="1CCA4EBC"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83B406A"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3422EC3D"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14:paraId="3ACDAFCF"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r>
      <w:tr w:rsidR="00875300" w:rsidRPr="00935041" w14:paraId="4F83693B" w14:textId="77777777" w:rsidTr="003F6173">
        <w:trPr>
          <w:cantSplit/>
          <w:trHeight w:val="739"/>
        </w:trPr>
        <w:tc>
          <w:tcPr>
            <w:tcW w:w="921" w:type="dxa"/>
            <w:tcBorders>
              <w:top w:val="single" w:sz="4" w:space="0" w:color="000000"/>
              <w:left w:val="single" w:sz="6" w:space="0" w:color="000000"/>
              <w:bottom w:val="single" w:sz="4" w:space="0" w:color="000000"/>
              <w:right w:val="single" w:sz="4" w:space="0" w:color="000000"/>
            </w:tcBorders>
          </w:tcPr>
          <w:p w14:paraId="144555BF"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5383" w:type="dxa"/>
            <w:tcBorders>
              <w:top w:val="single" w:sz="4" w:space="0" w:color="000000"/>
              <w:left w:val="single" w:sz="4" w:space="0" w:color="000000"/>
              <w:bottom w:val="single" w:sz="4" w:space="0" w:color="000000"/>
              <w:right w:val="single" w:sz="4" w:space="0" w:color="000000"/>
            </w:tcBorders>
          </w:tcPr>
          <w:p w14:paraId="42F74219"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22AF9E63"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465C059F" w14:textId="77777777" w:rsidR="00875300" w:rsidRPr="00935041" w:rsidRDefault="00875300" w:rsidP="00410824">
            <w:pPr>
              <w:widowControl w:val="0"/>
              <w:spacing w:after="0" w:line="240" w:lineRule="auto"/>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14:paraId="53506D71" w14:textId="77777777" w:rsidR="00875300" w:rsidRPr="00935041" w:rsidRDefault="00875300" w:rsidP="00410824">
            <w:pPr>
              <w:widowControl w:val="0"/>
              <w:spacing w:after="0" w:line="240" w:lineRule="auto"/>
              <w:ind w:firstLine="709"/>
              <w:jc w:val="both"/>
              <w:rPr>
                <w:rFonts w:ascii="Times New Roman" w:hAnsi="Times New Roman" w:cs="Times New Roman"/>
                <w:sz w:val="24"/>
                <w:szCs w:val="24"/>
              </w:rPr>
            </w:pPr>
          </w:p>
        </w:tc>
      </w:tr>
    </w:tbl>
    <w:p w14:paraId="7F68ECD3" w14:textId="77777777" w:rsidR="00875300" w:rsidRPr="00935041" w:rsidRDefault="00875300" w:rsidP="00410824">
      <w:pPr>
        <w:spacing w:after="0" w:line="240" w:lineRule="auto"/>
        <w:jc w:val="both"/>
        <w:rPr>
          <w:rFonts w:ascii="Times New Roman" w:eastAsia="Times New Roman" w:hAnsi="Times New Roman" w:cs="Times New Roman"/>
          <w:sz w:val="24"/>
          <w:szCs w:val="24"/>
        </w:rPr>
      </w:pPr>
    </w:p>
    <w:p w14:paraId="7752462C" w14:textId="77777777" w:rsidR="00875300" w:rsidRPr="00935041" w:rsidRDefault="00875300" w:rsidP="00410824">
      <w:pPr>
        <w:spacing w:after="0" w:line="240" w:lineRule="auto"/>
        <w:rPr>
          <w:rFonts w:ascii="Times New Roman" w:eastAsia="Times New Roman" w:hAnsi="Times New Roman" w:cs="Times New Roman"/>
          <w:sz w:val="24"/>
          <w:szCs w:val="24"/>
        </w:rPr>
      </w:pPr>
      <w:r w:rsidRPr="00935041">
        <w:rPr>
          <w:rFonts w:ascii="Times New Roman" w:eastAsia="Times New Roman" w:hAnsi="Times New Roman" w:cs="Times New Roman"/>
          <w:b/>
          <w:sz w:val="24"/>
          <w:szCs w:val="24"/>
        </w:rPr>
        <w:t>9-кесте</w:t>
      </w:r>
      <w:r w:rsidRPr="00935041">
        <w:rPr>
          <w:rFonts w:ascii="Times New Roman" w:eastAsia="Times New Roman" w:hAnsi="Times New Roman" w:cs="Times New Roman"/>
          <w:sz w:val="24"/>
          <w:szCs w:val="24"/>
        </w:rPr>
        <w:t xml:space="preserve"> – </w:t>
      </w:r>
      <w:proofErr w:type="spellStart"/>
      <w:r w:rsidR="00FF79D5" w:rsidRPr="00935041">
        <w:rPr>
          <w:rFonts w:ascii="Times New Roman" w:eastAsia="Times New Roman" w:hAnsi="Times New Roman" w:cs="Times New Roman"/>
          <w:sz w:val="24"/>
          <w:szCs w:val="24"/>
        </w:rPr>
        <w:t>Серіктес</w:t>
      </w:r>
      <w:r w:rsidRPr="00935041">
        <w:rPr>
          <w:rFonts w:ascii="Times New Roman" w:eastAsia="Times New Roman" w:hAnsi="Times New Roman" w:cs="Times New Roman"/>
          <w:sz w:val="24"/>
          <w:szCs w:val="24"/>
        </w:rPr>
        <w:t>тің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салым</w:t>
      </w:r>
      <w:proofErr w:type="spellEnd"/>
      <w:r w:rsidRPr="00935041">
        <w:rPr>
          <w:rFonts w:ascii="Times New Roman" w:eastAsia="Times New Roman" w:hAnsi="Times New Roman" w:cs="Times New Roman"/>
          <w:sz w:val="24"/>
          <w:szCs w:val="24"/>
        </w:rPr>
        <w:t xml:space="preserve"> салу </w:t>
      </w:r>
      <w:proofErr w:type="spellStart"/>
      <w:r w:rsidRPr="00935041">
        <w:rPr>
          <w:rFonts w:ascii="Times New Roman" w:eastAsia="Times New Roman" w:hAnsi="Times New Roman" w:cs="Times New Roman"/>
          <w:sz w:val="24"/>
          <w:szCs w:val="24"/>
        </w:rPr>
        <w:t>жоспары</w:t>
      </w:r>
      <w:proofErr w:type="spellEnd"/>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4112"/>
        <w:gridCol w:w="3120"/>
        <w:gridCol w:w="2977"/>
        <w:gridCol w:w="3400"/>
      </w:tblGrid>
      <w:tr w:rsidR="0017619F" w:rsidRPr="00935041" w14:paraId="67B98C6B" w14:textId="77777777" w:rsidTr="003F6173">
        <w:trPr>
          <w:trHeight w:val="570"/>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5AF900" w14:textId="77777777" w:rsidR="00875300" w:rsidRPr="00935041" w:rsidRDefault="00875300" w:rsidP="00410824">
            <w:pPr>
              <w:tabs>
                <w:tab w:val="left" w:pos="993"/>
              </w:tabs>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Р/с</w:t>
            </w:r>
          </w:p>
          <w:p w14:paraId="7F0F47F1"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
        </w:tc>
        <w:tc>
          <w:tcPr>
            <w:tcW w:w="41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47EBAE" w14:textId="77777777" w:rsidR="00875300" w:rsidRPr="00935041" w:rsidRDefault="00FF79D5"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Серіктес</w:t>
            </w:r>
            <w:r w:rsidR="00875300" w:rsidRPr="00935041">
              <w:rPr>
                <w:rFonts w:ascii="Times New Roman" w:eastAsia="Times New Roman" w:hAnsi="Times New Roman" w:cs="Times New Roman"/>
                <w:sz w:val="24"/>
                <w:szCs w:val="24"/>
              </w:rPr>
              <w:t>тің</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атауы</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мекенжайы</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байланыс</w:t>
            </w:r>
            <w:proofErr w:type="spellEnd"/>
            <w:r w:rsidR="00875300" w:rsidRPr="00935041">
              <w:rPr>
                <w:rFonts w:ascii="Times New Roman" w:eastAsia="Times New Roman" w:hAnsi="Times New Roman" w:cs="Times New Roman"/>
                <w:sz w:val="24"/>
                <w:szCs w:val="24"/>
              </w:rPr>
              <w:t xml:space="preserve"> </w:t>
            </w:r>
            <w:proofErr w:type="spellStart"/>
            <w:r w:rsidR="00875300" w:rsidRPr="00935041">
              <w:rPr>
                <w:rFonts w:ascii="Times New Roman" w:eastAsia="Times New Roman" w:hAnsi="Times New Roman" w:cs="Times New Roman"/>
                <w:sz w:val="24"/>
                <w:szCs w:val="24"/>
              </w:rPr>
              <w:t>ақпараты</w:t>
            </w:r>
            <w:proofErr w:type="spellEnd"/>
          </w:p>
        </w:tc>
        <w:tc>
          <w:tcPr>
            <w:tcW w:w="31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A2920E4"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Салым </w:t>
            </w:r>
            <w:proofErr w:type="spellStart"/>
            <w:r w:rsidRPr="00935041">
              <w:rPr>
                <w:rFonts w:ascii="Times New Roman" w:eastAsia="Times New Roman" w:hAnsi="Times New Roman" w:cs="Times New Roman"/>
                <w:sz w:val="24"/>
                <w:szCs w:val="24"/>
              </w:rPr>
              <w:t>нысаны</w:t>
            </w:r>
            <w:proofErr w:type="spellEnd"/>
          </w:p>
          <w:p w14:paraId="26DFAAE3"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 xml:space="preserve"> (50 </w:t>
            </w:r>
            <w:proofErr w:type="spellStart"/>
            <w:r w:rsidRPr="00935041">
              <w:rPr>
                <w:rFonts w:ascii="Times New Roman" w:eastAsia="Times New Roman" w:hAnsi="Times New Roman" w:cs="Times New Roman"/>
                <w:sz w:val="24"/>
                <w:szCs w:val="24"/>
              </w:rPr>
              <w:t>сөзден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емес</w:t>
            </w:r>
            <w:proofErr w:type="spellEnd"/>
            <w:r w:rsidRPr="00935041">
              <w:rPr>
                <w:rFonts w:ascii="Times New Roman" w:eastAsia="Times New Roman" w:hAnsi="Times New Roman" w:cs="Times New Roman"/>
                <w:sz w:val="24"/>
                <w:szCs w:val="24"/>
              </w:rPr>
              <w:t>)</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DAB9B0E"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Салымның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құны</w:t>
            </w:r>
            <w:proofErr w:type="spellEnd"/>
            <w:r w:rsidRPr="00935041">
              <w:rPr>
                <w:rFonts w:ascii="Times New Roman" w:eastAsia="Times New Roman" w:hAnsi="Times New Roman" w:cs="Times New Roman"/>
                <w:sz w:val="24"/>
                <w:szCs w:val="24"/>
              </w:rPr>
              <w:t xml:space="preserve">, </w:t>
            </w:r>
          </w:p>
          <w:p w14:paraId="6B686B0F"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мың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E00BC6" w14:textId="77777777" w:rsidR="00875300" w:rsidRPr="00935041" w:rsidRDefault="00875300" w:rsidP="00410824">
            <w:pPr>
              <w:spacing w:after="0" w:line="240" w:lineRule="auto"/>
              <w:jc w:val="center"/>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Енгізу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күні</w:t>
            </w:r>
            <w:proofErr w:type="spellEnd"/>
          </w:p>
          <w:p w14:paraId="71305F01"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w:t>
            </w:r>
            <w:proofErr w:type="spellStart"/>
            <w:r w:rsidRPr="00935041">
              <w:rPr>
                <w:rFonts w:ascii="Times New Roman" w:eastAsia="Times New Roman" w:hAnsi="Times New Roman" w:cs="Times New Roman"/>
                <w:sz w:val="24"/>
                <w:szCs w:val="24"/>
              </w:rPr>
              <w:t>күн</w:t>
            </w:r>
            <w:proofErr w:type="spellEnd"/>
            <w:r w:rsidRPr="00935041">
              <w:rPr>
                <w:rFonts w:ascii="Times New Roman" w:eastAsia="Times New Roman" w:hAnsi="Times New Roman" w:cs="Times New Roman"/>
                <w:sz w:val="24"/>
                <w:szCs w:val="24"/>
              </w:rPr>
              <w:t>/ай/</w:t>
            </w:r>
            <w:proofErr w:type="spellStart"/>
            <w:r w:rsidRPr="00935041">
              <w:rPr>
                <w:rFonts w:ascii="Times New Roman" w:eastAsia="Times New Roman" w:hAnsi="Times New Roman" w:cs="Times New Roman"/>
                <w:sz w:val="24"/>
                <w:szCs w:val="24"/>
              </w:rPr>
              <w:t>жыл</w:t>
            </w:r>
            <w:proofErr w:type="spellEnd"/>
            <w:r w:rsidRPr="00935041">
              <w:rPr>
                <w:rFonts w:ascii="Times New Roman" w:eastAsia="Times New Roman" w:hAnsi="Times New Roman" w:cs="Times New Roman"/>
                <w:sz w:val="24"/>
                <w:szCs w:val="24"/>
              </w:rPr>
              <w:t>)</w:t>
            </w:r>
          </w:p>
        </w:tc>
      </w:tr>
      <w:tr w:rsidR="0017619F" w:rsidRPr="00935041" w14:paraId="5553F122" w14:textId="77777777" w:rsidTr="003F6173">
        <w:trPr>
          <w:trHeight w:val="967"/>
        </w:trPr>
        <w:tc>
          <w:tcPr>
            <w:tcW w:w="6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4CC3CE"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41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0094FF"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31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60C856"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F272F2"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307060" w14:textId="77777777" w:rsidR="00875300" w:rsidRPr="00935041" w:rsidRDefault="00875300" w:rsidP="00410824">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17619F" w:rsidRPr="00935041" w14:paraId="5E35363B" w14:textId="77777777" w:rsidTr="003F6173">
        <w:tc>
          <w:tcPr>
            <w:tcW w:w="674" w:type="dxa"/>
            <w:tcBorders>
              <w:top w:val="single" w:sz="4" w:space="0" w:color="000000"/>
              <w:left w:val="single" w:sz="4" w:space="0" w:color="000000"/>
              <w:bottom w:val="single" w:sz="4" w:space="0" w:color="000000"/>
              <w:right w:val="single" w:sz="4" w:space="0" w:color="000000"/>
            </w:tcBorders>
            <w:shd w:val="clear" w:color="auto" w:fill="FFFFFF"/>
          </w:tcPr>
          <w:p w14:paraId="10569286"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FFFFFF"/>
          </w:tcPr>
          <w:p w14:paraId="643FEB1B"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2</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Pr>
          <w:p w14:paraId="032B4F24"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2F87D3DF"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4</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08D7E9E9" w14:textId="77777777" w:rsidR="00875300" w:rsidRPr="00935041" w:rsidRDefault="00875300" w:rsidP="00410824">
            <w:pPr>
              <w:spacing w:after="0" w:line="240" w:lineRule="auto"/>
              <w:jc w:val="center"/>
              <w:rPr>
                <w:rFonts w:ascii="Times New Roman" w:hAnsi="Times New Roman" w:cs="Times New Roman"/>
                <w:sz w:val="24"/>
                <w:szCs w:val="24"/>
              </w:rPr>
            </w:pPr>
            <w:r w:rsidRPr="00935041">
              <w:rPr>
                <w:rFonts w:ascii="Times New Roman" w:eastAsia="Times New Roman" w:hAnsi="Times New Roman" w:cs="Times New Roman"/>
                <w:sz w:val="24"/>
                <w:szCs w:val="24"/>
              </w:rPr>
              <w:t>5</w:t>
            </w:r>
          </w:p>
        </w:tc>
      </w:tr>
      <w:tr w:rsidR="0017619F" w:rsidRPr="00935041" w14:paraId="06B9ABB6" w14:textId="77777777" w:rsidTr="003F6173">
        <w:tc>
          <w:tcPr>
            <w:tcW w:w="674" w:type="dxa"/>
            <w:tcBorders>
              <w:top w:val="single" w:sz="4" w:space="0" w:color="000000"/>
              <w:left w:val="single" w:sz="4" w:space="0" w:color="000000"/>
              <w:bottom w:val="single" w:sz="4" w:space="0" w:color="000000"/>
              <w:right w:val="single" w:sz="4" w:space="0" w:color="000000"/>
            </w:tcBorders>
          </w:tcPr>
          <w:p w14:paraId="3A6E642E" w14:textId="77777777" w:rsidR="00875300" w:rsidRPr="00935041" w:rsidRDefault="00875300" w:rsidP="00410824">
            <w:pPr>
              <w:spacing w:after="0" w:line="240" w:lineRule="auto"/>
              <w:jc w:val="both"/>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14:paraId="3805FE05" w14:textId="77777777" w:rsidR="00875300" w:rsidRPr="00935041" w:rsidRDefault="00875300" w:rsidP="00410824">
            <w:pPr>
              <w:spacing w:after="0" w:line="240" w:lineRule="auto"/>
              <w:jc w:val="both"/>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8EEE054" w14:textId="77777777" w:rsidR="00875300" w:rsidRPr="00935041" w:rsidRDefault="00875300" w:rsidP="00410824">
            <w:pPr>
              <w:spacing w:after="0" w:line="240" w:lineRule="auto"/>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5F20E08A" w14:textId="77777777" w:rsidR="00875300" w:rsidRPr="00935041" w:rsidRDefault="00875300" w:rsidP="00410824">
            <w:pPr>
              <w:spacing w:after="0" w:line="240" w:lineRule="auto"/>
              <w:jc w:val="both"/>
              <w:rPr>
                <w:rFonts w:ascii="Times New Roman" w:hAnsi="Times New Roman" w:cs="Times New Roman"/>
                <w:sz w:val="24"/>
                <w:szCs w:val="24"/>
              </w:rPr>
            </w:pPr>
          </w:p>
        </w:tc>
        <w:tc>
          <w:tcPr>
            <w:tcW w:w="3400" w:type="dxa"/>
            <w:tcBorders>
              <w:top w:val="single" w:sz="4" w:space="0" w:color="000000"/>
              <w:left w:val="single" w:sz="4" w:space="0" w:color="000000"/>
              <w:bottom w:val="single" w:sz="4" w:space="0" w:color="000000"/>
              <w:right w:val="single" w:sz="4" w:space="0" w:color="000000"/>
            </w:tcBorders>
          </w:tcPr>
          <w:p w14:paraId="0B52E8CD" w14:textId="77777777" w:rsidR="00875300" w:rsidRPr="00935041" w:rsidRDefault="00875300" w:rsidP="00410824">
            <w:pPr>
              <w:spacing w:after="0" w:line="240" w:lineRule="auto"/>
              <w:jc w:val="both"/>
              <w:rPr>
                <w:rFonts w:ascii="Times New Roman" w:hAnsi="Times New Roman" w:cs="Times New Roman"/>
                <w:sz w:val="24"/>
                <w:szCs w:val="24"/>
              </w:rPr>
            </w:pPr>
          </w:p>
        </w:tc>
      </w:tr>
      <w:tr w:rsidR="0017619F" w:rsidRPr="00935041" w14:paraId="747F79FC" w14:textId="77777777" w:rsidTr="003F6173">
        <w:tc>
          <w:tcPr>
            <w:tcW w:w="674" w:type="dxa"/>
            <w:tcBorders>
              <w:top w:val="single" w:sz="4" w:space="0" w:color="000000"/>
              <w:left w:val="single" w:sz="4" w:space="0" w:color="000000"/>
              <w:bottom w:val="single" w:sz="4" w:space="0" w:color="000000"/>
              <w:right w:val="single" w:sz="4" w:space="0" w:color="000000"/>
            </w:tcBorders>
          </w:tcPr>
          <w:p w14:paraId="1BFD112D" w14:textId="77777777" w:rsidR="00875300" w:rsidRPr="00935041" w:rsidRDefault="00875300" w:rsidP="00410824">
            <w:pPr>
              <w:spacing w:after="0" w:line="240" w:lineRule="auto"/>
              <w:jc w:val="both"/>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14:paraId="5688BDB1" w14:textId="77777777" w:rsidR="00875300" w:rsidRPr="00935041" w:rsidRDefault="00875300" w:rsidP="00410824">
            <w:pPr>
              <w:spacing w:after="0" w:line="240" w:lineRule="auto"/>
              <w:jc w:val="both"/>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6E2210A" w14:textId="77777777" w:rsidR="00875300" w:rsidRPr="00935041" w:rsidRDefault="00875300" w:rsidP="00410824">
            <w:pPr>
              <w:spacing w:after="0" w:line="240" w:lineRule="auto"/>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3C1A727F" w14:textId="77777777" w:rsidR="00875300" w:rsidRPr="00935041" w:rsidRDefault="00875300" w:rsidP="00410824">
            <w:pPr>
              <w:spacing w:after="0" w:line="240" w:lineRule="auto"/>
              <w:jc w:val="both"/>
              <w:rPr>
                <w:rFonts w:ascii="Times New Roman" w:hAnsi="Times New Roman" w:cs="Times New Roman"/>
                <w:sz w:val="24"/>
                <w:szCs w:val="24"/>
              </w:rPr>
            </w:pPr>
          </w:p>
        </w:tc>
        <w:tc>
          <w:tcPr>
            <w:tcW w:w="3400" w:type="dxa"/>
            <w:tcBorders>
              <w:top w:val="single" w:sz="4" w:space="0" w:color="000000"/>
              <w:left w:val="single" w:sz="4" w:space="0" w:color="000000"/>
              <w:bottom w:val="single" w:sz="4" w:space="0" w:color="000000"/>
              <w:right w:val="single" w:sz="4" w:space="0" w:color="000000"/>
            </w:tcBorders>
          </w:tcPr>
          <w:p w14:paraId="5DA74142" w14:textId="77777777" w:rsidR="00875300" w:rsidRPr="00935041" w:rsidRDefault="00875300" w:rsidP="00410824">
            <w:pPr>
              <w:spacing w:after="0" w:line="240" w:lineRule="auto"/>
              <w:jc w:val="both"/>
              <w:rPr>
                <w:rFonts w:ascii="Times New Roman" w:hAnsi="Times New Roman" w:cs="Times New Roman"/>
                <w:sz w:val="24"/>
                <w:szCs w:val="24"/>
              </w:rPr>
            </w:pPr>
          </w:p>
        </w:tc>
      </w:tr>
      <w:tr w:rsidR="00875300" w:rsidRPr="00935041" w14:paraId="4F9BA5A6" w14:textId="77777777" w:rsidTr="003F6173">
        <w:tc>
          <w:tcPr>
            <w:tcW w:w="674" w:type="dxa"/>
            <w:tcBorders>
              <w:top w:val="single" w:sz="4" w:space="0" w:color="000000"/>
              <w:left w:val="single" w:sz="4" w:space="0" w:color="000000"/>
              <w:bottom w:val="single" w:sz="4" w:space="0" w:color="000000"/>
              <w:right w:val="single" w:sz="4" w:space="0" w:color="000000"/>
            </w:tcBorders>
          </w:tcPr>
          <w:p w14:paraId="59779FCC" w14:textId="77777777" w:rsidR="00875300" w:rsidRPr="00935041" w:rsidRDefault="00875300" w:rsidP="00410824">
            <w:pPr>
              <w:spacing w:after="0" w:line="240" w:lineRule="auto"/>
              <w:jc w:val="both"/>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14:paraId="5D3A3AA3" w14:textId="77777777" w:rsidR="00875300" w:rsidRPr="00935041" w:rsidRDefault="00875300" w:rsidP="00410824">
            <w:pPr>
              <w:spacing w:after="0" w:line="240" w:lineRule="auto"/>
              <w:jc w:val="both"/>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DE85DC7" w14:textId="77777777" w:rsidR="00875300" w:rsidRPr="00935041" w:rsidRDefault="00875300" w:rsidP="00410824">
            <w:pPr>
              <w:spacing w:after="0" w:line="240" w:lineRule="auto"/>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7662579B" w14:textId="77777777" w:rsidR="00875300" w:rsidRPr="00935041" w:rsidRDefault="00875300" w:rsidP="00410824">
            <w:pPr>
              <w:spacing w:after="0" w:line="240" w:lineRule="auto"/>
              <w:jc w:val="both"/>
              <w:rPr>
                <w:rFonts w:ascii="Times New Roman" w:hAnsi="Times New Roman" w:cs="Times New Roman"/>
                <w:sz w:val="24"/>
                <w:szCs w:val="24"/>
              </w:rPr>
            </w:pPr>
          </w:p>
        </w:tc>
        <w:tc>
          <w:tcPr>
            <w:tcW w:w="3400" w:type="dxa"/>
            <w:tcBorders>
              <w:top w:val="single" w:sz="4" w:space="0" w:color="000000"/>
              <w:left w:val="single" w:sz="4" w:space="0" w:color="000000"/>
              <w:bottom w:val="single" w:sz="4" w:space="0" w:color="000000"/>
              <w:right w:val="single" w:sz="4" w:space="0" w:color="000000"/>
            </w:tcBorders>
          </w:tcPr>
          <w:p w14:paraId="35C7DDFB" w14:textId="77777777" w:rsidR="00875300" w:rsidRPr="00935041" w:rsidRDefault="00875300" w:rsidP="00410824">
            <w:pPr>
              <w:spacing w:after="0" w:line="240" w:lineRule="auto"/>
              <w:jc w:val="both"/>
              <w:rPr>
                <w:rFonts w:ascii="Times New Roman" w:hAnsi="Times New Roman" w:cs="Times New Roman"/>
                <w:sz w:val="24"/>
                <w:szCs w:val="24"/>
              </w:rPr>
            </w:pPr>
          </w:p>
        </w:tc>
      </w:tr>
    </w:tbl>
    <w:p w14:paraId="212EA560" w14:textId="77777777" w:rsidR="00875300" w:rsidRPr="00935041" w:rsidRDefault="00875300" w:rsidP="00410824">
      <w:pPr>
        <w:tabs>
          <w:tab w:val="left" w:pos="6379"/>
        </w:tabs>
        <w:spacing w:after="0" w:line="240" w:lineRule="auto"/>
        <w:jc w:val="right"/>
        <w:rPr>
          <w:rFonts w:ascii="Times New Roman" w:eastAsia="Times New Roman" w:hAnsi="Times New Roman" w:cs="Times New Roman"/>
          <w:sz w:val="24"/>
          <w:szCs w:val="24"/>
        </w:rPr>
      </w:pPr>
    </w:p>
    <w:p w14:paraId="158B2613" w14:textId="77777777" w:rsidR="00875300" w:rsidRPr="00935041" w:rsidRDefault="00875300" w:rsidP="00410824">
      <w:pPr>
        <w:tabs>
          <w:tab w:val="left" w:pos="6379"/>
        </w:tabs>
        <w:spacing w:after="0" w:line="240" w:lineRule="auto"/>
        <w:jc w:val="right"/>
        <w:rPr>
          <w:rFonts w:ascii="Times New Roman" w:eastAsia="Times New Roman" w:hAnsi="Times New Roman" w:cs="Times New Roman"/>
          <w:sz w:val="24"/>
          <w:szCs w:val="24"/>
        </w:rPr>
      </w:pPr>
    </w:p>
    <w:p w14:paraId="16406459" w14:textId="77777777" w:rsidR="00875300" w:rsidRPr="00935041" w:rsidRDefault="00875300" w:rsidP="00410824">
      <w:pPr>
        <w:tabs>
          <w:tab w:val="left" w:pos="6379"/>
        </w:tabs>
        <w:spacing w:after="0" w:line="240" w:lineRule="auto"/>
        <w:jc w:val="center"/>
        <w:rPr>
          <w:rFonts w:ascii="Times New Roman" w:eastAsia="Times New Roman" w:hAnsi="Times New Roman" w:cs="Times New Roman"/>
          <w:sz w:val="24"/>
          <w:szCs w:val="24"/>
        </w:rPr>
        <w:sectPr w:rsidR="00875300" w:rsidRPr="00935041" w:rsidSect="00410824">
          <w:type w:val="continuous"/>
          <w:pgSz w:w="16838" w:h="11906" w:orient="landscape"/>
          <w:pgMar w:top="1134" w:right="851" w:bottom="1134" w:left="1701" w:header="709" w:footer="709" w:gutter="0"/>
          <w:cols w:space="720"/>
          <w:titlePg/>
        </w:sectPr>
      </w:pPr>
    </w:p>
    <w:p w14:paraId="3F565BB6" w14:textId="77777777" w:rsidR="00862FA6" w:rsidRPr="00935041" w:rsidRDefault="00EC6C39" w:rsidP="00410824">
      <w:pPr>
        <w:tabs>
          <w:tab w:val="left" w:pos="284"/>
          <w:tab w:val="left" w:pos="426"/>
        </w:tabs>
        <w:spacing w:after="0" w:line="240" w:lineRule="auto"/>
        <w:ind w:left="57" w:right="57"/>
        <w:jc w:val="right"/>
        <w:rPr>
          <w:rFonts w:ascii="Times New Roman" w:hAnsi="Times New Roman" w:cs="Times New Roman"/>
          <w:sz w:val="24"/>
          <w:szCs w:val="24"/>
          <w:lang w:val="kk-KZ"/>
        </w:rPr>
      </w:pPr>
      <w:r w:rsidRPr="00935041">
        <w:rPr>
          <w:rFonts w:ascii="Times New Roman" w:hAnsi="Times New Roman" w:cs="Times New Roman"/>
          <w:i/>
          <w:sz w:val="24"/>
          <w:szCs w:val="24"/>
          <w:lang w:val="en-US"/>
        </w:rPr>
        <w:lastRenderedPageBreak/>
        <w:t xml:space="preserve">                     </w:t>
      </w:r>
    </w:p>
    <w:p w14:paraId="6F09237D" w14:textId="77777777" w:rsidR="009D7417" w:rsidRPr="00935041" w:rsidRDefault="00632880" w:rsidP="00410824">
      <w:pPr>
        <w:spacing w:after="0" w:line="240" w:lineRule="auto"/>
        <w:jc w:val="right"/>
        <w:rPr>
          <w:rFonts w:ascii="Times New Roman" w:hAnsi="Times New Roman" w:cs="Times New Roman"/>
          <w:sz w:val="24"/>
          <w:szCs w:val="24"/>
          <w:lang w:val="kk-KZ"/>
        </w:rPr>
      </w:pPr>
      <w:r w:rsidRPr="00935041">
        <w:rPr>
          <w:rFonts w:ascii="Times New Roman" w:hAnsi="Times New Roman" w:cs="Times New Roman"/>
          <w:sz w:val="24"/>
          <w:szCs w:val="24"/>
          <w:lang w:val="kk-KZ"/>
        </w:rPr>
        <w:t>2026-2028</w:t>
      </w:r>
      <w:r w:rsidR="009D7417" w:rsidRPr="00935041">
        <w:rPr>
          <w:rFonts w:ascii="Times New Roman" w:hAnsi="Times New Roman" w:cs="Times New Roman"/>
          <w:sz w:val="24"/>
          <w:szCs w:val="24"/>
          <w:lang w:val="kk-KZ"/>
        </w:rPr>
        <w:t xml:space="preserve"> жылдарға арналған</w:t>
      </w:r>
    </w:p>
    <w:p w14:paraId="4CA37276" w14:textId="77777777" w:rsidR="009D7417" w:rsidRPr="00935041" w:rsidRDefault="009D7417" w:rsidP="00410824">
      <w:pPr>
        <w:spacing w:after="0" w:line="240" w:lineRule="auto"/>
        <w:jc w:val="right"/>
        <w:rPr>
          <w:rFonts w:ascii="Times New Roman" w:hAnsi="Times New Roman" w:cs="Times New Roman"/>
          <w:sz w:val="24"/>
          <w:szCs w:val="24"/>
          <w:lang w:val="kk-KZ"/>
        </w:rPr>
      </w:pPr>
      <w:r w:rsidRPr="00935041">
        <w:rPr>
          <w:rFonts w:ascii="Times New Roman" w:hAnsi="Times New Roman" w:cs="Times New Roman"/>
          <w:sz w:val="24"/>
          <w:szCs w:val="24"/>
          <w:lang w:val="kk-KZ"/>
        </w:rPr>
        <w:t xml:space="preserve"> ғылыми, ғылыми-техникалық </w:t>
      </w:r>
    </w:p>
    <w:p w14:paraId="356B030B" w14:textId="77777777" w:rsidR="009D7417" w:rsidRPr="00935041" w:rsidRDefault="009D7417" w:rsidP="00410824">
      <w:pPr>
        <w:spacing w:after="0" w:line="240" w:lineRule="auto"/>
        <w:jc w:val="right"/>
        <w:rPr>
          <w:rFonts w:ascii="Times New Roman" w:hAnsi="Times New Roman" w:cs="Times New Roman"/>
          <w:sz w:val="24"/>
          <w:szCs w:val="24"/>
          <w:lang w:val="kk-KZ"/>
        </w:rPr>
      </w:pPr>
      <w:r w:rsidRPr="00935041">
        <w:rPr>
          <w:rFonts w:ascii="Times New Roman" w:hAnsi="Times New Roman" w:cs="Times New Roman"/>
          <w:sz w:val="24"/>
          <w:szCs w:val="24"/>
          <w:lang w:val="kk-KZ"/>
        </w:rPr>
        <w:t xml:space="preserve">бағдарламаларды бағдарламалық-нысаналы </w:t>
      </w:r>
    </w:p>
    <w:p w14:paraId="65607F3B" w14:textId="77777777" w:rsidR="009D7417" w:rsidRPr="00935041" w:rsidRDefault="009D7417" w:rsidP="00410824">
      <w:pPr>
        <w:spacing w:after="0" w:line="240" w:lineRule="auto"/>
        <w:jc w:val="right"/>
        <w:rPr>
          <w:rFonts w:ascii="Times New Roman" w:hAnsi="Times New Roman" w:cs="Times New Roman"/>
          <w:sz w:val="24"/>
          <w:szCs w:val="24"/>
          <w:lang w:val="kk-KZ"/>
        </w:rPr>
      </w:pPr>
      <w:r w:rsidRPr="00935041">
        <w:rPr>
          <w:rFonts w:ascii="Times New Roman" w:hAnsi="Times New Roman" w:cs="Times New Roman"/>
          <w:sz w:val="24"/>
          <w:szCs w:val="24"/>
          <w:lang w:val="kk-KZ"/>
        </w:rPr>
        <w:t xml:space="preserve">қаржыландыруға арналған </w:t>
      </w:r>
    </w:p>
    <w:p w14:paraId="41FDEA27" w14:textId="77777777" w:rsidR="009D7417" w:rsidRPr="00935041" w:rsidRDefault="009D7417" w:rsidP="00410824">
      <w:pPr>
        <w:spacing w:after="0" w:line="240" w:lineRule="auto"/>
        <w:jc w:val="right"/>
        <w:rPr>
          <w:rFonts w:ascii="Times New Roman" w:hAnsi="Times New Roman" w:cs="Times New Roman"/>
          <w:sz w:val="24"/>
          <w:szCs w:val="24"/>
          <w:lang w:val="kk-KZ"/>
        </w:rPr>
      </w:pPr>
      <w:r w:rsidRPr="00935041">
        <w:rPr>
          <w:rFonts w:ascii="Times New Roman" w:hAnsi="Times New Roman" w:cs="Times New Roman"/>
          <w:sz w:val="24"/>
          <w:szCs w:val="24"/>
          <w:lang w:val="kk-KZ"/>
        </w:rPr>
        <w:t xml:space="preserve">конкурстық құжаттамаға </w:t>
      </w:r>
    </w:p>
    <w:p w14:paraId="450CAD57" w14:textId="77777777" w:rsidR="009D7417" w:rsidRPr="00935041" w:rsidRDefault="00313DAB" w:rsidP="00410824">
      <w:pPr>
        <w:spacing w:after="0" w:line="240" w:lineRule="auto"/>
        <w:jc w:val="right"/>
        <w:rPr>
          <w:rFonts w:ascii="Times New Roman" w:hAnsi="Times New Roman" w:cs="Times New Roman"/>
          <w:sz w:val="24"/>
          <w:szCs w:val="24"/>
          <w:lang w:val="kk-KZ"/>
        </w:rPr>
      </w:pPr>
      <w:r w:rsidRPr="00935041">
        <w:rPr>
          <w:rFonts w:ascii="Times New Roman" w:hAnsi="Times New Roman" w:cs="Times New Roman"/>
          <w:sz w:val="24"/>
          <w:szCs w:val="24"/>
          <w:lang w:val="kk-KZ"/>
        </w:rPr>
        <w:t>2</w:t>
      </w:r>
      <w:r w:rsidR="009D7417" w:rsidRPr="00935041">
        <w:rPr>
          <w:rFonts w:ascii="Times New Roman" w:hAnsi="Times New Roman" w:cs="Times New Roman"/>
          <w:sz w:val="24"/>
          <w:szCs w:val="24"/>
          <w:lang w:val="kk-KZ"/>
        </w:rPr>
        <w:t>-қосымша</w:t>
      </w:r>
    </w:p>
    <w:p w14:paraId="1262ADE9" w14:textId="77777777" w:rsidR="009D7417" w:rsidRPr="00935041" w:rsidRDefault="009D7417" w:rsidP="00410824">
      <w:pPr>
        <w:spacing w:after="0" w:line="240" w:lineRule="auto"/>
        <w:ind w:right="57"/>
        <w:jc w:val="center"/>
        <w:rPr>
          <w:rFonts w:ascii="Times New Roman" w:hAnsi="Times New Roman" w:cs="Times New Roman"/>
          <w:sz w:val="24"/>
          <w:szCs w:val="24"/>
          <w:lang w:val="kk-KZ"/>
        </w:rPr>
      </w:pPr>
    </w:p>
    <w:p w14:paraId="6EB68C2C" w14:textId="77777777" w:rsidR="00691E65" w:rsidRPr="00935041" w:rsidRDefault="00691E65" w:rsidP="00691E65">
      <w:pPr>
        <w:tabs>
          <w:tab w:val="left" w:pos="0"/>
          <w:tab w:val="left" w:pos="426"/>
        </w:tabs>
        <w:spacing w:after="0" w:line="240" w:lineRule="auto"/>
        <w:jc w:val="center"/>
        <w:rPr>
          <w:rFonts w:ascii="Times New Roman" w:hAnsi="Times New Roman" w:cs="Times New Roman"/>
          <w:b/>
          <w:sz w:val="24"/>
          <w:szCs w:val="24"/>
          <w:lang w:val="kk-KZ"/>
        </w:rPr>
      </w:pPr>
      <w:r w:rsidRPr="00935041">
        <w:rPr>
          <w:rFonts w:ascii="Times New Roman" w:hAnsi="Times New Roman" w:cs="Times New Roman"/>
          <w:b/>
          <w:sz w:val="24"/>
          <w:szCs w:val="24"/>
          <w:lang w:val="kk-KZ"/>
        </w:rPr>
        <w:t>Қазақстан Республикасының Жасанды интеллект және цифрлық даму министрлігінің 2026-2028 жылдарға арналған бағдарламалық-нысаналы қаржыландыру шеңберіндегі әкімшілік бюджеттік бағдарламаларының ғылыми-техникалық тапсырмалары</w:t>
      </w:r>
    </w:p>
    <w:p w14:paraId="6C2C6D97" w14:textId="77777777" w:rsidR="00691E65" w:rsidRPr="00935041" w:rsidRDefault="00691E65" w:rsidP="00691E65">
      <w:pPr>
        <w:tabs>
          <w:tab w:val="left" w:pos="0"/>
          <w:tab w:val="left" w:pos="426"/>
        </w:tabs>
        <w:spacing w:after="0" w:line="240" w:lineRule="auto"/>
        <w:jc w:val="center"/>
        <w:rPr>
          <w:rFonts w:ascii="Times New Roman" w:hAnsi="Times New Roman" w:cs="Times New Roman"/>
          <w:b/>
          <w:sz w:val="24"/>
          <w:szCs w:val="24"/>
          <w:lang w:val="kk-KZ"/>
        </w:rPr>
      </w:pPr>
    </w:p>
    <w:p w14:paraId="7F753290" w14:textId="77777777" w:rsidR="00691E65" w:rsidRPr="00935041" w:rsidRDefault="00691E65" w:rsidP="00691E65">
      <w:pPr>
        <w:tabs>
          <w:tab w:val="left" w:pos="0"/>
          <w:tab w:val="left" w:pos="426"/>
        </w:tabs>
        <w:spacing w:after="0" w:line="240" w:lineRule="auto"/>
        <w:jc w:val="center"/>
        <w:rPr>
          <w:rFonts w:ascii="Times New Roman" w:hAnsi="Times New Roman" w:cs="Times New Roman"/>
          <w:b/>
          <w:sz w:val="24"/>
          <w:szCs w:val="24"/>
          <w:lang w:val="kk-KZ"/>
        </w:rPr>
      </w:pPr>
      <w:r w:rsidRPr="00935041">
        <w:rPr>
          <w:rFonts w:ascii="Times New Roman" w:hAnsi="Times New Roman" w:cs="Times New Roman"/>
          <w:b/>
          <w:sz w:val="24"/>
          <w:szCs w:val="24"/>
          <w:lang w:val="kk-KZ"/>
        </w:rPr>
        <w:t>№ 1 ғылыми-техникалық тапсырма</w:t>
      </w:r>
    </w:p>
    <w:p w14:paraId="4E21B021" w14:textId="77777777" w:rsidR="009D7417" w:rsidRPr="00935041" w:rsidRDefault="009D7417" w:rsidP="00410824">
      <w:pPr>
        <w:tabs>
          <w:tab w:val="left" w:pos="0"/>
          <w:tab w:val="left" w:pos="426"/>
        </w:tabs>
        <w:spacing w:after="0" w:line="240" w:lineRule="auto"/>
        <w:jc w:val="center"/>
        <w:rPr>
          <w:rFonts w:ascii="Times New Roman" w:hAnsi="Times New Roman" w:cs="Times New Roman"/>
          <w:b/>
          <w:sz w:val="24"/>
          <w:szCs w:val="24"/>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4"/>
      </w:tblGrid>
      <w:tr w:rsidR="0017619F" w:rsidRPr="00935041" w14:paraId="61ECA8DE" w14:textId="77777777" w:rsidTr="00FF79D5">
        <w:tc>
          <w:tcPr>
            <w:tcW w:w="5000" w:type="pct"/>
            <w:tcMar>
              <w:top w:w="0" w:type="dxa"/>
              <w:left w:w="108" w:type="dxa"/>
              <w:bottom w:w="0" w:type="dxa"/>
              <w:right w:w="108" w:type="dxa"/>
            </w:tcMar>
            <w:hideMark/>
          </w:tcPr>
          <w:p w14:paraId="7D6EB887" w14:textId="77777777" w:rsidR="00691E65" w:rsidRPr="00935041" w:rsidRDefault="00691E65" w:rsidP="00691E65">
            <w:pPr>
              <w:pStyle w:val="a5"/>
              <w:numPr>
                <w:ilvl w:val="0"/>
                <w:numId w:val="22"/>
              </w:numPr>
              <w:tabs>
                <w:tab w:val="left" w:pos="284"/>
              </w:tabs>
              <w:spacing w:before="0" w:after="0"/>
              <w:ind w:left="0" w:firstLine="0"/>
              <w:rPr>
                <w:b/>
                <w:bCs/>
                <w:lang w:val="kk-KZ"/>
              </w:rPr>
            </w:pPr>
            <w:proofErr w:type="spellStart"/>
            <w:r w:rsidRPr="00935041">
              <w:rPr>
                <w:b/>
                <w:bCs/>
              </w:rPr>
              <w:t>Жалпы</w:t>
            </w:r>
            <w:proofErr w:type="spellEnd"/>
            <w:r w:rsidRPr="00935041">
              <w:rPr>
                <w:b/>
                <w:bCs/>
              </w:rPr>
              <w:t xml:space="preserve"> </w:t>
            </w:r>
            <w:proofErr w:type="spellStart"/>
            <w:r w:rsidRPr="00935041">
              <w:rPr>
                <w:b/>
                <w:bCs/>
              </w:rPr>
              <w:t>мәліметтер</w:t>
            </w:r>
            <w:proofErr w:type="spellEnd"/>
            <w:r w:rsidRPr="00935041">
              <w:rPr>
                <w:b/>
                <w:bCs/>
              </w:rPr>
              <w:t>:</w:t>
            </w:r>
          </w:p>
          <w:p w14:paraId="1BAA0B61" w14:textId="77777777" w:rsidR="00691E65" w:rsidRPr="00935041" w:rsidRDefault="00691E65" w:rsidP="00691E65">
            <w:pPr>
              <w:pStyle w:val="a5"/>
              <w:numPr>
                <w:ilvl w:val="1"/>
                <w:numId w:val="22"/>
              </w:numPr>
              <w:tabs>
                <w:tab w:val="left" w:pos="284"/>
              </w:tabs>
              <w:spacing w:before="0" w:after="0"/>
              <w:ind w:left="0" w:firstLine="0"/>
              <w:jc w:val="both"/>
              <w:rPr>
                <w:b/>
                <w:bCs/>
                <w:lang w:val="kk-KZ"/>
              </w:rPr>
            </w:pPr>
            <w:r w:rsidRPr="00935041">
              <w:rPr>
                <w:b/>
                <w:bCs/>
                <w:lang w:val="kk-KZ"/>
              </w:rPr>
              <w:t>Ғылыми, ғылыми-техникалық бағдарлама (бұдан әрі - бағдарлама) үшін басымдықтың атауы:</w:t>
            </w:r>
          </w:p>
          <w:p w14:paraId="65835749" w14:textId="77777777" w:rsidR="00691E65" w:rsidRPr="00935041" w:rsidRDefault="00691E65" w:rsidP="00CB5814">
            <w:pPr>
              <w:tabs>
                <w:tab w:val="left" w:pos="284"/>
              </w:tabs>
              <w:spacing w:after="0" w:line="240" w:lineRule="auto"/>
              <w:rPr>
                <w:rFonts w:ascii="Times New Roman" w:eastAsia="Times New Roman" w:hAnsi="Times New Roman" w:cs="Times New Roman"/>
                <w:bCs/>
                <w:sz w:val="24"/>
                <w:szCs w:val="24"/>
                <w:lang w:val="kk-KZ"/>
              </w:rPr>
            </w:pPr>
            <w:r w:rsidRPr="00935041">
              <w:rPr>
                <w:rFonts w:ascii="Times New Roman" w:eastAsia="Times New Roman" w:hAnsi="Times New Roman" w:cs="Times New Roman"/>
                <w:bCs/>
                <w:sz w:val="24"/>
                <w:szCs w:val="24"/>
                <w:lang w:val="kk-KZ"/>
              </w:rPr>
              <w:t>Озық өндіріс, цифрлық және ғарыштық технологиялар</w:t>
            </w:r>
          </w:p>
          <w:p w14:paraId="7AB87D8F" w14:textId="77777777" w:rsidR="00691E65" w:rsidRPr="00935041" w:rsidRDefault="00691E65" w:rsidP="00CB5814">
            <w:pPr>
              <w:tabs>
                <w:tab w:val="left" w:pos="284"/>
              </w:tabs>
              <w:spacing w:after="0" w:line="240" w:lineRule="auto"/>
              <w:textAlignment w:val="baseline"/>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t>1.2. Бағдарламаның мамандандырылған бағытының атауы:</w:t>
            </w:r>
          </w:p>
          <w:p w14:paraId="12B5C253" w14:textId="77777777" w:rsidR="00691E65" w:rsidRPr="00935041" w:rsidRDefault="00691E65" w:rsidP="00CB5814">
            <w:pPr>
              <w:tabs>
                <w:tab w:val="left" w:pos="284"/>
              </w:tabs>
              <w:spacing w:after="0" w:line="240" w:lineRule="auto"/>
              <w:rPr>
                <w:rFonts w:ascii="Times New Roman" w:hAnsi="Times New Roman" w:cs="Times New Roman"/>
                <w:bCs/>
                <w:sz w:val="24"/>
                <w:szCs w:val="24"/>
                <w:lang w:val="kk-KZ"/>
              </w:rPr>
            </w:pPr>
            <w:r w:rsidRPr="00935041">
              <w:rPr>
                <w:rFonts w:ascii="Times New Roman" w:eastAsia="Times New Roman" w:hAnsi="Times New Roman" w:cs="Times New Roman"/>
                <w:bCs/>
                <w:sz w:val="24"/>
                <w:szCs w:val="24"/>
                <w:lang w:val="kk-KZ"/>
              </w:rPr>
              <w:t>Жақын және алыс ғарышты игеру мен зерттеу технологиялары</w:t>
            </w:r>
          </w:p>
        </w:tc>
      </w:tr>
      <w:tr w:rsidR="0017619F" w:rsidRPr="00935041" w14:paraId="015C162A" w14:textId="77777777" w:rsidTr="00FF79D5">
        <w:tc>
          <w:tcPr>
            <w:tcW w:w="5000" w:type="pct"/>
            <w:tcMar>
              <w:top w:w="0" w:type="dxa"/>
              <w:left w:w="108" w:type="dxa"/>
              <w:bottom w:w="0" w:type="dxa"/>
              <w:right w:w="108" w:type="dxa"/>
            </w:tcMar>
            <w:hideMark/>
          </w:tcPr>
          <w:p w14:paraId="4F1727C3" w14:textId="77777777" w:rsidR="00691E65" w:rsidRPr="00935041" w:rsidRDefault="00691E65" w:rsidP="00CB5814">
            <w:pPr>
              <w:pStyle w:val="a5"/>
              <w:tabs>
                <w:tab w:val="left" w:pos="284"/>
              </w:tabs>
              <w:spacing w:before="0" w:after="0"/>
              <w:rPr>
                <w:b/>
                <w:bCs/>
                <w:lang w:val="kk-KZ"/>
              </w:rPr>
            </w:pPr>
            <w:r w:rsidRPr="00935041">
              <w:rPr>
                <w:b/>
                <w:bCs/>
                <w:lang w:val="kk-KZ"/>
              </w:rPr>
              <w:t>2. Бағдарламаның мақсаттары мен міндеттері</w:t>
            </w:r>
          </w:p>
          <w:p w14:paraId="465D38E2" w14:textId="77777777" w:rsidR="00691E65" w:rsidRPr="00935041" w:rsidRDefault="00691E65" w:rsidP="00CB5814">
            <w:pPr>
              <w:shd w:val="clear" w:color="auto" w:fill="FFFFFF"/>
              <w:tabs>
                <w:tab w:val="left" w:pos="284"/>
                <w:tab w:val="left" w:pos="5880"/>
              </w:tabs>
              <w:spacing w:after="0" w:line="240" w:lineRule="auto"/>
              <w:jc w:val="both"/>
              <w:rPr>
                <w:rFonts w:ascii="Times New Roman" w:eastAsia="Times New Roman" w:hAnsi="Times New Roman" w:cs="Times New Roman"/>
                <w:sz w:val="24"/>
                <w:szCs w:val="24"/>
                <w:lang w:val="kk-KZ"/>
              </w:rPr>
            </w:pPr>
            <w:r w:rsidRPr="00935041">
              <w:rPr>
                <w:rFonts w:ascii="Times New Roman" w:hAnsi="Times New Roman" w:cs="Times New Roman"/>
                <w:b/>
                <w:bCs/>
                <w:sz w:val="24"/>
                <w:szCs w:val="24"/>
                <w:lang w:val="kk-KZ"/>
              </w:rPr>
              <w:t xml:space="preserve">2.1. Бағдарламаның мақсаты: </w:t>
            </w:r>
            <w:r w:rsidR="006724C5" w:rsidRPr="00935041">
              <w:rPr>
                <w:rFonts w:ascii="Times New Roman" w:eastAsia="Times New Roman" w:hAnsi="Times New Roman" w:cs="Times New Roman"/>
                <w:sz w:val="24"/>
                <w:szCs w:val="24"/>
                <w:lang w:val="kk-KZ"/>
              </w:rPr>
              <w:t>Халықаралық серіктестердің қатысуымен қазақстандық телескоптар желісін дамыту және ауқымын кеңейту арқылы Жерге жақын ғарыш кеңістігі жағдайы туралы хабардарлықты арттыру және алыс ғарыш объектілерін  зерттеу мүмкіндіктерін кеңейту</w:t>
            </w:r>
            <w:r w:rsidRPr="00935041">
              <w:rPr>
                <w:rFonts w:ascii="Times New Roman" w:eastAsia="Times New Roman" w:hAnsi="Times New Roman" w:cs="Times New Roman"/>
                <w:sz w:val="24"/>
                <w:szCs w:val="24"/>
                <w:lang w:val="kk-KZ"/>
              </w:rPr>
              <w:t>.</w:t>
            </w:r>
          </w:p>
        </w:tc>
      </w:tr>
      <w:tr w:rsidR="0017619F" w:rsidRPr="00935041" w14:paraId="3D2462FE" w14:textId="77777777" w:rsidTr="00FF79D5">
        <w:tc>
          <w:tcPr>
            <w:tcW w:w="5000" w:type="pct"/>
            <w:tcMar>
              <w:top w:w="0" w:type="dxa"/>
              <w:left w:w="108" w:type="dxa"/>
              <w:bottom w:w="0" w:type="dxa"/>
              <w:right w:w="108" w:type="dxa"/>
            </w:tcMar>
            <w:hideMark/>
          </w:tcPr>
          <w:p w14:paraId="44CAF77D" w14:textId="77777777" w:rsidR="00691E65" w:rsidRPr="00935041" w:rsidRDefault="00691E65" w:rsidP="00CB5814">
            <w:pPr>
              <w:pStyle w:val="a5"/>
              <w:tabs>
                <w:tab w:val="left" w:pos="284"/>
              </w:tabs>
              <w:spacing w:before="0" w:after="0"/>
              <w:rPr>
                <w:b/>
                <w:bCs/>
                <w:lang w:val="kk-KZ"/>
              </w:rPr>
            </w:pPr>
            <w:r w:rsidRPr="00935041">
              <w:rPr>
                <w:b/>
                <w:bCs/>
                <w:lang w:val="kk-KZ"/>
              </w:rPr>
              <w:t>2.2. Мақсатқа жету үшін келесі міндеттер шешілуі тиіс:</w:t>
            </w:r>
          </w:p>
          <w:p w14:paraId="39855306" w14:textId="77777777" w:rsidR="00691E65" w:rsidRPr="00935041" w:rsidRDefault="00691E65" w:rsidP="00691E65">
            <w:pPr>
              <w:numPr>
                <w:ilvl w:val="0"/>
                <w:numId w:val="24"/>
              </w:numPr>
              <w:tabs>
                <w:tab w:val="left" w:pos="284"/>
              </w:tabs>
              <w:spacing w:after="0" w:line="240" w:lineRule="auto"/>
              <w:ind w:left="0" w:firstLine="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Қазақстандық телескоптар желісінің мүмкіндіктерін кеңейту, оның ішінде шетелдік обсерваториялармен ынтымақтастықты дамыту арқылы Оңтүстік жарты шардағы объектілерді зерттеу және ғарыш объектілерін  ұзақ мерзімді мониторингтік бақылаулаын жүргізу;</w:t>
            </w:r>
          </w:p>
          <w:p w14:paraId="4ACEDF9A" w14:textId="77777777" w:rsidR="00691E65" w:rsidRPr="00935041" w:rsidRDefault="00691E65" w:rsidP="00691E65">
            <w:pPr>
              <w:numPr>
                <w:ilvl w:val="0"/>
                <w:numId w:val="24"/>
              </w:numPr>
              <w:tabs>
                <w:tab w:val="left" w:pos="284"/>
              </w:tabs>
              <w:spacing w:after="0" w:line="240" w:lineRule="auto"/>
              <w:ind w:left="0" w:firstLine="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Цифрлық мәліметтерді талдау мен бейнелерді алу әдістерін дамыту және енгізу, жаңа бағдарламалық шешімдер мен алгоритмдерді, әдістемелерді пайдалану арқылы, соның ішінде машиналық оқыту мен жасанды интеллект элементтерін, CMOS және EMCCD негізіндегі жоғары жылдамдықты мәліметтерді оқу жүйесін қолдану арқылы жүйенің функционалдық мүмкіндіктерін кеңейту, жарқырауы әлсіз объектілерді анықтау, астероидтар мен кометаларды іздеу;</w:t>
            </w:r>
          </w:p>
          <w:p w14:paraId="7D64E94A" w14:textId="77777777" w:rsidR="00691E65" w:rsidRPr="00935041" w:rsidRDefault="00691E65" w:rsidP="00691E65">
            <w:pPr>
              <w:numPr>
                <w:ilvl w:val="0"/>
                <w:numId w:val="24"/>
              </w:numPr>
              <w:tabs>
                <w:tab w:val="left" w:pos="284"/>
              </w:tabs>
              <w:spacing w:after="0" w:line="240" w:lineRule="auto"/>
              <w:ind w:left="0" w:firstLine="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Жерге жақындап келетін және соқтығысу траекториясында орналасқан объектілердің орбиталық параметрлерін анықтау мен бақылау хаттамалары мен алгоритмдерін қазақстандық телескоптар желісінің кең бұрышты оптикалық жүйелерінің мәліметтерін бақылау мен талдауға арналған бағдарламалармен қамтамасыз етуге біріктіру;</w:t>
            </w:r>
          </w:p>
          <w:p w14:paraId="2356ADA0" w14:textId="77777777" w:rsidR="00691E65" w:rsidRPr="00935041" w:rsidRDefault="00691E65" w:rsidP="00691E65">
            <w:pPr>
              <w:numPr>
                <w:ilvl w:val="0"/>
                <w:numId w:val="24"/>
              </w:numPr>
              <w:tabs>
                <w:tab w:val="left" w:pos="284"/>
              </w:tabs>
              <w:spacing w:after="0" w:line="240" w:lineRule="auto"/>
              <w:ind w:left="0" w:firstLine="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Машиналық оқыту мен жасанды интеллект әдістерін пайдалана отырып, мәліметтерді цифрлық талдауға арналған </w:t>
            </w:r>
            <w:r w:rsidRPr="00935041">
              <w:rPr>
                <w:rFonts w:ascii="Times New Roman" w:eastAsia="Times New Roman" w:hAnsi="Times New Roman" w:cs="Times New Roman"/>
                <w:b/>
                <w:sz w:val="24"/>
                <w:szCs w:val="24"/>
                <w:lang w:val="kk-KZ"/>
              </w:rPr>
              <w:t>on-prem</w:t>
            </w:r>
            <w:r w:rsidRPr="00935041">
              <w:rPr>
                <w:rFonts w:ascii="Times New Roman" w:eastAsia="Times New Roman" w:hAnsi="Times New Roman" w:cs="Times New Roman"/>
                <w:sz w:val="24"/>
                <w:szCs w:val="24"/>
                <w:lang w:val="kk-KZ"/>
              </w:rPr>
              <w:t xml:space="preserve"> шешімдерін орналастыру үшін қажетті есептеу және сақтау ресурстарын қалыптастыру;</w:t>
            </w:r>
          </w:p>
          <w:p w14:paraId="4F4FA2C6" w14:textId="77777777" w:rsidR="00691E65" w:rsidRPr="00935041" w:rsidRDefault="00691E65" w:rsidP="00691E65">
            <w:pPr>
              <w:pStyle w:val="a5"/>
              <w:numPr>
                <w:ilvl w:val="0"/>
                <w:numId w:val="24"/>
              </w:numPr>
              <w:tabs>
                <w:tab w:val="left" w:pos="284"/>
              </w:tabs>
              <w:spacing w:before="0" w:after="0"/>
              <w:ind w:left="0" w:firstLine="0"/>
              <w:jc w:val="both"/>
              <w:rPr>
                <w:lang w:val="kk-KZ"/>
              </w:rPr>
            </w:pPr>
            <w:r w:rsidRPr="00935041">
              <w:rPr>
                <w:lang w:val="kk-KZ"/>
              </w:rPr>
              <w:t>Телескоптар желісінің бағдарламалық инфрақұрылымын қамтамасыз ету (желінің түйіндеріне қажетті бағдарламалық қамтылымды орнату және баптау, олардың арасында мәліметтерді берудің оңтайландырылған әдістерін қолдану, жабдықтың күйін орталықтандырылған мониторингілеу, сыртқы пайдаланушыларға арналған ақпараттық веб-ресурсты ұйымдастыру).</w:t>
            </w:r>
          </w:p>
        </w:tc>
      </w:tr>
      <w:tr w:rsidR="0017619F" w:rsidRPr="00935041" w14:paraId="710D6277" w14:textId="77777777" w:rsidTr="00FF79D5">
        <w:tc>
          <w:tcPr>
            <w:tcW w:w="5000" w:type="pct"/>
            <w:tcMar>
              <w:top w:w="0" w:type="dxa"/>
              <w:left w:w="108" w:type="dxa"/>
              <w:bottom w:w="0" w:type="dxa"/>
              <w:right w:w="108" w:type="dxa"/>
            </w:tcMar>
            <w:hideMark/>
          </w:tcPr>
          <w:p w14:paraId="37F674AE" w14:textId="77777777" w:rsidR="00691E65" w:rsidRPr="00935041" w:rsidRDefault="00691E65" w:rsidP="00CB5814">
            <w:pPr>
              <w:pStyle w:val="a5"/>
              <w:tabs>
                <w:tab w:val="left" w:pos="284"/>
              </w:tabs>
              <w:spacing w:before="0" w:after="0"/>
              <w:rPr>
                <w:b/>
                <w:bCs/>
                <w:lang w:val="kk-KZ"/>
              </w:rPr>
            </w:pPr>
            <w:r w:rsidRPr="00935041">
              <w:rPr>
                <w:b/>
                <w:bCs/>
                <w:lang w:val="kk-KZ"/>
              </w:rPr>
              <w:t>3. Стратегиялық және бағдарламалық құжаттардың қандай тармақтарын шешеді:</w:t>
            </w:r>
          </w:p>
          <w:p w14:paraId="04E6F8DA" w14:textId="77777777" w:rsidR="00691E65" w:rsidRPr="00935041" w:rsidRDefault="00691E65" w:rsidP="00CB5814">
            <w:pPr>
              <w:tabs>
                <w:tab w:val="left" w:pos="284"/>
              </w:tabs>
              <w:spacing w:after="0" w:line="240" w:lineRule="auto"/>
              <w:ind w:right="10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 2050» стратегиясы</w:t>
            </w:r>
          </w:p>
          <w:p w14:paraId="2BE57B2B" w14:textId="77777777" w:rsidR="00691E65" w:rsidRPr="00935041" w:rsidRDefault="00691E65" w:rsidP="00CB5814">
            <w:pPr>
              <w:pStyle w:val="a5"/>
              <w:tabs>
                <w:tab w:val="left" w:pos="284"/>
                <w:tab w:val="left" w:pos="351"/>
              </w:tabs>
              <w:suppressAutoHyphens w:val="0"/>
              <w:spacing w:before="0" w:after="0"/>
              <w:rPr>
                <w:lang w:val="kk-KZ"/>
              </w:rPr>
            </w:pPr>
            <w:r w:rsidRPr="00935041">
              <w:rPr>
                <w:lang w:val="kk-KZ"/>
              </w:rPr>
              <w:lastRenderedPageBreak/>
              <w:t>«2030 жылға қарай Қазақстан әлемдік ғарыш қызметтері нарығындағы өз орнын кеңейтіп, басталған бірқатар жобаларды логикалық тұрғыдан аяқтауы тиіс. Қашықтықтан зондтау ғарыштық жүйесі, ұлттық ғарыштық мониторинг және жерүсті инфрақұрылымы жүйесі, жоғары дәлдіктегі спутниктік навигация жүйесі».</w:t>
            </w:r>
          </w:p>
          <w:p w14:paraId="1DB2EE66"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Республикасының 2029 жылға дейінгі ұлттық даму жоспары</w:t>
            </w:r>
          </w:p>
          <w:p w14:paraId="7470875C"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 «Ғылымның ұлттық моделін қайта жүктеу» 5. Басымдық, «Ғылыми инфрақұрылымды жаңғырту және цифрландыру» міндеті;</w:t>
            </w:r>
          </w:p>
          <w:p w14:paraId="1C05B921" w14:textId="77777777" w:rsidR="00691E65" w:rsidRPr="00935041" w:rsidRDefault="00691E65" w:rsidP="00CB5814">
            <w:pPr>
              <w:tabs>
                <w:tab w:val="left" w:pos="284"/>
              </w:tabs>
              <w:spacing w:after="0" w:line="240" w:lineRule="auto"/>
              <w:ind w:right="10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Қазақстан Республикасының 2012 жылғы 6 қаңтардағы №528-IV, </w:t>
            </w:r>
          </w:p>
          <w:p w14:paraId="229BDF43"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14-бап. Ғарыш қызметі саласындағы ғылыми зерттеулер</w:t>
            </w:r>
          </w:p>
          <w:p w14:paraId="50D0D0A0"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Республикасының Үкіметі 2023 жылғы 28 наурыздағы №248 қаулысымен бекітілген «Қазақстан Республикасында жоғары білім мен ғылымды дамытудың 2023–2029 жылдарға арналған тұжырымдамасы»,</w:t>
            </w:r>
            <w:r w:rsidRPr="00935041">
              <w:rPr>
                <w:rFonts w:ascii="Times New Roman" w:hAnsi="Times New Roman" w:cs="Times New Roman"/>
                <w:sz w:val="24"/>
                <w:szCs w:val="24"/>
                <w:lang w:val="kk-KZ"/>
              </w:rPr>
              <w:t xml:space="preserve"> </w:t>
            </w:r>
            <w:r w:rsidRPr="00935041">
              <w:rPr>
                <w:rFonts w:ascii="Times New Roman" w:eastAsia="Times New Roman" w:hAnsi="Times New Roman" w:cs="Times New Roman"/>
                <w:sz w:val="24"/>
                <w:szCs w:val="24"/>
                <w:lang w:val="kk-KZ"/>
              </w:rPr>
              <w:t>3-бөлім, 2-параграф – Ғылымның зияткерлік әлеуетін нығайту;</w:t>
            </w:r>
          </w:p>
          <w:p w14:paraId="75E0684F"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Республикасы Үкіметінің 2023 жылғы 28 наурыздағы №266қбпү қаулысымен бекітілген «Қазақстан Республикасының ғарыш саласын дамытудың 2023–2029 жылдарға арналған тұжырымдамасы»;</w:t>
            </w:r>
          </w:p>
          <w:p w14:paraId="3D0E84E7"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hAnsi="Times New Roman" w:cs="Times New Roman"/>
                <w:sz w:val="24"/>
                <w:szCs w:val="24"/>
                <w:lang w:val="kk-KZ"/>
              </w:rPr>
              <w:t xml:space="preserve">Қазақстан Республикасы Цифрлық даму, инновациялар және аэроғарыш өнеркәсібі министрінің 2023 жылғы 22 ақпандағы № 62/НҚ бұйрығымен бекітілген Қазақстан Республикасы Цифрлық даму, инновациялар және аэроғарыш өнеркәсібі министрлігінің 2023-2027 жылдарға арналған даму жоспары, </w:t>
            </w:r>
            <w:r w:rsidRPr="00935041">
              <w:rPr>
                <w:rFonts w:ascii="Times New Roman" w:eastAsia="Times New Roman" w:hAnsi="Times New Roman" w:cs="Times New Roman"/>
                <w:sz w:val="24"/>
                <w:szCs w:val="24"/>
                <w:lang w:val="kk-KZ"/>
              </w:rPr>
              <w:t>Бағыт 3. Аэроғарыш саласын дамыту, сондай-ақ елді геодезиялық және картографиялық ақпаратпен қамту, 3.1-мақсат – Аэроғарыш өнеркәсібін дамыту және қолдау.</w:t>
            </w:r>
          </w:p>
        </w:tc>
      </w:tr>
      <w:tr w:rsidR="0017619F" w:rsidRPr="00935041" w14:paraId="5C7420AA" w14:textId="77777777" w:rsidTr="00FF79D5">
        <w:tc>
          <w:tcPr>
            <w:tcW w:w="5000" w:type="pct"/>
            <w:tcMar>
              <w:top w:w="0" w:type="dxa"/>
              <w:left w:w="108" w:type="dxa"/>
              <w:bottom w:w="0" w:type="dxa"/>
              <w:right w:w="108" w:type="dxa"/>
            </w:tcMar>
            <w:hideMark/>
          </w:tcPr>
          <w:p w14:paraId="29875330" w14:textId="77777777" w:rsidR="00691E65" w:rsidRPr="00935041" w:rsidRDefault="00691E65" w:rsidP="00CB5814">
            <w:pPr>
              <w:pStyle w:val="a5"/>
              <w:tabs>
                <w:tab w:val="left" w:pos="284"/>
              </w:tabs>
              <w:spacing w:before="0" w:after="0"/>
              <w:rPr>
                <w:b/>
                <w:bCs/>
                <w:lang w:val="kk-KZ"/>
              </w:rPr>
            </w:pPr>
            <w:r w:rsidRPr="00935041">
              <w:rPr>
                <w:b/>
                <w:bCs/>
                <w:lang w:val="kk-KZ"/>
              </w:rPr>
              <w:lastRenderedPageBreak/>
              <w:t>4. Күтілетін нәтижелер:</w:t>
            </w:r>
          </w:p>
          <w:p w14:paraId="478F17E7" w14:textId="77777777" w:rsidR="00691E65" w:rsidRPr="00935041" w:rsidRDefault="00691E65" w:rsidP="00CB5814">
            <w:pPr>
              <w:pStyle w:val="a5"/>
              <w:tabs>
                <w:tab w:val="left" w:pos="284"/>
              </w:tabs>
              <w:spacing w:before="0" w:after="0"/>
              <w:rPr>
                <w:lang w:val="kk-KZ"/>
              </w:rPr>
            </w:pPr>
            <w:r w:rsidRPr="00935041">
              <w:rPr>
                <w:b/>
                <w:bCs/>
                <w:lang w:val="kk-KZ"/>
              </w:rPr>
              <w:t>4.1. Тікелей нәтижелер:</w:t>
            </w:r>
          </w:p>
          <w:p w14:paraId="5794CCFD"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Cs/>
                <w:i/>
                <w:iCs/>
                <w:sz w:val="24"/>
                <w:szCs w:val="24"/>
                <w:lang w:val="kk-KZ"/>
              </w:rPr>
              <w:t>Жаңа шешімдер:</w:t>
            </w:r>
            <w:r w:rsidRPr="00935041">
              <w:rPr>
                <w:rFonts w:ascii="Times New Roman" w:eastAsia="Times New Roman" w:hAnsi="Times New Roman" w:cs="Times New Roman"/>
                <w:b/>
                <w:sz w:val="24"/>
                <w:szCs w:val="24"/>
                <w:lang w:val="kk-KZ"/>
              </w:rPr>
              <w:t xml:space="preserve"> </w:t>
            </w:r>
            <w:r w:rsidRPr="00935041">
              <w:rPr>
                <w:rFonts w:ascii="Times New Roman" w:eastAsia="Times New Roman" w:hAnsi="Times New Roman" w:cs="Times New Roman"/>
                <w:sz w:val="24"/>
                <w:szCs w:val="24"/>
                <w:lang w:val="kk-KZ"/>
              </w:rPr>
              <w:t>шетелдік обсерваториялар мен серіктестердің оптикалық құралдары, аспаптары мен жабдықтарын пайдалана отырып кеңейтілген қазақстандық телескоптар желісі.</w:t>
            </w:r>
          </w:p>
          <w:p w14:paraId="0288D81C"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bCs/>
                <w:i/>
                <w:iCs/>
                <w:sz w:val="24"/>
                <w:szCs w:val="24"/>
              </w:rPr>
            </w:pPr>
            <w:proofErr w:type="spellStart"/>
            <w:r w:rsidRPr="00935041">
              <w:rPr>
                <w:rFonts w:ascii="Times New Roman" w:eastAsia="Times New Roman" w:hAnsi="Times New Roman" w:cs="Times New Roman"/>
                <w:bCs/>
                <w:i/>
                <w:iCs/>
                <w:sz w:val="24"/>
                <w:szCs w:val="24"/>
              </w:rPr>
              <w:t>Ғылыми-техникалық</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әзірлемелер</w:t>
            </w:r>
            <w:proofErr w:type="spellEnd"/>
            <w:r w:rsidRPr="00935041">
              <w:rPr>
                <w:rFonts w:ascii="Times New Roman" w:eastAsia="Times New Roman" w:hAnsi="Times New Roman" w:cs="Times New Roman"/>
                <w:bCs/>
                <w:i/>
                <w:iCs/>
                <w:sz w:val="24"/>
                <w:szCs w:val="24"/>
              </w:rPr>
              <w:t>:</w:t>
            </w:r>
          </w:p>
          <w:p w14:paraId="56D7679D" w14:textId="77777777" w:rsidR="00691E65" w:rsidRPr="00935041" w:rsidRDefault="00691E65" w:rsidP="00691E65">
            <w:pPr>
              <w:numPr>
                <w:ilvl w:val="0"/>
                <w:numId w:val="23"/>
              </w:numPr>
              <w:tabs>
                <w:tab w:val="left" w:pos="284"/>
                <w:tab w:val="left" w:pos="397"/>
              </w:tabs>
              <w:spacing w:after="0" w:line="240" w:lineRule="auto"/>
              <w:ind w:left="0" w:firstLine="0"/>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Телескоптардың</w:t>
            </w:r>
            <w:proofErr w:type="spellEnd"/>
            <w:r w:rsidRPr="00935041">
              <w:rPr>
                <w:rFonts w:ascii="Times New Roman" w:eastAsia="Times New Roman" w:hAnsi="Times New Roman" w:cs="Times New Roman"/>
                <w:sz w:val="24"/>
                <w:szCs w:val="24"/>
              </w:rPr>
              <w:t xml:space="preserve"> CMOS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EMCCD </w:t>
            </w:r>
            <w:proofErr w:type="spellStart"/>
            <w:r w:rsidRPr="00935041">
              <w:rPr>
                <w:rFonts w:ascii="Times New Roman" w:eastAsia="Times New Roman" w:hAnsi="Times New Roman" w:cs="Times New Roman"/>
                <w:sz w:val="24"/>
                <w:szCs w:val="24"/>
              </w:rPr>
              <w:t>матрицаларынан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мәліметтерді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оқу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уақыт</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бойынша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дәл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сәйкестендірілген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жоғары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жылдамдықты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түсіру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жүйесі</w:t>
            </w:r>
            <w:proofErr w:type="spellEnd"/>
            <w:r w:rsidRPr="00935041">
              <w:rPr>
                <w:rFonts w:ascii="Times New Roman" w:eastAsia="Times New Roman" w:hAnsi="Times New Roman" w:cs="Times New Roman"/>
                <w:sz w:val="24"/>
                <w:szCs w:val="24"/>
              </w:rPr>
              <w:t>;</w:t>
            </w:r>
          </w:p>
          <w:p w14:paraId="20AEC9C8" w14:textId="77777777" w:rsidR="00691E65" w:rsidRPr="00935041" w:rsidRDefault="00691E65" w:rsidP="00691E65">
            <w:pPr>
              <w:numPr>
                <w:ilvl w:val="0"/>
                <w:numId w:val="23"/>
              </w:numPr>
              <w:tabs>
                <w:tab w:val="left" w:pos="284"/>
                <w:tab w:val="left" w:pos="397"/>
              </w:tabs>
              <w:spacing w:after="0" w:line="240" w:lineRule="auto"/>
              <w:ind w:left="0" w:firstLine="0"/>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Зияткерлік</w:t>
            </w:r>
            <w:proofErr w:type="spellEnd"/>
            <w:r w:rsidRPr="00935041">
              <w:rPr>
                <w:rFonts w:ascii="Times New Roman" w:eastAsia="Times New Roman" w:hAnsi="Times New Roman" w:cs="Times New Roman"/>
                <w:sz w:val="24"/>
                <w:szCs w:val="24"/>
              </w:rPr>
              <w:t xml:space="preserve"> платформа: </w:t>
            </w:r>
            <w:proofErr w:type="spellStart"/>
            <w:r w:rsidRPr="00935041">
              <w:rPr>
                <w:rFonts w:ascii="Times New Roman" w:eastAsia="Times New Roman" w:hAnsi="Times New Roman" w:cs="Times New Roman"/>
                <w:sz w:val="24"/>
                <w:szCs w:val="24"/>
              </w:rPr>
              <w:t>астрономиялық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деректерді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өңдеуге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арналған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машиналық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оқыту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алгоритмдері</w:t>
            </w:r>
            <w:proofErr w:type="spellEnd"/>
            <w:r w:rsidRPr="00935041">
              <w:rPr>
                <w:rFonts w:ascii="Times New Roman" w:eastAsia="Times New Roman" w:hAnsi="Times New Roman" w:cs="Times New Roman"/>
                <w:sz w:val="24"/>
                <w:szCs w:val="24"/>
              </w:rPr>
              <w:t>;</w:t>
            </w:r>
          </w:p>
          <w:p w14:paraId="6C7FBCAB" w14:textId="77777777" w:rsidR="00691E65" w:rsidRPr="00935041" w:rsidRDefault="00691E65" w:rsidP="00691E65">
            <w:pPr>
              <w:numPr>
                <w:ilvl w:val="0"/>
                <w:numId w:val="23"/>
              </w:numPr>
              <w:tabs>
                <w:tab w:val="left" w:pos="284"/>
                <w:tab w:val="left" w:pos="397"/>
              </w:tabs>
              <w:spacing w:after="0" w:line="240" w:lineRule="auto"/>
              <w:ind w:left="0" w:firstLine="0"/>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Алгоритмдер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әдістер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әдістемелер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әлсіз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нысандарды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анықтау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әдістемесі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бақылау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деректерін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талдау</w:t>
            </w:r>
            <w:proofErr w:type="spellEnd"/>
            <w:r w:rsidRPr="00935041">
              <w:rPr>
                <w:rFonts w:ascii="Times New Roman" w:eastAsia="Times New Roman" w:hAnsi="Times New Roman" w:cs="Times New Roman"/>
                <w:sz w:val="24"/>
                <w:szCs w:val="24"/>
              </w:rPr>
              <w:t>;</w:t>
            </w:r>
          </w:p>
          <w:p w14:paraId="7B75E31B" w14:textId="77777777" w:rsidR="00691E65" w:rsidRPr="00935041" w:rsidRDefault="00691E65" w:rsidP="00691E65">
            <w:pPr>
              <w:numPr>
                <w:ilvl w:val="0"/>
                <w:numId w:val="23"/>
              </w:numPr>
              <w:tabs>
                <w:tab w:val="left" w:pos="284"/>
                <w:tab w:val="left" w:pos="397"/>
              </w:tabs>
              <w:spacing w:after="0" w:line="240" w:lineRule="auto"/>
              <w:ind w:left="0" w:firstLine="0"/>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Кеңейтілген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телескоптар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желісінің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жұмысын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қамтамасыз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арналған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есептеу-жинақтау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инфрақұрылымы</w:t>
            </w:r>
            <w:proofErr w:type="spellEnd"/>
            <w:r w:rsidRPr="00935041">
              <w:rPr>
                <w:rFonts w:ascii="Times New Roman" w:eastAsia="Times New Roman" w:hAnsi="Times New Roman" w:cs="Times New Roman"/>
                <w:sz w:val="24"/>
                <w:szCs w:val="24"/>
              </w:rPr>
              <w:t>;</w:t>
            </w:r>
          </w:p>
          <w:p w14:paraId="74966DBA" w14:textId="77777777" w:rsidR="00691E65" w:rsidRPr="00935041" w:rsidRDefault="00691E65" w:rsidP="00691E65">
            <w:pPr>
              <w:numPr>
                <w:ilvl w:val="0"/>
                <w:numId w:val="23"/>
              </w:numPr>
              <w:tabs>
                <w:tab w:val="left" w:pos="284"/>
                <w:tab w:val="left" w:pos="397"/>
              </w:tabs>
              <w:spacing w:after="0" w:line="240" w:lineRule="auto"/>
              <w:ind w:left="0" w:firstLine="0"/>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Қазақстанның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кеңейтілген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телескоптар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желісінің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жұмысын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қамтамасыз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арналған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инфрақұрылым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қамтамасыз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хаттамалар</w:t>
            </w:r>
            <w:proofErr w:type="spellEnd"/>
            <w:r w:rsidRPr="00935041">
              <w:rPr>
                <w:rFonts w:ascii="Times New Roman" w:eastAsia="Times New Roman" w:hAnsi="Times New Roman" w:cs="Times New Roman"/>
                <w:sz w:val="24"/>
                <w:szCs w:val="24"/>
              </w:rPr>
              <w:t>).</w:t>
            </w:r>
          </w:p>
          <w:p w14:paraId="49FC8091" w14:textId="77777777" w:rsidR="00691E65" w:rsidRPr="00935041" w:rsidRDefault="00691E65" w:rsidP="00CB5814">
            <w:pPr>
              <w:tabs>
                <w:tab w:val="left" w:pos="284"/>
                <w:tab w:val="left" w:pos="397"/>
              </w:tabs>
              <w:spacing w:after="0" w:line="240" w:lineRule="auto"/>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bCs/>
                <w:i/>
                <w:iCs/>
                <w:sz w:val="24"/>
                <w:szCs w:val="24"/>
              </w:rPr>
              <w:t>Зерттеу</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нәтижелері</w:t>
            </w:r>
            <w:proofErr w:type="spellEnd"/>
            <w:r w:rsidRPr="00935041">
              <w:rPr>
                <w:rFonts w:ascii="Times New Roman" w:eastAsia="Times New Roman" w:hAnsi="Times New Roman" w:cs="Times New Roman"/>
                <w:bCs/>
                <w:i/>
                <w:iCs/>
                <w:sz w:val="24"/>
                <w:szCs w:val="24"/>
              </w:rPr>
              <w:t>:</w:t>
            </w: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халықаралық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уәкілетті</w:t>
            </w:r>
            <w:proofErr w:type="spellEnd"/>
            <w:r w:rsidRPr="00935041">
              <w:rPr>
                <w:rFonts w:ascii="Times New Roman" w:eastAsia="Times New Roman" w:hAnsi="Times New Roman" w:cs="Times New Roman"/>
                <w:sz w:val="24"/>
                <w:szCs w:val="24"/>
              </w:rPr>
              <w:t xml:space="preserve"> орган </w:t>
            </w:r>
            <w:proofErr w:type="spellStart"/>
            <w:r w:rsidRPr="00935041">
              <w:rPr>
                <w:rFonts w:ascii="Times New Roman" w:eastAsia="Times New Roman" w:hAnsi="Times New Roman" w:cs="Times New Roman"/>
                <w:sz w:val="24"/>
                <w:szCs w:val="24"/>
              </w:rPr>
              <w:t>ұсынған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отандық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журналдардағы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мақалалар</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шолулар</w:t>
            </w:r>
            <w:proofErr w:type="spellEnd"/>
          </w:p>
          <w:p w14:paraId="76DD0839" w14:textId="77777777" w:rsidR="00691E65" w:rsidRPr="00935041" w:rsidRDefault="00691E65" w:rsidP="00691E65">
            <w:pPr>
              <w:numPr>
                <w:ilvl w:val="0"/>
                <w:numId w:val="26"/>
              </w:numPr>
              <w:tabs>
                <w:tab w:val="left" w:pos="284"/>
                <w:tab w:val="left" w:pos="406"/>
              </w:tabs>
              <w:spacing w:after="0" w:line="240" w:lineRule="auto"/>
              <w:ind w:left="0" w:firstLine="0"/>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бағдарламаның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бағыты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бойынша</w:t>
            </w:r>
            <w:proofErr w:type="spellEnd"/>
            <w:r w:rsidRPr="00935041">
              <w:rPr>
                <w:rFonts w:ascii="Times New Roman" w:eastAsia="Times New Roman" w:hAnsi="Times New Roman" w:cs="Times New Roman"/>
                <w:sz w:val="24"/>
                <w:szCs w:val="24"/>
              </w:rPr>
              <w:t xml:space="preserve"> Web </w:t>
            </w:r>
            <w:proofErr w:type="spellStart"/>
            <w:r w:rsidRPr="00935041">
              <w:rPr>
                <w:rFonts w:ascii="Times New Roman" w:eastAsia="Times New Roman" w:hAnsi="Times New Roman" w:cs="Times New Roman"/>
                <w:sz w:val="24"/>
                <w:szCs w:val="24"/>
              </w:rPr>
              <w:t>of</w:t>
            </w:r>
            <w:proofErr w:type="spellEnd"/>
            <w:r w:rsidRPr="00935041">
              <w:rPr>
                <w:rFonts w:ascii="Times New Roman" w:eastAsia="Times New Roman" w:hAnsi="Times New Roman" w:cs="Times New Roman"/>
                <w:sz w:val="24"/>
                <w:szCs w:val="24"/>
              </w:rPr>
              <w:t xml:space="preserve"> Science </w:t>
            </w:r>
            <w:proofErr w:type="spellStart"/>
            <w:r w:rsidRPr="00935041">
              <w:rPr>
                <w:rFonts w:ascii="Times New Roman" w:eastAsia="Times New Roman" w:hAnsi="Times New Roman" w:cs="Times New Roman"/>
                <w:sz w:val="24"/>
                <w:szCs w:val="24"/>
              </w:rPr>
              <w:t>деректер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базасындағы</w:t>
            </w:r>
            <w:proofErr w:type="spellEnd"/>
            <w:r w:rsidRPr="00935041">
              <w:rPr>
                <w:rFonts w:ascii="Times New Roman" w:eastAsia="Times New Roman" w:hAnsi="Times New Roman" w:cs="Times New Roman"/>
                <w:sz w:val="24"/>
                <w:szCs w:val="24"/>
              </w:rPr>
              <w:t xml:space="preserve"> импакт-</w:t>
            </w:r>
            <w:proofErr w:type="spellStart"/>
            <w:r w:rsidRPr="00935041">
              <w:rPr>
                <w:rFonts w:ascii="Times New Roman" w:eastAsia="Times New Roman" w:hAnsi="Times New Roman" w:cs="Times New Roman"/>
                <w:sz w:val="24"/>
                <w:szCs w:val="24"/>
              </w:rPr>
              <w:t>фактордың</w:t>
            </w:r>
            <w:proofErr w:type="spellEnd"/>
            <w:r w:rsidRPr="00935041">
              <w:rPr>
                <w:rFonts w:ascii="Times New Roman" w:eastAsia="Times New Roman" w:hAnsi="Times New Roman" w:cs="Times New Roman"/>
                <w:sz w:val="24"/>
                <w:szCs w:val="24"/>
              </w:rPr>
              <w:t xml:space="preserve"> 1-ші, 2-ші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3-ші </w:t>
            </w:r>
            <w:proofErr w:type="spellStart"/>
            <w:r w:rsidRPr="00935041">
              <w:rPr>
                <w:rFonts w:ascii="Times New Roman" w:eastAsia="Times New Roman" w:hAnsi="Times New Roman" w:cs="Times New Roman"/>
                <w:sz w:val="24"/>
                <w:szCs w:val="24"/>
              </w:rPr>
              <w:t>квартиліне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кіретін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Scopus</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деректер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базасындағы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CiteScore</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процентилі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кемінде</w:t>
            </w:r>
            <w:proofErr w:type="spellEnd"/>
            <w:r w:rsidRPr="00935041">
              <w:rPr>
                <w:rFonts w:ascii="Times New Roman" w:eastAsia="Times New Roman" w:hAnsi="Times New Roman" w:cs="Times New Roman"/>
                <w:sz w:val="24"/>
                <w:szCs w:val="24"/>
              </w:rPr>
              <w:t xml:space="preserve"> 50 (</w:t>
            </w:r>
            <w:proofErr w:type="spellStart"/>
            <w:r w:rsidRPr="00935041">
              <w:rPr>
                <w:rFonts w:ascii="Times New Roman" w:eastAsia="Times New Roman" w:hAnsi="Times New Roman" w:cs="Times New Roman"/>
                <w:sz w:val="24"/>
                <w:szCs w:val="24"/>
              </w:rPr>
              <w:t>елу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болатын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рецензияланатын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басылымдарда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кемінде</w:t>
            </w:r>
            <w:proofErr w:type="spellEnd"/>
            <w:r w:rsidRPr="00935041">
              <w:rPr>
                <w:rFonts w:ascii="Times New Roman" w:eastAsia="Times New Roman" w:hAnsi="Times New Roman" w:cs="Times New Roman"/>
                <w:sz w:val="24"/>
                <w:szCs w:val="24"/>
              </w:rPr>
              <w:t xml:space="preserve"> 5 (бес) </w:t>
            </w:r>
            <w:proofErr w:type="spellStart"/>
            <w:r w:rsidRPr="00935041">
              <w:rPr>
                <w:rFonts w:ascii="Times New Roman" w:eastAsia="Times New Roman" w:hAnsi="Times New Roman" w:cs="Times New Roman"/>
                <w:sz w:val="24"/>
                <w:szCs w:val="24"/>
              </w:rPr>
              <w:t>мақала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шолу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жариялау</w:t>
            </w:r>
            <w:proofErr w:type="spellEnd"/>
            <w:r w:rsidRPr="00935041">
              <w:rPr>
                <w:rFonts w:ascii="Times New Roman" w:eastAsia="Times New Roman" w:hAnsi="Times New Roman" w:cs="Times New Roman"/>
                <w:sz w:val="24"/>
                <w:szCs w:val="24"/>
              </w:rPr>
              <w:t>;</w:t>
            </w:r>
          </w:p>
          <w:p w14:paraId="189172D6" w14:textId="77777777" w:rsidR="00691E65" w:rsidRPr="00935041" w:rsidRDefault="00691E65" w:rsidP="00CB5814">
            <w:pPr>
              <w:tabs>
                <w:tab w:val="left" w:pos="284"/>
                <w:tab w:val="left" w:pos="406"/>
              </w:tabs>
              <w:spacing w:after="0" w:line="240" w:lineRule="auto"/>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рецензияланатын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шетелдік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ЖБССҚЕК (</w:t>
            </w:r>
            <w:proofErr w:type="spellStart"/>
            <w:r w:rsidRPr="00935041">
              <w:rPr>
                <w:rFonts w:ascii="Times New Roman" w:eastAsia="Times New Roman" w:hAnsi="Times New Roman" w:cs="Times New Roman"/>
                <w:sz w:val="24"/>
                <w:szCs w:val="24"/>
              </w:rPr>
              <w:t>Жоғары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білім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саласындағы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сапаны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қамтамасыз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комитеті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ұсынған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отандық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басылымдарда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кемінде</w:t>
            </w:r>
            <w:proofErr w:type="spellEnd"/>
            <w:r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sz w:val="24"/>
                <w:szCs w:val="24"/>
                <w:lang w:val="kk-KZ"/>
              </w:rPr>
              <w:t>7</w:t>
            </w:r>
            <w:r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sz w:val="24"/>
                <w:szCs w:val="24"/>
                <w:lang w:val="kk-KZ"/>
              </w:rPr>
              <w:t>жеті</w:t>
            </w: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мақала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жариялау</w:t>
            </w:r>
            <w:proofErr w:type="spellEnd"/>
            <w:r w:rsidRPr="00935041">
              <w:rPr>
                <w:rFonts w:ascii="Times New Roman" w:eastAsia="Times New Roman" w:hAnsi="Times New Roman" w:cs="Times New Roman"/>
                <w:sz w:val="24"/>
                <w:szCs w:val="24"/>
              </w:rPr>
              <w:t>.</w:t>
            </w:r>
          </w:p>
          <w:p w14:paraId="1EEF4699" w14:textId="77777777" w:rsidR="00691E65" w:rsidRPr="00935041" w:rsidRDefault="00691E65" w:rsidP="00691E65">
            <w:pPr>
              <w:numPr>
                <w:ilvl w:val="0"/>
                <w:numId w:val="25"/>
              </w:numPr>
              <w:tabs>
                <w:tab w:val="left" w:pos="284"/>
                <w:tab w:val="left" w:pos="406"/>
              </w:tabs>
              <w:spacing w:after="0" w:line="240" w:lineRule="auto"/>
              <w:ind w:left="0" w:firstLine="0"/>
              <w:jc w:val="both"/>
              <w:rPr>
                <w:rFonts w:ascii="Times New Roman" w:hAnsi="Times New Roman" w:cs="Times New Roman"/>
                <w:sz w:val="24"/>
                <w:szCs w:val="24"/>
              </w:rPr>
            </w:pPr>
            <w:proofErr w:type="spellStart"/>
            <w:r w:rsidRPr="00935041">
              <w:rPr>
                <w:rFonts w:ascii="Times New Roman" w:eastAsia="Times New Roman" w:hAnsi="Times New Roman" w:cs="Times New Roman"/>
                <w:sz w:val="24"/>
                <w:szCs w:val="24"/>
              </w:rPr>
              <w:t>кемінде</w:t>
            </w:r>
            <w:proofErr w:type="spellEnd"/>
            <w:r w:rsidRPr="00935041">
              <w:rPr>
                <w:rFonts w:ascii="Times New Roman" w:eastAsia="Times New Roman" w:hAnsi="Times New Roman" w:cs="Times New Roman"/>
                <w:sz w:val="24"/>
                <w:szCs w:val="24"/>
              </w:rPr>
              <w:t xml:space="preserve"> 2 (</w:t>
            </w:r>
            <w:proofErr w:type="spellStart"/>
            <w:r w:rsidRPr="00935041">
              <w:rPr>
                <w:rFonts w:ascii="Times New Roman" w:eastAsia="Times New Roman" w:hAnsi="Times New Roman" w:cs="Times New Roman"/>
                <w:sz w:val="24"/>
                <w:szCs w:val="24"/>
              </w:rPr>
              <w:t>екі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зияткерлік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меншік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нысаны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пайдалы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модельге</w:t>
            </w:r>
            <w:proofErr w:type="spellEnd"/>
            <w:r w:rsidRPr="00935041">
              <w:rPr>
                <w:rFonts w:ascii="Times New Roman" w:eastAsia="Times New Roman" w:hAnsi="Times New Roman" w:cs="Times New Roman"/>
                <w:sz w:val="24"/>
                <w:szCs w:val="24"/>
              </w:rPr>
              <w:t xml:space="preserve"> патент, </w:t>
            </w:r>
            <w:proofErr w:type="spellStart"/>
            <w:r w:rsidRPr="00935041">
              <w:rPr>
                <w:rFonts w:ascii="Times New Roman" w:eastAsia="Times New Roman" w:hAnsi="Times New Roman" w:cs="Times New Roman"/>
                <w:sz w:val="24"/>
                <w:szCs w:val="24"/>
              </w:rPr>
              <w:t>авторлық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куәлік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т.б</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Қазақстан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Республикасының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Ұлттық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зияткерлік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меншік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институтында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тіркелген</w:t>
            </w:r>
            <w:proofErr w:type="spellEnd"/>
            <w:r w:rsidRPr="00935041">
              <w:rPr>
                <w:rFonts w:ascii="Times New Roman" w:eastAsia="Times New Roman" w:hAnsi="Times New Roman" w:cs="Times New Roman"/>
                <w:sz w:val="24"/>
                <w:szCs w:val="24"/>
              </w:rPr>
              <w:t>.</w:t>
            </w:r>
          </w:p>
        </w:tc>
      </w:tr>
      <w:tr w:rsidR="0017619F" w:rsidRPr="00935041" w14:paraId="01472A33" w14:textId="77777777" w:rsidTr="00FF79D5">
        <w:tc>
          <w:tcPr>
            <w:tcW w:w="5000" w:type="pct"/>
            <w:tcMar>
              <w:top w:w="0" w:type="dxa"/>
              <w:left w:w="108" w:type="dxa"/>
              <w:bottom w:w="0" w:type="dxa"/>
              <w:right w:w="108" w:type="dxa"/>
            </w:tcMar>
            <w:hideMark/>
          </w:tcPr>
          <w:p w14:paraId="6E1605BA" w14:textId="77777777" w:rsidR="00691E65" w:rsidRPr="00935041" w:rsidRDefault="00691E65" w:rsidP="00CB5814">
            <w:pPr>
              <w:pStyle w:val="a5"/>
              <w:tabs>
                <w:tab w:val="left" w:pos="284"/>
              </w:tabs>
              <w:spacing w:before="0" w:after="0"/>
              <w:rPr>
                <w:b/>
                <w:bCs/>
              </w:rPr>
            </w:pPr>
            <w:r w:rsidRPr="00935041">
              <w:rPr>
                <w:b/>
                <w:bCs/>
              </w:rPr>
              <w:t xml:space="preserve">4.2. </w:t>
            </w:r>
            <w:proofErr w:type="spellStart"/>
            <w:r w:rsidRPr="00935041">
              <w:rPr>
                <w:b/>
                <w:bCs/>
              </w:rPr>
              <w:t>Соңғы</w:t>
            </w:r>
            <w:proofErr w:type="spellEnd"/>
            <w:r w:rsidRPr="00935041">
              <w:rPr>
                <w:b/>
                <w:bCs/>
              </w:rPr>
              <w:t xml:space="preserve"> </w:t>
            </w:r>
            <w:proofErr w:type="spellStart"/>
            <w:r w:rsidRPr="00935041">
              <w:rPr>
                <w:b/>
                <w:bCs/>
              </w:rPr>
              <w:t>нәтиже</w:t>
            </w:r>
            <w:proofErr w:type="spellEnd"/>
            <w:r w:rsidRPr="00935041">
              <w:rPr>
                <w:b/>
                <w:bCs/>
                <w:lang w:val="kk-KZ"/>
              </w:rPr>
              <w:t>лер</w:t>
            </w:r>
            <w:r w:rsidRPr="00935041">
              <w:rPr>
                <w:b/>
                <w:bCs/>
              </w:rPr>
              <w:t>:</w:t>
            </w:r>
          </w:p>
          <w:p w14:paraId="5DE6A6F5"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bCs/>
                <w:i/>
                <w:iCs/>
                <w:sz w:val="24"/>
                <w:szCs w:val="24"/>
                <w:lang w:val="kk-KZ"/>
              </w:rPr>
            </w:pPr>
            <w:r w:rsidRPr="00935041">
              <w:rPr>
                <w:rFonts w:ascii="Times New Roman" w:eastAsia="Times New Roman" w:hAnsi="Times New Roman" w:cs="Times New Roman"/>
                <w:bCs/>
                <w:i/>
                <w:iCs/>
                <w:sz w:val="24"/>
                <w:szCs w:val="24"/>
              </w:rPr>
              <w:t xml:space="preserve">I. </w:t>
            </w:r>
            <w:proofErr w:type="spellStart"/>
            <w:r w:rsidRPr="00935041">
              <w:rPr>
                <w:rFonts w:ascii="Times New Roman" w:eastAsia="Times New Roman" w:hAnsi="Times New Roman" w:cs="Times New Roman"/>
                <w:bCs/>
                <w:i/>
                <w:iCs/>
                <w:sz w:val="24"/>
                <w:szCs w:val="24"/>
              </w:rPr>
              <w:t>Жақын</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ғарыш</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объектілері</w:t>
            </w:r>
            <w:proofErr w:type="spellEnd"/>
            <w:r w:rsidRPr="00935041">
              <w:rPr>
                <w:rFonts w:ascii="Times New Roman" w:eastAsia="Times New Roman" w:hAnsi="Times New Roman" w:cs="Times New Roman"/>
                <w:bCs/>
                <w:i/>
                <w:iCs/>
                <w:sz w:val="24"/>
                <w:szCs w:val="24"/>
              </w:rPr>
              <w:t xml:space="preserve"> (ЖҒО) </w:t>
            </w:r>
            <w:proofErr w:type="spellStart"/>
            <w:r w:rsidRPr="00935041">
              <w:rPr>
                <w:rFonts w:ascii="Times New Roman" w:eastAsia="Times New Roman" w:hAnsi="Times New Roman" w:cs="Times New Roman"/>
                <w:bCs/>
                <w:i/>
                <w:iCs/>
                <w:sz w:val="24"/>
                <w:szCs w:val="24"/>
              </w:rPr>
              <w:t>зерттеу</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саласында</w:t>
            </w:r>
            <w:proofErr w:type="spellEnd"/>
            <w:r w:rsidRPr="00935041">
              <w:rPr>
                <w:rFonts w:ascii="Times New Roman" w:eastAsia="Times New Roman" w:hAnsi="Times New Roman" w:cs="Times New Roman"/>
                <w:bCs/>
                <w:i/>
                <w:iCs/>
                <w:sz w:val="24"/>
                <w:szCs w:val="24"/>
              </w:rPr>
              <w:t>:</w:t>
            </w:r>
          </w:p>
          <w:p w14:paraId="749FDE8A"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1) </w:t>
            </w:r>
            <w:r w:rsidRPr="00935041">
              <w:rPr>
                <w:rFonts w:ascii="Times New Roman" w:eastAsia="Times New Roman" w:hAnsi="Times New Roman" w:cs="Times New Roman"/>
                <w:bCs/>
                <w:iCs/>
                <w:sz w:val="24"/>
                <w:szCs w:val="24"/>
                <w:lang w:val="kk-KZ"/>
              </w:rPr>
              <w:t>ЖҒО</w:t>
            </w:r>
            <w:r w:rsidRPr="00935041">
              <w:rPr>
                <w:rFonts w:ascii="Times New Roman" w:eastAsia="Times New Roman" w:hAnsi="Times New Roman" w:cs="Times New Roman"/>
                <w:sz w:val="24"/>
                <w:szCs w:val="24"/>
                <w:lang w:val="kk-KZ"/>
              </w:rPr>
              <w:t xml:space="preserve"> кешенді және жоғары дәлдіктегі каталогтау: </w:t>
            </w:r>
          </w:p>
          <w:p w14:paraId="342956A9"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lastRenderedPageBreak/>
              <w:t xml:space="preserve">- каталогталған </w:t>
            </w:r>
            <w:r w:rsidRPr="00935041">
              <w:rPr>
                <w:rFonts w:ascii="Times New Roman" w:eastAsia="Times New Roman" w:hAnsi="Times New Roman" w:cs="Times New Roman"/>
                <w:bCs/>
                <w:iCs/>
                <w:sz w:val="24"/>
                <w:szCs w:val="24"/>
                <w:lang w:val="kk-KZ"/>
              </w:rPr>
              <w:t>ЖҒО</w:t>
            </w:r>
            <w:r w:rsidRPr="00935041">
              <w:rPr>
                <w:rFonts w:ascii="Times New Roman" w:eastAsia="Times New Roman" w:hAnsi="Times New Roman" w:cs="Times New Roman"/>
                <w:sz w:val="24"/>
                <w:szCs w:val="24"/>
                <w:lang w:val="kk-KZ"/>
              </w:rPr>
              <w:t xml:space="preserve"> санының едәуір артуы: оңтүстік жарты шарға бақылау мүмкіндіктерін кеңейту жаһандық қамтуды қамтамасыз ете алады және астероидтарды, кометаларды, ғарыш қоқыстарының фрагменттерін және басқа да объектілерді, әсіресе эклиптикаға үлкен көлбеу орбиталары бар объектілерді анықтауға және каталогтауға мүмкіндік береді. немесе шағын өлшемдер. </w:t>
            </w:r>
          </w:p>
          <w:p w14:paraId="30EE550E"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 Орбиталар мен траекториялардың жақсартылған анықтамасы: деректер көлемінің ұлғаюы </w:t>
            </w:r>
            <w:r w:rsidRPr="00935041">
              <w:rPr>
                <w:rFonts w:ascii="Times New Roman" w:eastAsia="Times New Roman" w:hAnsi="Times New Roman" w:cs="Times New Roman"/>
                <w:bCs/>
                <w:iCs/>
                <w:sz w:val="24"/>
                <w:szCs w:val="24"/>
                <w:lang w:val="kk-KZ"/>
              </w:rPr>
              <w:t>ЖҒО</w:t>
            </w:r>
            <w:r w:rsidRPr="00935041">
              <w:rPr>
                <w:rFonts w:ascii="Times New Roman" w:eastAsia="Times New Roman" w:hAnsi="Times New Roman" w:cs="Times New Roman"/>
                <w:sz w:val="24"/>
                <w:szCs w:val="24"/>
                <w:lang w:val="kk-KZ"/>
              </w:rPr>
              <w:t xml:space="preserve"> орбиталарының параметрлерін дәлірек анықтауға, олардың траекторияларын аз қателікпен болжауға мүмкіндік береді.</w:t>
            </w:r>
          </w:p>
          <w:p w14:paraId="4241D4C0"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2) ЖҒО физикалық сипаттамаларын тереңірек зерттеу: </w:t>
            </w:r>
          </w:p>
          <w:p w14:paraId="728B9B58" w14:textId="77777777" w:rsidR="00691E65" w:rsidRPr="00935041" w:rsidRDefault="00691E65" w:rsidP="00691E65">
            <w:pPr>
              <w:numPr>
                <w:ilvl w:val="0"/>
                <w:numId w:val="29"/>
              </w:numPr>
              <w:tabs>
                <w:tab w:val="left" w:pos="284"/>
              </w:tabs>
              <w:spacing w:after="0" w:line="240" w:lineRule="auto"/>
              <w:ind w:left="0" w:firstLine="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Өлшемдерін, пішінін және айналуын анықтау: Фотометрлік және астрометрлік мәліметтердің артуы мен жарқырау қисықтарын талдау әдістерін қолдану ЖҒО өлшемдерін, пішінін және айналу кезеңін дәлірек анықтауға мүмкіндік береді.</w:t>
            </w:r>
          </w:p>
          <w:p w14:paraId="70D377C0" w14:textId="77777777" w:rsidR="00691E65" w:rsidRPr="00935041" w:rsidRDefault="00691E65" w:rsidP="00691E65">
            <w:pPr>
              <w:numPr>
                <w:ilvl w:val="0"/>
                <w:numId w:val="29"/>
              </w:numPr>
              <w:tabs>
                <w:tab w:val="left" w:pos="284"/>
              </w:tabs>
              <w:spacing w:after="0" w:line="240" w:lineRule="auto"/>
              <w:ind w:left="0" w:firstLine="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Құрамы мен беттік қасиеттерін зерттеу: Кеңейтілген спектроскопиялық мүмкіндіктер мен көптүсті фотометрия ЖҒО минералдық құрамын егжей-тегжейлі зерттеуге жол ашады. Бұл олардың пайда болуы мен эволюциясын түсінуде, сондай-ақ болашақ ғарыш миссияларын жоспарлауда аса маңызды.</w:t>
            </w:r>
          </w:p>
          <w:p w14:paraId="7BA5F975"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3) </w:t>
            </w:r>
            <w:proofErr w:type="spellStart"/>
            <w:r w:rsidRPr="00935041">
              <w:rPr>
                <w:rFonts w:ascii="Times New Roman" w:eastAsia="Times New Roman" w:hAnsi="Times New Roman" w:cs="Times New Roman"/>
                <w:sz w:val="24"/>
                <w:szCs w:val="24"/>
              </w:rPr>
              <w:t>Есептеулердің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дәлдігін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арттыру</w:t>
            </w:r>
            <w:proofErr w:type="spellEnd"/>
            <w:r w:rsidRPr="00935041">
              <w:rPr>
                <w:rFonts w:ascii="Times New Roman" w:eastAsia="Times New Roman" w:hAnsi="Times New Roman" w:cs="Times New Roman"/>
                <w:sz w:val="24"/>
                <w:szCs w:val="24"/>
              </w:rPr>
              <w:t>:</w:t>
            </w:r>
          </w:p>
          <w:p w14:paraId="295FEF52" w14:textId="77777777" w:rsidR="00691E65" w:rsidRPr="00935041" w:rsidRDefault="00691E65" w:rsidP="00691E65">
            <w:pPr>
              <w:numPr>
                <w:ilvl w:val="0"/>
                <w:numId w:val="30"/>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Потенциалды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қауіпті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астероидтарды</w:t>
            </w:r>
            <w:proofErr w:type="spellEnd"/>
            <w:r w:rsidRPr="00935041">
              <w:rPr>
                <w:rFonts w:ascii="Times New Roman" w:eastAsia="Times New Roman" w:hAnsi="Times New Roman" w:cs="Times New Roman"/>
                <w:sz w:val="24"/>
                <w:szCs w:val="24"/>
              </w:rPr>
              <w:t xml:space="preserve"> (ПҚА) </w:t>
            </w:r>
            <w:proofErr w:type="spellStart"/>
            <w:r w:rsidRPr="00935041">
              <w:rPr>
                <w:rFonts w:ascii="Times New Roman" w:eastAsia="Times New Roman" w:hAnsi="Times New Roman" w:cs="Times New Roman"/>
                <w:sz w:val="24"/>
                <w:szCs w:val="24"/>
              </w:rPr>
              <w:t>ерте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анықтау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Ғаламдық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қамту</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мәліметтер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көлемінің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артуы</w:t>
            </w:r>
            <w:proofErr w:type="spellEnd"/>
            <w:r w:rsidRPr="00935041">
              <w:rPr>
                <w:rFonts w:ascii="Times New Roman" w:eastAsia="Times New Roman" w:hAnsi="Times New Roman" w:cs="Times New Roman"/>
                <w:sz w:val="24"/>
                <w:szCs w:val="24"/>
              </w:rPr>
              <w:t xml:space="preserve"> ПҚА </w:t>
            </w:r>
            <w:proofErr w:type="spellStart"/>
            <w:r w:rsidRPr="00935041">
              <w:rPr>
                <w:rFonts w:ascii="Times New Roman" w:eastAsia="Times New Roman" w:hAnsi="Times New Roman" w:cs="Times New Roman"/>
                <w:sz w:val="24"/>
                <w:szCs w:val="24"/>
              </w:rPr>
              <w:t>ертерек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анықтауға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мүмкіндік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береді</w:t>
            </w:r>
            <w:proofErr w:type="spellEnd"/>
            <w:r w:rsidRPr="00935041">
              <w:rPr>
                <w:rFonts w:ascii="Times New Roman" w:eastAsia="Times New Roman" w:hAnsi="Times New Roman" w:cs="Times New Roman"/>
                <w:sz w:val="24"/>
                <w:szCs w:val="24"/>
              </w:rPr>
              <w:t>.</w:t>
            </w:r>
          </w:p>
          <w:p w14:paraId="606CF354" w14:textId="77777777" w:rsidR="00691E65" w:rsidRPr="00935041" w:rsidRDefault="00691E65" w:rsidP="00691E65">
            <w:pPr>
              <w:numPr>
                <w:ilvl w:val="0"/>
                <w:numId w:val="30"/>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Соқтығысу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тәуекелдерін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нақтылау</w:t>
            </w:r>
            <w:proofErr w:type="spellEnd"/>
            <w:r w:rsidRPr="00935041">
              <w:rPr>
                <w:rFonts w:ascii="Times New Roman" w:eastAsia="Times New Roman" w:hAnsi="Times New Roman" w:cs="Times New Roman"/>
                <w:sz w:val="24"/>
                <w:szCs w:val="24"/>
              </w:rPr>
              <w:t>:</w:t>
            </w:r>
            <w:r w:rsidRPr="00935041">
              <w:rPr>
                <w:rFonts w:ascii="Times New Roman" w:eastAsia="Times New Roman" w:hAnsi="Times New Roman" w:cs="Times New Roman"/>
                <w:sz w:val="24"/>
                <w:szCs w:val="24"/>
                <w:lang w:val="kk-KZ"/>
              </w:rPr>
              <w:t xml:space="preserve"> </w:t>
            </w:r>
            <w:proofErr w:type="spellStart"/>
            <w:r w:rsidRPr="00935041">
              <w:rPr>
                <w:rFonts w:ascii="Times New Roman" w:eastAsia="Times New Roman" w:hAnsi="Times New Roman" w:cs="Times New Roman"/>
                <w:sz w:val="24"/>
                <w:szCs w:val="24"/>
              </w:rPr>
              <w:t>Орбиталар</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физикалық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сипаттамалардың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жоғары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дәлдігі</w:t>
            </w:r>
            <w:proofErr w:type="spellEnd"/>
            <w:r w:rsidRPr="00935041">
              <w:rPr>
                <w:rFonts w:ascii="Times New Roman" w:eastAsia="Times New Roman" w:hAnsi="Times New Roman" w:cs="Times New Roman"/>
                <w:sz w:val="24"/>
                <w:szCs w:val="24"/>
              </w:rPr>
              <w:t xml:space="preserve"> ПҚА Жермен </w:t>
            </w:r>
            <w:proofErr w:type="spellStart"/>
            <w:r w:rsidRPr="00935041">
              <w:rPr>
                <w:rFonts w:ascii="Times New Roman" w:eastAsia="Times New Roman" w:hAnsi="Times New Roman" w:cs="Times New Roman"/>
                <w:sz w:val="24"/>
                <w:szCs w:val="24"/>
              </w:rPr>
              <w:t>соқтығысу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ықтималдығын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сенімді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бағалауға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ықтимал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соқтығысу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орны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уақытын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болжауға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салдарын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есептеуге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мүмкіндік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береді</w:t>
            </w:r>
            <w:proofErr w:type="spellEnd"/>
            <w:r w:rsidRPr="00935041">
              <w:rPr>
                <w:rFonts w:ascii="Times New Roman" w:eastAsia="Times New Roman" w:hAnsi="Times New Roman" w:cs="Times New Roman"/>
                <w:sz w:val="24"/>
                <w:szCs w:val="24"/>
              </w:rPr>
              <w:t>.</w:t>
            </w:r>
          </w:p>
          <w:p w14:paraId="4EBFD5DA"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bCs/>
                <w:i/>
                <w:iCs/>
                <w:sz w:val="24"/>
                <w:szCs w:val="24"/>
              </w:rPr>
            </w:pPr>
            <w:r w:rsidRPr="00935041">
              <w:rPr>
                <w:rFonts w:ascii="Times New Roman" w:eastAsia="Times New Roman" w:hAnsi="Times New Roman" w:cs="Times New Roman"/>
                <w:bCs/>
                <w:i/>
                <w:iCs/>
                <w:sz w:val="24"/>
                <w:szCs w:val="24"/>
              </w:rPr>
              <w:t xml:space="preserve">II. </w:t>
            </w:r>
            <w:proofErr w:type="spellStart"/>
            <w:r w:rsidRPr="00935041">
              <w:rPr>
                <w:rFonts w:ascii="Times New Roman" w:eastAsia="Times New Roman" w:hAnsi="Times New Roman" w:cs="Times New Roman"/>
                <w:bCs/>
                <w:i/>
                <w:iCs/>
                <w:sz w:val="24"/>
                <w:szCs w:val="24"/>
              </w:rPr>
              <w:t>Алыс</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ғарыш</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объектілерін</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және</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жалпы</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астрономияны</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зерттеу</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саласында</w:t>
            </w:r>
            <w:proofErr w:type="spellEnd"/>
            <w:r w:rsidRPr="00935041">
              <w:rPr>
                <w:rFonts w:ascii="Times New Roman" w:eastAsia="Times New Roman" w:hAnsi="Times New Roman" w:cs="Times New Roman"/>
                <w:bCs/>
                <w:i/>
                <w:iCs/>
                <w:sz w:val="24"/>
                <w:szCs w:val="24"/>
              </w:rPr>
              <w:t>:</w:t>
            </w:r>
          </w:p>
          <w:p w14:paraId="307BDB19" w14:textId="77777777" w:rsidR="00691E65" w:rsidRPr="00935041" w:rsidRDefault="00691E65" w:rsidP="00691E65">
            <w:pPr>
              <w:numPr>
                <w:ilvl w:val="0"/>
                <w:numId w:val="27"/>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Аспанды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шолу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тиімділігін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арттыру</w:t>
            </w:r>
            <w:proofErr w:type="spellEnd"/>
            <w:r w:rsidRPr="00935041">
              <w:rPr>
                <w:rFonts w:ascii="Times New Roman" w:eastAsia="Times New Roman" w:hAnsi="Times New Roman" w:cs="Times New Roman"/>
                <w:sz w:val="24"/>
                <w:szCs w:val="24"/>
              </w:rPr>
              <w:t>:</w:t>
            </w:r>
            <w:r w:rsidRPr="00935041">
              <w:rPr>
                <w:rFonts w:ascii="Times New Roman" w:eastAsia="Times New Roman" w:hAnsi="Times New Roman" w:cs="Times New Roman"/>
                <w:sz w:val="24"/>
                <w:szCs w:val="24"/>
                <w:lang w:val="kk-KZ"/>
              </w:rPr>
              <w:t xml:space="preserve"> </w:t>
            </w:r>
            <w:proofErr w:type="spellStart"/>
            <w:r w:rsidRPr="00935041">
              <w:rPr>
                <w:rFonts w:ascii="Times New Roman" w:eastAsia="Times New Roman" w:hAnsi="Times New Roman" w:cs="Times New Roman"/>
                <w:sz w:val="24"/>
                <w:szCs w:val="24"/>
              </w:rPr>
              <w:t>Желінің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оңтүстік</w:t>
            </w:r>
            <w:proofErr w:type="spellEnd"/>
            <w:r w:rsidRPr="00935041">
              <w:rPr>
                <w:rFonts w:ascii="Times New Roman" w:eastAsia="Times New Roman" w:hAnsi="Times New Roman" w:cs="Times New Roman"/>
                <w:sz w:val="24"/>
                <w:szCs w:val="24"/>
              </w:rPr>
              <w:t xml:space="preserve"> жарты </w:t>
            </w:r>
            <w:proofErr w:type="spellStart"/>
            <w:r w:rsidRPr="00935041">
              <w:rPr>
                <w:rFonts w:ascii="Times New Roman" w:eastAsia="Times New Roman" w:hAnsi="Times New Roman" w:cs="Times New Roman"/>
                <w:sz w:val="24"/>
                <w:szCs w:val="24"/>
              </w:rPr>
              <w:t>шарға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кеңеюі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солтүстік</w:t>
            </w:r>
            <w:proofErr w:type="spellEnd"/>
            <w:r w:rsidRPr="00935041">
              <w:rPr>
                <w:rFonts w:ascii="Times New Roman" w:eastAsia="Times New Roman" w:hAnsi="Times New Roman" w:cs="Times New Roman"/>
                <w:sz w:val="24"/>
                <w:szCs w:val="24"/>
              </w:rPr>
              <w:t xml:space="preserve"> жарты </w:t>
            </w:r>
            <w:proofErr w:type="spellStart"/>
            <w:r w:rsidRPr="00935041">
              <w:rPr>
                <w:rFonts w:ascii="Times New Roman" w:eastAsia="Times New Roman" w:hAnsi="Times New Roman" w:cs="Times New Roman"/>
                <w:sz w:val="24"/>
                <w:szCs w:val="24"/>
              </w:rPr>
              <w:t>шардағы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серіктес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телескоптарды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пайдалану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аспанның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үлкен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бөліктерін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үздіксіз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бақылауға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мүмкіндік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береді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бұл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шолулық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бақылаулар</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транзиенттік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құбылыстарды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мысалы</w:t>
            </w:r>
            <w:proofErr w:type="spellEnd"/>
            <w:r w:rsidRPr="00935041">
              <w:rPr>
                <w:rFonts w:ascii="Times New Roman" w:eastAsia="Times New Roman" w:hAnsi="Times New Roman" w:cs="Times New Roman"/>
                <w:sz w:val="24"/>
                <w:szCs w:val="24"/>
              </w:rPr>
              <w:t xml:space="preserve">, аса </w:t>
            </w:r>
            <w:proofErr w:type="spellStart"/>
            <w:r w:rsidRPr="00935041">
              <w:rPr>
                <w:rFonts w:ascii="Times New Roman" w:eastAsia="Times New Roman" w:hAnsi="Times New Roman" w:cs="Times New Roman"/>
                <w:sz w:val="24"/>
                <w:szCs w:val="24"/>
              </w:rPr>
              <w:t>жаңа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жұлдыздар</w:t>
            </w:r>
            <w:proofErr w:type="spellEnd"/>
            <w:r w:rsidRPr="00935041">
              <w:rPr>
                <w:rFonts w:ascii="Times New Roman" w:eastAsia="Times New Roman" w:hAnsi="Times New Roman" w:cs="Times New Roman"/>
                <w:sz w:val="24"/>
                <w:szCs w:val="24"/>
              </w:rPr>
              <w:t>, гамма-</w:t>
            </w:r>
            <w:proofErr w:type="spellStart"/>
            <w:r w:rsidRPr="00935041">
              <w:rPr>
                <w:rFonts w:ascii="Times New Roman" w:eastAsia="Times New Roman" w:hAnsi="Times New Roman" w:cs="Times New Roman"/>
                <w:sz w:val="24"/>
                <w:szCs w:val="24"/>
              </w:rPr>
              <w:t>жарқылдар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өте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маңызды</w:t>
            </w:r>
            <w:proofErr w:type="spellEnd"/>
            <w:r w:rsidRPr="00935041">
              <w:rPr>
                <w:rFonts w:ascii="Times New Roman" w:eastAsia="Times New Roman" w:hAnsi="Times New Roman" w:cs="Times New Roman"/>
                <w:sz w:val="24"/>
                <w:szCs w:val="24"/>
              </w:rPr>
              <w:t>.</w:t>
            </w:r>
          </w:p>
          <w:p w14:paraId="1A910BD3" w14:textId="77777777" w:rsidR="00691E65" w:rsidRPr="00935041" w:rsidRDefault="00691E65" w:rsidP="00691E65">
            <w:pPr>
              <w:numPr>
                <w:ilvl w:val="0"/>
                <w:numId w:val="27"/>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Зерттелетін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құбылыстар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ауқымын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кеңейту</w:t>
            </w:r>
            <w:proofErr w:type="spellEnd"/>
            <w:r w:rsidRPr="00935041">
              <w:rPr>
                <w:rFonts w:ascii="Times New Roman" w:eastAsia="Times New Roman" w:hAnsi="Times New Roman" w:cs="Times New Roman"/>
                <w:sz w:val="24"/>
                <w:szCs w:val="24"/>
              </w:rPr>
              <w:t>:</w:t>
            </w:r>
          </w:p>
          <w:p w14:paraId="497F6AE7"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Әр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түрлі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нүктелерде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орналасқан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телескоптардан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алынған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мәліметтерді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біріктіру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бұрыштық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айырымдылықты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арттыруға</w:t>
            </w:r>
            <w:proofErr w:type="spellEnd"/>
            <w:r w:rsidRPr="00935041">
              <w:rPr>
                <w:rFonts w:ascii="Times New Roman" w:eastAsia="Times New Roman" w:hAnsi="Times New Roman" w:cs="Times New Roman"/>
                <w:sz w:val="24"/>
                <w:szCs w:val="24"/>
              </w:rPr>
              <w:t xml:space="preserve"> (интерферометрия </w:t>
            </w:r>
            <w:proofErr w:type="spellStart"/>
            <w:r w:rsidRPr="00935041">
              <w:rPr>
                <w:rFonts w:ascii="Times New Roman" w:eastAsia="Times New Roman" w:hAnsi="Times New Roman" w:cs="Times New Roman"/>
                <w:sz w:val="24"/>
                <w:szCs w:val="24"/>
              </w:rPr>
              <w:t>әдісі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астрономиялық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құбылыстарды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бұрын-соңды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болмаған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дәлдікпен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мүмкіндік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береді</w:t>
            </w:r>
            <w:proofErr w:type="spellEnd"/>
            <w:r w:rsidRPr="00935041">
              <w:rPr>
                <w:rFonts w:ascii="Times New Roman" w:eastAsia="Times New Roman" w:hAnsi="Times New Roman" w:cs="Times New Roman"/>
                <w:sz w:val="24"/>
                <w:szCs w:val="24"/>
              </w:rPr>
              <w:t>.</w:t>
            </w:r>
          </w:p>
          <w:p w14:paraId="3835042C"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bCs/>
                <w:i/>
                <w:iCs/>
                <w:sz w:val="24"/>
                <w:szCs w:val="24"/>
              </w:rPr>
            </w:pPr>
            <w:r w:rsidRPr="00935041">
              <w:rPr>
                <w:rFonts w:ascii="Times New Roman" w:eastAsia="Times New Roman" w:hAnsi="Times New Roman" w:cs="Times New Roman"/>
                <w:bCs/>
                <w:i/>
                <w:iCs/>
                <w:sz w:val="24"/>
                <w:szCs w:val="24"/>
              </w:rPr>
              <w:t xml:space="preserve">III. </w:t>
            </w:r>
            <w:proofErr w:type="spellStart"/>
            <w:r w:rsidRPr="00935041">
              <w:rPr>
                <w:rFonts w:ascii="Times New Roman" w:eastAsia="Times New Roman" w:hAnsi="Times New Roman" w:cs="Times New Roman"/>
                <w:bCs/>
                <w:i/>
                <w:iCs/>
                <w:sz w:val="24"/>
                <w:szCs w:val="24"/>
              </w:rPr>
              <w:t>Технологиялық</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және</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операциялық</w:t>
            </w:r>
            <w:proofErr w:type="spellEnd"/>
            <w:r w:rsidRPr="00935041">
              <w:rPr>
                <w:rFonts w:ascii="Times New Roman" w:eastAsia="Times New Roman" w:hAnsi="Times New Roman" w:cs="Times New Roman"/>
                <w:bCs/>
                <w:i/>
                <w:iCs/>
                <w:sz w:val="24"/>
                <w:szCs w:val="24"/>
              </w:rPr>
              <w:t xml:space="preserve"> </w:t>
            </w:r>
            <w:proofErr w:type="spellStart"/>
            <w:r w:rsidRPr="00935041">
              <w:rPr>
                <w:rFonts w:ascii="Times New Roman" w:eastAsia="Times New Roman" w:hAnsi="Times New Roman" w:cs="Times New Roman"/>
                <w:bCs/>
                <w:i/>
                <w:iCs/>
                <w:sz w:val="24"/>
                <w:szCs w:val="24"/>
              </w:rPr>
              <w:t>жетістіктер</w:t>
            </w:r>
            <w:proofErr w:type="spellEnd"/>
            <w:r w:rsidRPr="00935041">
              <w:rPr>
                <w:rFonts w:ascii="Times New Roman" w:eastAsia="Times New Roman" w:hAnsi="Times New Roman" w:cs="Times New Roman"/>
                <w:bCs/>
                <w:i/>
                <w:iCs/>
                <w:sz w:val="24"/>
                <w:szCs w:val="24"/>
              </w:rPr>
              <w:t>:</w:t>
            </w:r>
          </w:p>
          <w:p w14:paraId="64EDE72C" w14:textId="77777777" w:rsidR="00691E65" w:rsidRPr="00935041" w:rsidRDefault="00691E65" w:rsidP="00691E65">
            <w:pPr>
              <w:numPr>
                <w:ilvl w:val="0"/>
                <w:numId w:val="28"/>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Үлкен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мәліметтерді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талдау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әдістерін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дамыту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Алынатын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ақпарат</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көлемінің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бірнеше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артуы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үлкен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мәліметтермен</w:t>
            </w:r>
            <w:proofErr w:type="spellEnd"/>
            <w:r w:rsidRPr="00935041">
              <w:rPr>
                <w:rFonts w:ascii="Times New Roman" w:eastAsia="Times New Roman" w:hAnsi="Times New Roman" w:cs="Times New Roman"/>
                <w:sz w:val="24"/>
                <w:szCs w:val="24"/>
              </w:rPr>
              <w:t xml:space="preserve"> (Big Data) </w:t>
            </w:r>
            <w:proofErr w:type="spellStart"/>
            <w:r w:rsidRPr="00935041">
              <w:rPr>
                <w:rFonts w:ascii="Times New Roman" w:eastAsia="Times New Roman" w:hAnsi="Times New Roman" w:cs="Times New Roman"/>
                <w:sz w:val="24"/>
                <w:szCs w:val="24"/>
              </w:rPr>
              <w:t>жұмыс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өңдеу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сақтау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әдістерін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жетілдіруді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талап</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етеді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Бұл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процестерде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жасанды</w:t>
            </w:r>
            <w:proofErr w:type="spellEnd"/>
            <w:r w:rsidRPr="00935041">
              <w:rPr>
                <w:rFonts w:ascii="Times New Roman" w:eastAsia="Times New Roman" w:hAnsi="Times New Roman" w:cs="Times New Roman"/>
                <w:sz w:val="24"/>
                <w:szCs w:val="24"/>
              </w:rPr>
              <w:t xml:space="preserve"> интеллект пен </w:t>
            </w:r>
            <w:proofErr w:type="spellStart"/>
            <w:r w:rsidRPr="00935041">
              <w:rPr>
                <w:rFonts w:ascii="Times New Roman" w:eastAsia="Times New Roman" w:hAnsi="Times New Roman" w:cs="Times New Roman"/>
                <w:sz w:val="24"/>
                <w:szCs w:val="24"/>
              </w:rPr>
              <w:t>машиналық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оқыту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әдістерін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пайдалану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объектілерді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автоматты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түрде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анықтауға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жіктеуге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мүмкіндік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береді</w:t>
            </w:r>
            <w:proofErr w:type="spellEnd"/>
            <w:r w:rsidRPr="00935041">
              <w:rPr>
                <w:rFonts w:ascii="Times New Roman" w:eastAsia="Times New Roman" w:hAnsi="Times New Roman" w:cs="Times New Roman"/>
                <w:sz w:val="24"/>
                <w:szCs w:val="24"/>
              </w:rPr>
              <w:t>.</w:t>
            </w:r>
          </w:p>
          <w:p w14:paraId="15CA5F00" w14:textId="77777777" w:rsidR="00691E65" w:rsidRPr="00935041" w:rsidRDefault="00691E65" w:rsidP="00691E65">
            <w:pPr>
              <w:numPr>
                <w:ilvl w:val="0"/>
                <w:numId w:val="28"/>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Ауа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райы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шектеулерге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төзімділікті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арттыру</w:t>
            </w:r>
            <w:proofErr w:type="spellEnd"/>
            <w:r w:rsidRPr="00935041">
              <w:rPr>
                <w:rFonts w:ascii="Times New Roman" w:eastAsia="Times New Roman" w:hAnsi="Times New Roman" w:cs="Times New Roman"/>
                <w:sz w:val="24"/>
                <w:szCs w:val="24"/>
              </w:rPr>
              <w:t>:</w:t>
            </w:r>
            <w:r w:rsidRPr="00935041">
              <w:rPr>
                <w:rFonts w:ascii="Times New Roman" w:eastAsia="Times New Roman" w:hAnsi="Times New Roman" w:cs="Times New Roman"/>
                <w:b/>
                <w:sz w:val="24"/>
                <w:szCs w:val="24"/>
              </w:rPr>
              <w:t xml:space="preserve"> </w:t>
            </w:r>
            <w:proofErr w:type="spellStart"/>
            <w:r w:rsidRPr="00935041">
              <w:rPr>
                <w:rFonts w:ascii="Times New Roman" w:eastAsia="Times New Roman" w:hAnsi="Times New Roman" w:cs="Times New Roman"/>
                <w:sz w:val="24"/>
                <w:szCs w:val="24"/>
              </w:rPr>
              <w:t>Телескоптардың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ғаламдық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таралуы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жергілікті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ауа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райы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жағдайлары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үзілістердің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жалпы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өнімділікке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әсерін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азайтып</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үздіксіз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әрі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толық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мәліметтер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мүмкіндік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береді</w:t>
            </w:r>
            <w:proofErr w:type="spellEnd"/>
            <w:r w:rsidRPr="00935041">
              <w:rPr>
                <w:rFonts w:ascii="Times New Roman" w:eastAsia="Times New Roman" w:hAnsi="Times New Roman" w:cs="Times New Roman"/>
                <w:sz w:val="24"/>
                <w:szCs w:val="24"/>
              </w:rPr>
              <w:t>.</w:t>
            </w:r>
          </w:p>
          <w:p w14:paraId="0FAB3894" w14:textId="77777777" w:rsidR="00691E65" w:rsidRPr="00935041" w:rsidRDefault="00691E65" w:rsidP="00CB5814">
            <w:pPr>
              <w:pStyle w:val="3"/>
              <w:keepNext w:val="0"/>
              <w:keepLines w:val="0"/>
              <w:tabs>
                <w:tab w:val="left" w:pos="284"/>
              </w:tabs>
              <w:spacing w:before="0" w:line="240" w:lineRule="auto"/>
              <w:jc w:val="both"/>
              <w:rPr>
                <w:rFonts w:ascii="Times New Roman" w:eastAsia="Times New Roman" w:hAnsi="Times New Roman" w:cs="Times New Roman"/>
                <w:color w:val="auto"/>
              </w:rPr>
            </w:pPr>
            <w:bookmarkStart w:id="2" w:name="_heading=h.nqa2t8imham0" w:colFirst="0" w:colLast="0"/>
            <w:bookmarkEnd w:id="2"/>
            <w:r w:rsidRPr="00935041">
              <w:rPr>
                <w:rFonts w:ascii="Times New Roman" w:eastAsia="Times New Roman" w:hAnsi="Times New Roman" w:cs="Times New Roman"/>
                <w:i/>
                <w:iCs/>
                <w:color w:val="auto"/>
              </w:rPr>
              <w:t xml:space="preserve">IV. </w:t>
            </w:r>
            <w:proofErr w:type="spellStart"/>
            <w:r w:rsidRPr="00935041">
              <w:rPr>
                <w:rFonts w:ascii="Times New Roman" w:eastAsia="Times New Roman" w:hAnsi="Times New Roman" w:cs="Times New Roman"/>
                <w:i/>
                <w:iCs/>
                <w:color w:val="auto"/>
              </w:rPr>
              <w:t>Есептеу</w:t>
            </w:r>
            <w:proofErr w:type="spellEnd"/>
            <w:r w:rsidRPr="00935041">
              <w:rPr>
                <w:rFonts w:ascii="Times New Roman" w:eastAsia="Times New Roman" w:hAnsi="Times New Roman" w:cs="Times New Roman"/>
                <w:i/>
                <w:iCs/>
                <w:color w:val="auto"/>
              </w:rPr>
              <w:t xml:space="preserve"> </w:t>
            </w:r>
            <w:proofErr w:type="spellStart"/>
            <w:r w:rsidRPr="00935041">
              <w:rPr>
                <w:rFonts w:ascii="Times New Roman" w:eastAsia="Times New Roman" w:hAnsi="Times New Roman" w:cs="Times New Roman"/>
                <w:i/>
                <w:iCs/>
                <w:color w:val="auto"/>
              </w:rPr>
              <w:t>және</w:t>
            </w:r>
            <w:proofErr w:type="spellEnd"/>
            <w:r w:rsidRPr="00935041">
              <w:rPr>
                <w:rFonts w:ascii="Times New Roman" w:eastAsia="Times New Roman" w:hAnsi="Times New Roman" w:cs="Times New Roman"/>
                <w:i/>
                <w:iCs/>
                <w:color w:val="auto"/>
              </w:rPr>
              <w:t xml:space="preserve"> </w:t>
            </w:r>
            <w:proofErr w:type="spellStart"/>
            <w:r w:rsidRPr="00935041">
              <w:rPr>
                <w:rFonts w:ascii="Times New Roman" w:eastAsia="Times New Roman" w:hAnsi="Times New Roman" w:cs="Times New Roman"/>
                <w:i/>
                <w:iCs/>
                <w:color w:val="auto"/>
              </w:rPr>
              <w:t>сақтау</w:t>
            </w:r>
            <w:proofErr w:type="spellEnd"/>
            <w:r w:rsidRPr="00935041">
              <w:rPr>
                <w:rFonts w:ascii="Times New Roman" w:eastAsia="Times New Roman" w:hAnsi="Times New Roman" w:cs="Times New Roman"/>
                <w:i/>
                <w:iCs/>
                <w:color w:val="auto"/>
              </w:rPr>
              <w:t xml:space="preserve"> </w:t>
            </w:r>
            <w:proofErr w:type="spellStart"/>
            <w:r w:rsidRPr="00935041">
              <w:rPr>
                <w:rFonts w:ascii="Times New Roman" w:eastAsia="Times New Roman" w:hAnsi="Times New Roman" w:cs="Times New Roman"/>
                <w:i/>
                <w:iCs/>
                <w:color w:val="auto"/>
              </w:rPr>
              <w:t>инфрақұрылымы</w:t>
            </w:r>
            <w:proofErr w:type="spellEnd"/>
            <w:r w:rsidRPr="00935041">
              <w:rPr>
                <w:rFonts w:ascii="Times New Roman" w:eastAsia="Times New Roman" w:hAnsi="Times New Roman" w:cs="Times New Roman"/>
                <w:i/>
                <w:iCs/>
                <w:color w:val="auto"/>
              </w:rPr>
              <w:t xml:space="preserve">: </w:t>
            </w:r>
            <w:proofErr w:type="spellStart"/>
            <w:r w:rsidRPr="00935041">
              <w:rPr>
                <w:rFonts w:ascii="Times New Roman" w:eastAsia="Times New Roman" w:hAnsi="Times New Roman" w:cs="Times New Roman"/>
                <w:color w:val="auto"/>
              </w:rPr>
              <w:t>Машиналық</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оқыту</w:t>
            </w:r>
            <w:proofErr w:type="spellEnd"/>
            <w:r w:rsidRPr="00935041">
              <w:rPr>
                <w:rFonts w:ascii="Times New Roman" w:eastAsia="Times New Roman" w:hAnsi="Times New Roman" w:cs="Times New Roman"/>
                <w:color w:val="auto"/>
              </w:rPr>
              <w:t xml:space="preserve"> мен </w:t>
            </w:r>
            <w:proofErr w:type="spellStart"/>
            <w:r w:rsidRPr="00935041">
              <w:rPr>
                <w:rFonts w:ascii="Times New Roman" w:eastAsia="Times New Roman" w:hAnsi="Times New Roman" w:cs="Times New Roman"/>
                <w:color w:val="auto"/>
              </w:rPr>
              <w:t>жасанды</w:t>
            </w:r>
            <w:proofErr w:type="spellEnd"/>
            <w:r w:rsidRPr="00935041">
              <w:rPr>
                <w:rFonts w:ascii="Times New Roman" w:eastAsia="Times New Roman" w:hAnsi="Times New Roman" w:cs="Times New Roman"/>
                <w:color w:val="auto"/>
              </w:rPr>
              <w:t xml:space="preserve"> интеллект </w:t>
            </w:r>
            <w:proofErr w:type="spellStart"/>
            <w:r w:rsidRPr="00935041">
              <w:rPr>
                <w:rFonts w:ascii="Times New Roman" w:eastAsia="Times New Roman" w:hAnsi="Times New Roman" w:cs="Times New Roman"/>
                <w:color w:val="auto"/>
              </w:rPr>
              <w:t>әдістерін</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пайдалана</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отырып</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астрономиялық</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мәліметтерді</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цифрлық</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талдауға</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арналған</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on-prem</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шешімдерін</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орналастыруды</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қамтамасыз</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ететін</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есептеу</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және</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жинақтау</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жүйесі</w:t>
            </w:r>
            <w:proofErr w:type="spellEnd"/>
            <w:r w:rsidRPr="00935041">
              <w:rPr>
                <w:rFonts w:ascii="Times New Roman" w:eastAsia="Times New Roman" w:hAnsi="Times New Roman" w:cs="Times New Roman"/>
                <w:color w:val="auto"/>
              </w:rPr>
              <w:t>.</w:t>
            </w:r>
          </w:p>
          <w:p w14:paraId="36A6345F" w14:textId="77777777" w:rsidR="00691E65" w:rsidRPr="00935041" w:rsidRDefault="00691E65" w:rsidP="00CB5814">
            <w:pPr>
              <w:pStyle w:val="3"/>
              <w:keepNext w:val="0"/>
              <w:keepLines w:val="0"/>
              <w:tabs>
                <w:tab w:val="left" w:pos="284"/>
              </w:tabs>
              <w:spacing w:before="0" w:line="240" w:lineRule="auto"/>
              <w:jc w:val="both"/>
              <w:rPr>
                <w:rFonts w:ascii="Times New Roman" w:eastAsia="Times New Roman" w:hAnsi="Times New Roman" w:cs="Times New Roman"/>
                <w:color w:val="auto"/>
              </w:rPr>
            </w:pPr>
            <w:bookmarkStart w:id="3" w:name="_heading=h.twfumhkyruwq" w:colFirst="0" w:colLast="0"/>
            <w:bookmarkEnd w:id="3"/>
            <w:r w:rsidRPr="00935041">
              <w:rPr>
                <w:rFonts w:ascii="Times New Roman" w:eastAsia="Times New Roman" w:hAnsi="Times New Roman" w:cs="Times New Roman"/>
                <w:i/>
                <w:iCs/>
                <w:color w:val="auto"/>
              </w:rPr>
              <w:t xml:space="preserve">V. </w:t>
            </w:r>
            <w:proofErr w:type="spellStart"/>
            <w:r w:rsidRPr="00935041">
              <w:rPr>
                <w:rFonts w:ascii="Times New Roman" w:eastAsia="Times New Roman" w:hAnsi="Times New Roman" w:cs="Times New Roman"/>
                <w:i/>
                <w:iCs/>
                <w:color w:val="auto"/>
              </w:rPr>
              <w:t>Телескоптар</w:t>
            </w:r>
            <w:proofErr w:type="spellEnd"/>
            <w:r w:rsidRPr="00935041">
              <w:rPr>
                <w:rFonts w:ascii="Times New Roman" w:eastAsia="Times New Roman" w:hAnsi="Times New Roman" w:cs="Times New Roman"/>
                <w:i/>
                <w:iCs/>
                <w:color w:val="auto"/>
              </w:rPr>
              <w:t xml:space="preserve"> </w:t>
            </w:r>
            <w:proofErr w:type="spellStart"/>
            <w:r w:rsidRPr="00935041">
              <w:rPr>
                <w:rFonts w:ascii="Times New Roman" w:eastAsia="Times New Roman" w:hAnsi="Times New Roman" w:cs="Times New Roman"/>
                <w:i/>
                <w:iCs/>
                <w:color w:val="auto"/>
              </w:rPr>
              <w:t>желісінің</w:t>
            </w:r>
            <w:proofErr w:type="spellEnd"/>
            <w:r w:rsidRPr="00935041">
              <w:rPr>
                <w:rFonts w:ascii="Times New Roman" w:eastAsia="Times New Roman" w:hAnsi="Times New Roman" w:cs="Times New Roman"/>
                <w:i/>
                <w:iCs/>
                <w:color w:val="auto"/>
              </w:rPr>
              <w:t xml:space="preserve"> </w:t>
            </w:r>
            <w:proofErr w:type="spellStart"/>
            <w:r w:rsidRPr="00935041">
              <w:rPr>
                <w:rFonts w:ascii="Times New Roman" w:eastAsia="Times New Roman" w:hAnsi="Times New Roman" w:cs="Times New Roman"/>
                <w:i/>
                <w:iCs/>
                <w:color w:val="auto"/>
              </w:rPr>
              <w:t>барлық</w:t>
            </w:r>
            <w:proofErr w:type="spellEnd"/>
            <w:r w:rsidRPr="00935041">
              <w:rPr>
                <w:rFonts w:ascii="Times New Roman" w:eastAsia="Times New Roman" w:hAnsi="Times New Roman" w:cs="Times New Roman"/>
                <w:i/>
                <w:iCs/>
                <w:color w:val="auto"/>
              </w:rPr>
              <w:t xml:space="preserve"> </w:t>
            </w:r>
            <w:proofErr w:type="spellStart"/>
            <w:r w:rsidRPr="00935041">
              <w:rPr>
                <w:rFonts w:ascii="Times New Roman" w:eastAsia="Times New Roman" w:hAnsi="Times New Roman" w:cs="Times New Roman"/>
                <w:i/>
                <w:iCs/>
                <w:color w:val="auto"/>
              </w:rPr>
              <w:t>түйіндерінің</w:t>
            </w:r>
            <w:proofErr w:type="spellEnd"/>
            <w:r w:rsidRPr="00935041">
              <w:rPr>
                <w:rFonts w:ascii="Times New Roman" w:eastAsia="Times New Roman" w:hAnsi="Times New Roman" w:cs="Times New Roman"/>
                <w:i/>
                <w:iCs/>
                <w:color w:val="auto"/>
              </w:rPr>
              <w:t xml:space="preserve"> </w:t>
            </w:r>
            <w:proofErr w:type="spellStart"/>
            <w:r w:rsidRPr="00935041">
              <w:rPr>
                <w:rFonts w:ascii="Times New Roman" w:eastAsia="Times New Roman" w:hAnsi="Times New Roman" w:cs="Times New Roman"/>
                <w:i/>
                <w:iCs/>
                <w:color w:val="auto"/>
              </w:rPr>
              <w:t>жұмысына</w:t>
            </w:r>
            <w:proofErr w:type="spellEnd"/>
            <w:r w:rsidRPr="00935041">
              <w:rPr>
                <w:rFonts w:ascii="Times New Roman" w:eastAsia="Times New Roman" w:hAnsi="Times New Roman" w:cs="Times New Roman"/>
                <w:i/>
                <w:iCs/>
                <w:color w:val="auto"/>
              </w:rPr>
              <w:t xml:space="preserve"> </w:t>
            </w:r>
            <w:proofErr w:type="spellStart"/>
            <w:r w:rsidRPr="00935041">
              <w:rPr>
                <w:rFonts w:ascii="Times New Roman" w:eastAsia="Times New Roman" w:hAnsi="Times New Roman" w:cs="Times New Roman"/>
                <w:i/>
                <w:iCs/>
                <w:color w:val="auto"/>
              </w:rPr>
              <w:t>арналған</w:t>
            </w:r>
            <w:proofErr w:type="spellEnd"/>
            <w:r w:rsidRPr="00935041">
              <w:rPr>
                <w:rFonts w:ascii="Times New Roman" w:eastAsia="Times New Roman" w:hAnsi="Times New Roman" w:cs="Times New Roman"/>
                <w:i/>
                <w:iCs/>
                <w:color w:val="auto"/>
              </w:rPr>
              <w:t xml:space="preserve"> </w:t>
            </w:r>
            <w:proofErr w:type="spellStart"/>
            <w:r w:rsidRPr="00935041">
              <w:rPr>
                <w:rFonts w:ascii="Times New Roman" w:eastAsia="Times New Roman" w:hAnsi="Times New Roman" w:cs="Times New Roman"/>
                <w:i/>
                <w:iCs/>
                <w:color w:val="auto"/>
              </w:rPr>
              <w:t>бағдарламалық</w:t>
            </w:r>
            <w:proofErr w:type="spellEnd"/>
            <w:r w:rsidRPr="00935041">
              <w:rPr>
                <w:rFonts w:ascii="Times New Roman" w:eastAsia="Times New Roman" w:hAnsi="Times New Roman" w:cs="Times New Roman"/>
                <w:i/>
                <w:iCs/>
                <w:color w:val="auto"/>
              </w:rPr>
              <w:t xml:space="preserve"> </w:t>
            </w:r>
            <w:proofErr w:type="spellStart"/>
            <w:r w:rsidRPr="00935041">
              <w:rPr>
                <w:rFonts w:ascii="Times New Roman" w:eastAsia="Times New Roman" w:hAnsi="Times New Roman" w:cs="Times New Roman"/>
                <w:i/>
                <w:iCs/>
                <w:color w:val="auto"/>
              </w:rPr>
              <w:t>қамтамасыз</w:t>
            </w:r>
            <w:proofErr w:type="spellEnd"/>
            <w:r w:rsidRPr="00935041">
              <w:rPr>
                <w:rFonts w:ascii="Times New Roman" w:eastAsia="Times New Roman" w:hAnsi="Times New Roman" w:cs="Times New Roman"/>
                <w:i/>
                <w:iCs/>
                <w:color w:val="auto"/>
              </w:rPr>
              <w:t xml:space="preserve"> </w:t>
            </w:r>
            <w:proofErr w:type="spellStart"/>
            <w:r w:rsidRPr="00935041">
              <w:rPr>
                <w:rFonts w:ascii="Times New Roman" w:eastAsia="Times New Roman" w:hAnsi="Times New Roman" w:cs="Times New Roman"/>
                <w:i/>
                <w:iCs/>
                <w:color w:val="auto"/>
              </w:rPr>
              <w:t>ету</w:t>
            </w:r>
            <w:proofErr w:type="spellEnd"/>
            <w:r w:rsidRPr="00935041">
              <w:rPr>
                <w:rFonts w:ascii="Times New Roman" w:eastAsia="Times New Roman" w:hAnsi="Times New Roman" w:cs="Times New Roman"/>
                <w:i/>
                <w:iCs/>
                <w:color w:val="auto"/>
              </w:rPr>
              <w:t xml:space="preserve"> мен </w:t>
            </w:r>
            <w:proofErr w:type="spellStart"/>
            <w:r w:rsidRPr="00935041">
              <w:rPr>
                <w:rFonts w:ascii="Times New Roman" w:eastAsia="Times New Roman" w:hAnsi="Times New Roman" w:cs="Times New Roman"/>
                <w:i/>
                <w:iCs/>
                <w:color w:val="auto"/>
              </w:rPr>
              <w:t>хаттамалар</w:t>
            </w:r>
            <w:proofErr w:type="spellEnd"/>
            <w:r w:rsidRPr="00935041">
              <w:rPr>
                <w:rFonts w:ascii="Times New Roman" w:eastAsia="Times New Roman" w:hAnsi="Times New Roman" w:cs="Times New Roman"/>
                <w:i/>
                <w:iCs/>
                <w:color w:val="auto"/>
              </w:rPr>
              <w:t>:</w:t>
            </w:r>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Мәліметтерді</w:t>
            </w:r>
            <w:proofErr w:type="spellEnd"/>
            <w:r w:rsidRPr="00935041">
              <w:rPr>
                <w:rFonts w:ascii="Times New Roman" w:eastAsia="Times New Roman" w:hAnsi="Times New Roman" w:cs="Times New Roman"/>
                <w:color w:val="auto"/>
              </w:rPr>
              <w:t xml:space="preserve"> беру </w:t>
            </w:r>
            <w:proofErr w:type="spellStart"/>
            <w:r w:rsidRPr="00935041">
              <w:rPr>
                <w:rFonts w:ascii="Times New Roman" w:eastAsia="Times New Roman" w:hAnsi="Times New Roman" w:cs="Times New Roman"/>
                <w:color w:val="auto"/>
              </w:rPr>
              <w:t>әдістерін</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оңтайландыру</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жабдықтардың</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жағдайын</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орталықтандырылған</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мониторингілеу</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жүйесін</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және</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бірыңғай</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бағдарламалық</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ортаны</w:t>
            </w:r>
            <w:proofErr w:type="spellEnd"/>
            <w:r w:rsidRPr="00935041">
              <w:rPr>
                <w:rFonts w:ascii="Times New Roman" w:eastAsia="Times New Roman" w:hAnsi="Times New Roman" w:cs="Times New Roman"/>
                <w:color w:val="auto"/>
              </w:rPr>
              <w:t xml:space="preserve"> </w:t>
            </w:r>
            <w:proofErr w:type="spellStart"/>
            <w:r w:rsidRPr="00935041">
              <w:rPr>
                <w:rFonts w:ascii="Times New Roman" w:eastAsia="Times New Roman" w:hAnsi="Times New Roman" w:cs="Times New Roman"/>
                <w:color w:val="auto"/>
              </w:rPr>
              <w:t>енгізу</w:t>
            </w:r>
            <w:proofErr w:type="spellEnd"/>
            <w:r w:rsidRPr="00935041">
              <w:rPr>
                <w:rFonts w:ascii="Times New Roman" w:eastAsia="Times New Roman" w:hAnsi="Times New Roman" w:cs="Times New Roman"/>
                <w:color w:val="auto"/>
              </w:rPr>
              <w:t>.</w:t>
            </w:r>
          </w:p>
          <w:p w14:paraId="2133F99B"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Жалпы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алғанда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оңтүстік</w:t>
            </w:r>
            <w:proofErr w:type="spellEnd"/>
            <w:r w:rsidRPr="00935041">
              <w:rPr>
                <w:rFonts w:ascii="Times New Roman" w:eastAsia="Times New Roman" w:hAnsi="Times New Roman" w:cs="Times New Roman"/>
                <w:sz w:val="24"/>
                <w:szCs w:val="24"/>
              </w:rPr>
              <w:t xml:space="preserve"> жарты шар </w:t>
            </w:r>
            <w:proofErr w:type="spellStart"/>
            <w:r w:rsidRPr="00935041">
              <w:rPr>
                <w:rFonts w:ascii="Times New Roman" w:eastAsia="Times New Roman" w:hAnsi="Times New Roman" w:cs="Times New Roman"/>
                <w:sz w:val="24"/>
                <w:szCs w:val="24"/>
              </w:rPr>
              <w:t>құралдарын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интеграциялау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арқылы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жердегі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телескоптар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желісін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кеңейту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ЖҒО </w:t>
            </w:r>
            <w:proofErr w:type="spellStart"/>
            <w:r w:rsidRPr="00935041">
              <w:rPr>
                <w:rFonts w:ascii="Times New Roman" w:eastAsia="Times New Roman" w:hAnsi="Times New Roman" w:cs="Times New Roman"/>
                <w:sz w:val="24"/>
                <w:szCs w:val="24"/>
              </w:rPr>
              <w:t>туралы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ақпарат</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көлемін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бірнеше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арттыру</w:t>
            </w:r>
            <w:proofErr w:type="spellEnd"/>
            <w:r w:rsidRPr="00935041">
              <w:rPr>
                <w:rFonts w:ascii="Times New Roman" w:eastAsia="Times New Roman" w:hAnsi="Times New Roman" w:cs="Times New Roman"/>
                <w:sz w:val="24"/>
                <w:szCs w:val="24"/>
              </w:rPr>
              <w:t xml:space="preserve"> — </w:t>
            </w:r>
            <w:proofErr w:type="spellStart"/>
            <w:r w:rsidRPr="00935041">
              <w:rPr>
                <w:rFonts w:ascii="Times New Roman" w:eastAsia="Times New Roman" w:hAnsi="Times New Roman" w:cs="Times New Roman"/>
                <w:sz w:val="24"/>
                <w:szCs w:val="24"/>
              </w:rPr>
              <w:t>жерге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жақын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ғарыш</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объектілерінің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табиғатын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олардың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қауіптері</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мүмкіндіктерін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түсінуді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едәуір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тереңдетіп</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астрономияның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дамуына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зор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үлес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қосады</w:t>
            </w:r>
            <w:proofErr w:type="spellEnd"/>
            <w:r w:rsidRPr="00935041">
              <w:rPr>
                <w:rFonts w:ascii="Times New Roman" w:eastAsia="Times New Roman" w:hAnsi="Times New Roman" w:cs="Times New Roman"/>
                <w:sz w:val="24"/>
                <w:szCs w:val="24"/>
              </w:rPr>
              <w:t>.</w:t>
            </w:r>
          </w:p>
          <w:p w14:paraId="61FB61A9"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b/>
                <w:bCs/>
                <w:iCs/>
                <w:sz w:val="24"/>
                <w:szCs w:val="24"/>
              </w:rPr>
            </w:pPr>
            <w:proofErr w:type="spellStart"/>
            <w:r w:rsidRPr="00935041">
              <w:rPr>
                <w:rFonts w:ascii="Times New Roman" w:eastAsia="Times New Roman" w:hAnsi="Times New Roman" w:cs="Times New Roman"/>
                <w:b/>
                <w:bCs/>
                <w:iCs/>
                <w:sz w:val="24"/>
                <w:szCs w:val="24"/>
              </w:rPr>
              <w:t>Ғылыми-техникалық</w:t>
            </w:r>
            <w:proofErr w:type="spellEnd"/>
            <w:r w:rsidRPr="00935041">
              <w:rPr>
                <w:rFonts w:ascii="Times New Roman" w:eastAsia="Times New Roman" w:hAnsi="Times New Roman" w:cs="Times New Roman"/>
                <w:b/>
                <w:bCs/>
                <w:iCs/>
                <w:sz w:val="24"/>
                <w:szCs w:val="24"/>
              </w:rPr>
              <w:t xml:space="preserve"> </w:t>
            </w:r>
            <w:proofErr w:type="spellStart"/>
            <w:r w:rsidRPr="00935041">
              <w:rPr>
                <w:rFonts w:ascii="Times New Roman" w:eastAsia="Times New Roman" w:hAnsi="Times New Roman" w:cs="Times New Roman"/>
                <w:b/>
                <w:bCs/>
                <w:iCs/>
                <w:sz w:val="24"/>
                <w:szCs w:val="24"/>
              </w:rPr>
              <w:t>әсер</w:t>
            </w:r>
            <w:proofErr w:type="spellEnd"/>
            <w:r w:rsidRPr="00935041">
              <w:rPr>
                <w:rFonts w:ascii="Times New Roman" w:eastAsia="Times New Roman" w:hAnsi="Times New Roman" w:cs="Times New Roman"/>
                <w:b/>
                <w:bCs/>
                <w:iCs/>
                <w:sz w:val="24"/>
                <w:szCs w:val="24"/>
              </w:rPr>
              <w:t>:</w:t>
            </w:r>
          </w:p>
          <w:p w14:paraId="03DE6CA3"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lastRenderedPageBreak/>
              <w:t xml:space="preserve">- </w:t>
            </w:r>
            <w:proofErr w:type="spellStart"/>
            <w:r w:rsidRPr="00935041">
              <w:rPr>
                <w:rFonts w:ascii="Times New Roman" w:eastAsia="Times New Roman" w:hAnsi="Times New Roman" w:cs="Times New Roman"/>
                <w:sz w:val="24"/>
                <w:szCs w:val="24"/>
              </w:rPr>
              <w:t>Солтүстік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оңтүстік</w:t>
            </w:r>
            <w:proofErr w:type="spellEnd"/>
            <w:r w:rsidRPr="00935041">
              <w:rPr>
                <w:rFonts w:ascii="Times New Roman" w:eastAsia="Times New Roman" w:hAnsi="Times New Roman" w:cs="Times New Roman"/>
                <w:sz w:val="24"/>
                <w:szCs w:val="24"/>
              </w:rPr>
              <w:t xml:space="preserve"> жарты шар </w:t>
            </w:r>
            <w:proofErr w:type="spellStart"/>
            <w:r w:rsidRPr="00935041">
              <w:rPr>
                <w:rFonts w:ascii="Times New Roman" w:eastAsia="Times New Roman" w:hAnsi="Times New Roman" w:cs="Times New Roman"/>
                <w:sz w:val="24"/>
                <w:szCs w:val="24"/>
              </w:rPr>
              <w:t>объектілерін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қамтитын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ғарыш</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объектілерін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ұзақ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мерзімді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бақылауды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қамтамасыз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Жердің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астероидтық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қауіпсіздігі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жөніндегі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халықаралық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бағдарламаларға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интеграцияланған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кеңейтілген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қазақстандық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телескоптар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желісі</w:t>
            </w:r>
            <w:proofErr w:type="spellEnd"/>
            <w:r w:rsidRPr="00935041">
              <w:rPr>
                <w:rFonts w:ascii="Times New Roman" w:eastAsia="Times New Roman" w:hAnsi="Times New Roman" w:cs="Times New Roman"/>
                <w:sz w:val="24"/>
                <w:szCs w:val="24"/>
              </w:rPr>
              <w:t>;</w:t>
            </w:r>
          </w:p>
          <w:p w14:paraId="06FA4D56"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Әлсіз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жарықтылықтағы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объектілерді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анықтауға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арналған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қамтылым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мәліметтерін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цифрлық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талдау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жасанды</w:t>
            </w:r>
            <w:proofErr w:type="spellEnd"/>
            <w:r w:rsidRPr="00935041">
              <w:rPr>
                <w:rFonts w:ascii="Times New Roman" w:eastAsia="Times New Roman" w:hAnsi="Times New Roman" w:cs="Times New Roman"/>
                <w:sz w:val="24"/>
                <w:szCs w:val="24"/>
              </w:rPr>
              <w:t xml:space="preserve"> интеллект </w:t>
            </w:r>
            <w:proofErr w:type="spellStart"/>
            <w:r w:rsidRPr="00935041">
              <w:rPr>
                <w:rFonts w:ascii="Times New Roman" w:eastAsia="Times New Roman" w:hAnsi="Times New Roman" w:cs="Times New Roman"/>
                <w:sz w:val="24"/>
                <w:szCs w:val="24"/>
              </w:rPr>
              <w:t>әдістері</w:t>
            </w:r>
            <w:proofErr w:type="spellEnd"/>
            <w:r w:rsidRPr="00935041">
              <w:rPr>
                <w:rFonts w:ascii="Times New Roman" w:eastAsia="Times New Roman" w:hAnsi="Times New Roman" w:cs="Times New Roman"/>
                <w:sz w:val="24"/>
                <w:szCs w:val="24"/>
              </w:rPr>
              <w:t xml:space="preserve"> – </w:t>
            </w:r>
            <w:proofErr w:type="spellStart"/>
            <w:r w:rsidRPr="00935041">
              <w:rPr>
                <w:rFonts w:ascii="Times New Roman" w:eastAsia="Times New Roman" w:hAnsi="Times New Roman" w:cs="Times New Roman"/>
                <w:sz w:val="24"/>
                <w:szCs w:val="24"/>
              </w:rPr>
              <w:t>астероидтар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кометалар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басқа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ғарыш</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объектілерін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іздеу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тиімділігін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арттыру</w:t>
            </w:r>
            <w:proofErr w:type="spellEnd"/>
            <w:r w:rsidRPr="00935041">
              <w:rPr>
                <w:rFonts w:ascii="Times New Roman" w:eastAsia="Times New Roman" w:hAnsi="Times New Roman" w:cs="Times New Roman"/>
                <w:sz w:val="24"/>
                <w:szCs w:val="24"/>
              </w:rPr>
              <w:t>; </w:t>
            </w:r>
          </w:p>
          <w:p w14:paraId="4B757E7C"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Орталықтандырылған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бағдарламалық-техникалық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инфрақұрылым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мәліметтер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алмасуға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арналған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web</w:t>
            </w:r>
            <w:proofErr w:type="spellEnd"/>
            <w:r w:rsidRPr="00935041">
              <w:rPr>
                <w:rFonts w:ascii="Times New Roman" w:eastAsia="Times New Roman" w:hAnsi="Times New Roman" w:cs="Times New Roman"/>
                <w:sz w:val="24"/>
                <w:szCs w:val="24"/>
              </w:rPr>
              <w:t xml:space="preserve">-ресурс, </w:t>
            </w:r>
            <w:proofErr w:type="spellStart"/>
            <w:r w:rsidRPr="00935041">
              <w:rPr>
                <w:rFonts w:ascii="Times New Roman" w:eastAsia="Times New Roman" w:hAnsi="Times New Roman" w:cs="Times New Roman"/>
                <w:sz w:val="24"/>
                <w:szCs w:val="24"/>
              </w:rPr>
              <w:t>сондай-ақ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мәліметтерді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жоғары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дәлдікпен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өңдеуді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қамтамасыз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халықаралық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серіктестермен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өзара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іс-қимылды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жақсартатын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жаңғыртылған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есептеу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қуаттары</w:t>
            </w:r>
            <w:proofErr w:type="spellEnd"/>
            <w:r w:rsidRPr="00935041">
              <w:rPr>
                <w:rFonts w:ascii="Times New Roman" w:eastAsia="Times New Roman" w:hAnsi="Times New Roman" w:cs="Times New Roman"/>
                <w:sz w:val="24"/>
                <w:szCs w:val="24"/>
              </w:rPr>
              <w:t>;</w:t>
            </w:r>
          </w:p>
          <w:p w14:paraId="75823542"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Шетелдік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жетекші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обсерваториялармен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бірлескен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бақылау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науқандарын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өткізу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қазақстандық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телескоптарды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шетелде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орналастыру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жөніндегі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ынтымақтастық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бағдарламалары</w:t>
            </w:r>
            <w:proofErr w:type="spellEnd"/>
            <w:r w:rsidRPr="00935041">
              <w:rPr>
                <w:rFonts w:ascii="Times New Roman" w:eastAsia="Times New Roman" w:hAnsi="Times New Roman" w:cs="Times New Roman"/>
                <w:sz w:val="24"/>
                <w:szCs w:val="24"/>
              </w:rPr>
              <w:t xml:space="preserve"> – </w:t>
            </w:r>
            <w:proofErr w:type="spellStart"/>
            <w:r w:rsidRPr="00935041">
              <w:rPr>
                <w:rFonts w:ascii="Times New Roman" w:eastAsia="Times New Roman" w:hAnsi="Times New Roman" w:cs="Times New Roman"/>
                <w:sz w:val="24"/>
                <w:szCs w:val="24"/>
              </w:rPr>
              <w:t>елдің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әлемдік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ғарыш</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ғылымындағы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беделін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арттыру</w:t>
            </w:r>
            <w:proofErr w:type="spellEnd"/>
            <w:r w:rsidRPr="00935041">
              <w:rPr>
                <w:rFonts w:ascii="Times New Roman" w:eastAsia="Times New Roman" w:hAnsi="Times New Roman" w:cs="Times New Roman"/>
                <w:sz w:val="24"/>
                <w:szCs w:val="24"/>
              </w:rPr>
              <w:t>.</w:t>
            </w:r>
          </w:p>
          <w:p w14:paraId="1F42197E" w14:textId="77777777" w:rsidR="00FF79D5" w:rsidRPr="00935041" w:rsidRDefault="00FF79D5" w:rsidP="00FF79D5">
            <w:pPr>
              <w:tabs>
                <w:tab w:val="left" w:pos="284"/>
              </w:tabs>
              <w:spacing w:after="0" w:line="240" w:lineRule="auto"/>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есеп</w:t>
            </w:r>
            <w:proofErr w:type="spellEnd"/>
            <w:r w:rsidRPr="00935041">
              <w:rPr>
                <w:rFonts w:ascii="Times New Roman" w:eastAsia="Times New Roman" w:hAnsi="Times New Roman" w:cs="Times New Roman"/>
                <w:sz w:val="24"/>
                <w:szCs w:val="24"/>
              </w:rPr>
              <w:t xml:space="preserve"> беру </w:t>
            </w:r>
            <w:proofErr w:type="spellStart"/>
            <w:r w:rsidRPr="00935041">
              <w:rPr>
                <w:rFonts w:ascii="Times New Roman" w:eastAsia="Times New Roman" w:hAnsi="Times New Roman" w:cs="Times New Roman"/>
                <w:sz w:val="24"/>
                <w:szCs w:val="24"/>
              </w:rPr>
              <w:t>уақытына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дәл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байланған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телескоптардың</w:t>
            </w:r>
            <w:proofErr w:type="spellEnd"/>
            <w:r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bCs/>
                <w:sz w:val="24"/>
                <w:szCs w:val="24"/>
              </w:rPr>
              <w:t>CMOS</w:t>
            </w: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bCs/>
                <w:sz w:val="24"/>
                <w:szCs w:val="24"/>
              </w:rPr>
              <w:t>EMCCD</w:t>
            </w: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матрицаларынан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деректерді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оқуды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қамтамасыз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ететін</w:t>
            </w:r>
            <w:proofErr w:type="spellEnd"/>
            <w:r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bCs/>
                <w:sz w:val="24"/>
                <w:szCs w:val="24"/>
              </w:rPr>
              <w:t>1 (</w:t>
            </w:r>
            <w:proofErr w:type="spellStart"/>
            <w:r w:rsidRPr="00935041">
              <w:rPr>
                <w:rFonts w:ascii="Times New Roman" w:eastAsia="Times New Roman" w:hAnsi="Times New Roman" w:cs="Times New Roman"/>
                <w:bCs/>
                <w:sz w:val="24"/>
                <w:szCs w:val="24"/>
              </w:rPr>
              <w:t>бір</w:t>
            </w:r>
            <w:proofErr w:type="spellEnd"/>
            <w:r w:rsidRPr="00935041">
              <w:rPr>
                <w:rFonts w:ascii="Times New Roman" w:eastAsia="Times New Roman" w:hAnsi="Times New Roman" w:cs="Times New Roman"/>
                <w:bCs/>
                <w:sz w:val="24"/>
                <w:szCs w:val="24"/>
              </w:rPr>
              <w:t xml:space="preserve">) </w:t>
            </w:r>
            <w:proofErr w:type="spellStart"/>
            <w:r w:rsidRPr="00935041">
              <w:rPr>
                <w:rFonts w:ascii="Times New Roman" w:eastAsia="Times New Roman" w:hAnsi="Times New Roman" w:cs="Times New Roman"/>
                <w:bCs/>
                <w:sz w:val="24"/>
                <w:szCs w:val="24"/>
              </w:rPr>
              <w:t>жоғары</w:t>
            </w:r>
            <w:proofErr w:type="spellEnd"/>
            <w:r w:rsidRPr="00935041">
              <w:rPr>
                <w:rFonts w:ascii="Times New Roman" w:eastAsia="Times New Roman" w:hAnsi="Times New Roman" w:cs="Times New Roman"/>
                <w:bCs/>
                <w:sz w:val="24"/>
                <w:szCs w:val="24"/>
              </w:rPr>
              <w:t xml:space="preserve"> </w:t>
            </w:r>
            <w:proofErr w:type="spellStart"/>
            <w:r w:rsidRPr="00935041">
              <w:rPr>
                <w:rFonts w:ascii="Times New Roman" w:eastAsia="Times New Roman" w:hAnsi="Times New Roman" w:cs="Times New Roman"/>
                <w:bCs/>
                <w:sz w:val="24"/>
                <w:szCs w:val="24"/>
              </w:rPr>
              <w:t>жылдамдықты</w:t>
            </w:r>
            <w:proofErr w:type="spellEnd"/>
            <w:r w:rsidRPr="00935041">
              <w:rPr>
                <w:rFonts w:ascii="Times New Roman" w:eastAsia="Times New Roman" w:hAnsi="Times New Roman" w:cs="Times New Roman"/>
                <w:bCs/>
                <w:sz w:val="24"/>
                <w:szCs w:val="24"/>
              </w:rPr>
              <w:t xml:space="preserve"> </w:t>
            </w:r>
            <w:proofErr w:type="spellStart"/>
            <w:r w:rsidRPr="00935041">
              <w:rPr>
                <w:rFonts w:ascii="Times New Roman" w:eastAsia="Times New Roman" w:hAnsi="Times New Roman" w:cs="Times New Roman"/>
                <w:bCs/>
                <w:sz w:val="24"/>
                <w:szCs w:val="24"/>
              </w:rPr>
              <w:t>түсіру</w:t>
            </w:r>
            <w:proofErr w:type="spellEnd"/>
            <w:r w:rsidRPr="00935041">
              <w:rPr>
                <w:rFonts w:ascii="Times New Roman" w:eastAsia="Times New Roman" w:hAnsi="Times New Roman" w:cs="Times New Roman"/>
                <w:bCs/>
                <w:sz w:val="24"/>
                <w:szCs w:val="24"/>
              </w:rPr>
              <w:t xml:space="preserve"> </w:t>
            </w:r>
            <w:proofErr w:type="spellStart"/>
            <w:r w:rsidRPr="00935041">
              <w:rPr>
                <w:rFonts w:ascii="Times New Roman" w:eastAsia="Times New Roman" w:hAnsi="Times New Roman" w:cs="Times New Roman"/>
                <w:bCs/>
                <w:sz w:val="24"/>
                <w:szCs w:val="24"/>
              </w:rPr>
              <w:t>жүйесі</w:t>
            </w:r>
            <w:proofErr w:type="spellEnd"/>
            <w:r w:rsidRPr="00935041">
              <w:rPr>
                <w:rFonts w:ascii="Times New Roman" w:eastAsia="Times New Roman" w:hAnsi="Times New Roman" w:cs="Times New Roman"/>
                <w:sz w:val="24"/>
                <w:szCs w:val="24"/>
              </w:rPr>
              <w:t>;</w:t>
            </w:r>
          </w:p>
          <w:p w14:paraId="45D8BBA2" w14:textId="77777777" w:rsidR="00FF79D5" w:rsidRPr="00935041" w:rsidRDefault="00FF79D5" w:rsidP="00FF79D5">
            <w:pPr>
              <w:tabs>
                <w:tab w:val="left" w:pos="284"/>
              </w:tabs>
              <w:spacing w:after="0" w:line="240" w:lineRule="auto"/>
              <w:jc w:val="both"/>
              <w:rPr>
                <w:rFonts w:ascii="Times New Roman" w:eastAsia="Times New Roman" w:hAnsi="Times New Roman" w:cs="Times New Roman"/>
                <w:sz w:val="24"/>
                <w:szCs w:val="24"/>
              </w:rPr>
            </w:pPr>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кеңейтілген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телескоптар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желісінің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жұмысын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қамтамасыз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арналған</w:t>
            </w:r>
            <w:proofErr w:type="spellEnd"/>
            <w:r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bCs/>
                <w:sz w:val="24"/>
                <w:szCs w:val="24"/>
              </w:rPr>
              <w:t>1 (</w:t>
            </w:r>
            <w:proofErr w:type="spellStart"/>
            <w:r w:rsidRPr="00935041">
              <w:rPr>
                <w:rFonts w:ascii="Times New Roman" w:eastAsia="Times New Roman" w:hAnsi="Times New Roman" w:cs="Times New Roman"/>
                <w:bCs/>
                <w:sz w:val="24"/>
                <w:szCs w:val="24"/>
              </w:rPr>
              <w:t>бір</w:t>
            </w:r>
            <w:proofErr w:type="spellEnd"/>
            <w:r w:rsidRPr="00935041">
              <w:rPr>
                <w:rFonts w:ascii="Times New Roman" w:eastAsia="Times New Roman" w:hAnsi="Times New Roman" w:cs="Times New Roman"/>
                <w:bCs/>
                <w:sz w:val="24"/>
                <w:szCs w:val="24"/>
              </w:rPr>
              <w:t xml:space="preserve">) </w:t>
            </w:r>
            <w:proofErr w:type="spellStart"/>
            <w:r w:rsidRPr="00935041">
              <w:rPr>
                <w:rFonts w:ascii="Times New Roman" w:eastAsia="Times New Roman" w:hAnsi="Times New Roman" w:cs="Times New Roman"/>
                <w:bCs/>
                <w:sz w:val="24"/>
                <w:szCs w:val="24"/>
              </w:rPr>
              <w:t>есептеу-деректерді</w:t>
            </w:r>
            <w:proofErr w:type="spellEnd"/>
            <w:r w:rsidRPr="00935041">
              <w:rPr>
                <w:rFonts w:ascii="Times New Roman" w:eastAsia="Times New Roman" w:hAnsi="Times New Roman" w:cs="Times New Roman"/>
                <w:bCs/>
                <w:sz w:val="24"/>
                <w:szCs w:val="24"/>
              </w:rPr>
              <w:t xml:space="preserve"> </w:t>
            </w:r>
            <w:proofErr w:type="spellStart"/>
            <w:r w:rsidRPr="00935041">
              <w:rPr>
                <w:rFonts w:ascii="Times New Roman" w:eastAsia="Times New Roman" w:hAnsi="Times New Roman" w:cs="Times New Roman"/>
                <w:bCs/>
                <w:sz w:val="24"/>
                <w:szCs w:val="24"/>
              </w:rPr>
              <w:t>жинақтау</w:t>
            </w:r>
            <w:proofErr w:type="spellEnd"/>
            <w:r w:rsidRPr="00935041">
              <w:rPr>
                <w:rFonts w:ascii="Times New Roman" w:eastAsia="Times New Roman" w:hAnsi="Times New Roman" w:cs="Times New Roman"/>
                <w:bCs/>
                <w:sz w:val="24"/>
                <w:szCs w:val="24"/>
              </w:rPr>
              <w:t xml:space="preserve"> </w:t>
            </w:r>
            <w:proofErr w:type="spellStart"/>
            <w:r w:rsidRPr="00935041">
              <w:rPr>
                <w:rFonts w:ascii="Times New Roman" w:eastAsia="Times New Roman" w:hAnsi="Times New Roman" w:cs="Times New Roman"/>
                <w:bCs/>
                <w:sz w:val="24"/>
                <w:szCs w:val="24"/>
              </w:rPr>
              <w:t>инфрақұрылымы</w:t>
            </w:r>
            <w:proofErr w:type="spellEnd"/>
            <w:r w:rsidRPr="00935041">
              <w:rPr>
                <w:rFonts w:ascii="Times New Roman" w:eastAsia="Times New Roman" w:hAnsi="Times New Roman" w:cs="Times New Roman"/>
                <w:sz w:val="24"/>
                <w:szCs w:val="24"/>
              </w:rPr>
              <w:t>.</w:t>
            </w:r>
          </w:p>
          <w:p w14:paraId="26A30CEC" w14:textId="77777777" w:rsidR="00FF79D5" w:rsidRPr="00935041" w:rsidRDefault="00FF79D5" w:rsidP="00FF79D5">
            <w:pPr>
              <w:tabs>
                <w:tab w:val="left" w:pos="284"/>
              </w:tabs>
              <w:spacing w:after="0" w:line="240" w:lineRule="auto"/>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b/>
                <w:bCs/>
                <w:sz w:val="24"/>
                <w:szCs w:val="24"/>
              </w:rPr>
              <w:t>Әлеуметтік</w:t>
            </w:r>
            <w:proofErr w:type="spellEnd"/>
            <w:r w:rsidRPr="00935041">
              <w:rPr>
                <w:rFonts w:ascii="Times New Roman" w:eastAsia="Times New Roman" w:hAnsi="Times New Roman" w:cs="Times New Roman"/>
                <w:b/>
                <w:bCs/>
                <w:sz w:val="24"/>
                <w:szCs w:val="24"/>
              </w:rPr>
              <w:t xml:space="preserve"> </w:t>
            </w:r>
            <w:proofErr w:type="spellStart"/>
            <w:r w:rsidRPr="00935041">
              <w:rPr>
                <w:rFonts w:ascii="Times New Roman" w:eastAsia="Times New Roman" w:hAnsi="Times New Roman" w:cs="Times New Roman"/>
                <w:b/>
                <w:bCs/>
                <w:sz w:val="24"/>
                <w:szCs w:val="24"/>
              </w:rPr>
              <w:t>әсері</w:t>
            </w:r>
            <w:proofErr w:type="spellEnd"/>
            <w:r w:rsidRPr="00935041">
              <w:rPr>
                <w:rFonts w:ascii="Times New Roman" w:eastAsia="Times New Roman" w:hAnsi="Times New Roman" w:cs="Times New Roman"/>
                <w:b/>
                <w:bCs/>
                <w:sz w:val="24"/>
                <w:szCs w:val="24"/>
              </w:rPr>
              <w:t>:</w:t>
            </w:r>
          </w:p>
          <w:p w14:paraId="58336FC2" w14:textId="77777777" w:rsidR="00FF79D5" w:rsidRPr="00935041" w:rsidRDefault="00FF79D5" w:rsidP="00FF79D5">
            <w:pPr>
              <w:tabs>
                <w:tab w:val="left" w:pos="284"/>
              </w:tabs>
              <w:spacing w:after="0" w:line="240" w:lineRule="auto"/>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Қазақстан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Республикасында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жаңа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білім</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оларды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оқу</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ғылыми-зерттеу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үдерістеріне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интеграциялау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есебінен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білім</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ғылымды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дамыту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Магистранттар</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докторанттарды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қызметке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белсенді</w:t>
            </w:r>
            <w:proofErr w:type="spellEnd"/>
            <w:r w:rsidRPr="00935041">
              <w:rPr>
                <w:rFonts w:ascii="Times New Roman" w:eastAsia="Times New Roman" w:hAnsi="Times New Roman" w:cs="Times New Roman"/>
                <w:sz w:val="24"/>
                <w:szCs w:val="24"/>
              </w:rPr>
              <w:t xml:space="preserve"> тарту, астрономия, астрофизика, </w:t>
            </w:r>
            <w:proofErr w:type="spellStart"/>
            <w:r w:rsidRPr="00935041">
              <w:rPr>
                <w:rFonts w:ascii="Times New Roman" w:eastAsia="Times New Roman" w:hAnsi="Times New Roman" w:cs="Times New Roman"/>
                <w:sz w:val="24"/>
                <w:szCs w:val="24"/>
              </w:rPr>
              <w:t>деректерді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талдау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ғарыштық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технологиялар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саласында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жоғары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білікті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кадрларды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даярлау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үшін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жағдай</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жасау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бұл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қазақстандық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беделін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арттырып</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әлемдік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қауымдастыққа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ықпалдасуын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күшейтеді</w:t>
            </w:r>
            <w:proofErr w:type="spellEnd"/>
            <w:r w:rsidRPr="00935041">
              <w:rPr>
                <w:rFonts w:ascii="Times New Roman" w:eastAsia="Times New Roman" w:hAnsi="Times New Roman" w:cs="Times New Roman"/>
                <w:sz w:val="24"/>
                <w:szCs w:val="24"/>
              </w:rPr>
              <w:t>.</w:t>
            </w:r>
          </w:p>
          <w:p w14:paraId="48533DE4" w14:textId="77777777" w:rsidR="00FF79D5" w:rsidRPr="00935041" w:rsidRDefault="00FF79D5" w:rsidP="00FF79D5">
            <w:pPr>
              <w:tabs>
                <w:tab w:val="left" w:pos="284"/>
              </w:tabs>
              <w:spacing w:after="0" w:line="240" w:lineRule="auto"/>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b/>
                <w:bCs/>
                <w:sz w:val="24"/>
                <w:szCs w:val="24"/>
              </w:rPr>
              <w:t>Экономикалық</w:t>
            </w:r>
            <w:proofErr w:type="spellEnd"/>
            <w:r w:rsidRPr="00935041">
              <w:rPr>
                <w:rFonts w:ascii="Times New Roman" w:eastAsia="Times New Roman" w:hAnsi="Times New Roman" w:cs="Times New Roman"/>
                <w:b/>
                <w:bCs/>
                <w:sz w:val="24"/>
                <w:szCs w:val="24"/>
              </w:rPr>
              <w:t xml:space="preserve"> </w:t>
            </w:r>
            <w:proofErr w:type="spellStart"/>
            <w:r w:rsidRPr="00935041">
              <w:rPr>
                <w:rFonts w:ascii="Times New Roman" w:eastAsia="Times New Roman" w:hAnsi="Times New Roman" w:cs="Times New Roman"/>
                <w:b/>
                <w:bCs/>
                <w:sz w:val="24"/>
                <w:szCs w:val="24"/>
              </w:rPr>
              <w:t>әсері</w:t>
            </w:r>
            <w:proofErr w:type="spellEnd"/>
            <w:r w:rsidRPr="00935041">
              <w:rPr>
                <w:rFonts w:ascii="Times New Roman" w:eastAsia="Times New Roman" w:hAnsi="Times New Roman" w:cs="Times New Roman"/>
                <w:b/>
                <w:bCs/>
                <w:sz w:val="24"/>
                <w:szCs w:val="24"/>
              </w:rPr>
              <w:t>:</w:t>
            </w:r>
          </w:p>
          <w:p w14:paraId="3C7A3A8E" w14:textId="77777777" w:rsidR="00FF79D5" w:rsidRPr="00935041" w:rsidRDefault="00FF79D5" w:rsidP="00FF79D5">
            <w:pPr>
              <w:tabs>
                <w:tab w:val="left" w:pos="284"/>
              </w:tabs>
              <w:spacing w:after="0" w:line="240" w:lineRule="auto"/>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Ғылыми</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зерттеулердің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тиімділігін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арттыру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ғарыш</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саласында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әрі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сабақтас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жоғары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технологиялық</w:t>
            </w:r>
            <w:proofErr w:type="spellEnd"/>
            <w:r w:rsidRPr="00935041">
              <w:rPr>
                <w:rFonts w:ascii="Times New Roman" w:eastAsia="Times New Roman" w:hAnsi="Times New Roman" w:cs="Times New Roman"/>
                <w:sz w:val="24"/>
                <w:szCs w:val="24"/>
              </w:rPr>
              <w:t xml:space="preserve"> экономика </w:t>
            </w:r>
            <w:proofErr w:type="spellStart"/>
            <w:r w:rsidRPr="00935041">
              <w:rPr>
                <w:rFonts w:ascii="Times New Roman" w:eastAsia="Times New Roman" w:hAnsi="Times New Roman" w:cs="Times New Roman"/>
                <w:sz w:val="24"/>
                <w:szCs w:val="24"/>
              </w:rPr>
              <w:t>секторларында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сұранысқа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тұрақты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ғылыми-технологиялық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құзыреттерді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қалыптастыру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Өзінің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бақылау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цифрлық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инфрақұрылымын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дамыту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шетелдік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деректер</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сервистерге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тәуелділікті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төмендетіп</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отандық</w:t>
            </w:r>
            <w:proofErr w:type="spellEnd"/>
            <w:r w:rsidRPr="00935041">
              <w:rPr>
                <w:rFonts w:ascii="Times New Roman" w:eastAsia="Times New Roman" w:hAnsi="Times New Roman" w:cs="Times New Roman"/>
                <w:sz w:val="24"/>
                <w:szCs w:val="24"/>
              </w:rPr>
              <w:t xml:space="preserve"> мониторинг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деректерді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өңдеу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технологияларын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енгізуге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негіз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қалыптастырады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сондай-ақ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Қазақстанның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ғылыми-технологиялық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саласына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халықаралық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жобалар</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инвестицияларды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тартуға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ықпал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етеді</w:t>
            </w:r>
            <w:proofErr w:type="spellEnd"/>
            <w:r w:rsidRPr="00935041">
              <w:rPr>
                <w:rFonts w:ascii="Times New Roman" w:eastAsia="Times New Roman" w:hAnsi="Times New Roman" w:cs="Times New Roman"/>
                <w:sz w:val="24"/>
                <w:szCs w:val="24"/>
              </w:rPr>
              <w:t>.</w:t>
            </w:r>
          </w:p>
          <w:p w14:paraId="3825348D" w14:textId="77777777" w:rsidR="00FF79D5" w:rsidRPr="00935041" w:rsidRDefault="00FF79D5" w:rsidP="00FF79D5">
            <w:pPr>
              <w:tabs>
                <w:tab w:val="left" w:pos="284"/>
              </w:tabs>
              <w:spacing w:after="0" w:line="240" w:lineRule="auto"/>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b/>
                <w:bCs/>
                <w:sz w:val="24"/>
                <w:szCs w:val="24"/>
              </w:rPr>
              <w:t>Экологиялық</w:t>
            </w:r>
            <w:proofErr w:type="spellEnd"/>
            <w:r w:rsidRPr="00935041">
              <w:rPr>
                <w:rFonts w:ascii="Times New Roman" w:eastAsia="Times New Roman" w:hAnsi="Times New Roman" w:cs="Times New Roman"/>
                <w:b/>
                <w:bCs/>
                <w:sz w:val="24"/>
                <w:szCs w:val="24"/>
              </w:rPr>
              <w:t xml:space="preserve"> </w:t>
            </w:r>
            <w:proofErr w:type="spellStart"/>
            <w:r w:rsidRPr="00935041">
              <w:rPr>
                <w:rFonts w:ascii="Times New Roman" w:eastAsia="Times New Roman" w:hAnsi="Times New Roman" w:cs="Times New Roman"/>
                <w:b/>
                <w:bCs/>
                <w:sz w:val="24"/>
                <w:szCs w:val="24"/>
              </w:rPr>
              <w:t>әсері</w:t>
            </w:r>
            <w:proofErr w:type="spellEnd"/>
            <w:r w:rsidRPr="00935041">
              <w:rPr>
                <w:rFonts w:ascii="Times New Roman" w:eastAsia="Times New Roman" w:hAnsi="Times New Roman" w:cs="Times New Roman"/>
                <w:b/>
                <w:bCs/>
                <w:sz w:val="24"/>
                <w:szCs w:val="24"/>
              </w:rPr>
              <w:t>:</w:t>
            </w:r>
          </w:p>
          <w:p w14:paraId="065DCC55" w14:textId="77777777" w:rsidR="00FF79D5" w:rsidRPr="00935041" w:rsidRDefault="00FF79D5" w:rsidP="00FF79D5">
            <w:pPr>
              <w:tabs>
                <w:tab w:val="left" w:pos="284"/>
              </w:tabs>
              <w:spacing w:after="0" w:line="240" w:lineRule="auto"/>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Телескоптар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желісін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кеңейту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ғарыш</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қоқысы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әлеуетті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қауіпті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объектілерді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ерте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анықтау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мониторингтеу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арқылы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экологиялық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тәуекелдерді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азайтуға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мүмкіндік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береді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олардың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орбитадан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бақылаусыз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түсуі</w:t>
            </w:r>
            <w:proofErr w:type="spellEnd"/>
            <w:r w:rsidRPr="00935041">
              <w:rPr>
                <w:rFonts w:ascii="Times New Roman" w:eastAsia="Times New Roman" w:hAnsi="Times New Roman" w:cs="Times New Roman"/>
                <w:sz w:val="24"/>
                <w:szCs w:val="24"/>
              </w:rPr>
              <w:t xml:space="preserve"> мен ел </w:t>
            </w:r>
            <w:proofErr w:type="spellStart"/>
            <w:r w:rsidRPr="00935041">
              <w:rPr>
                <w:rFonts w:ascii="Times New Roman" w:eastAsia="Times New Roman" w:hAnsi="Times New Roman" w:cs="Times New Roman"/>
                <w:sz w:val="24"/>
                <w:szCs w:val="24"/>
              </w:rPr>
              <w:t>аумағына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құлау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ықтималдығын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төмендетеді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Қолданылатын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бақылау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инфрақұрылымы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қоршаған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ортаға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ең</w:t>
            </w:r>
            <w:proofErr w:type="spellEnd"/>
            <w:r w:rsidRPr="00935041">
              <w:rPr>
                <w:rFonts w:ascii="Times New Roman" w:eastAsia="Times New Roman" w:hAnsi="Times New Roman" w:cs="Times New Roman"/>
                <w:sz w:val="24"/>
                <w:szCs w:val="24"/>
              </w:rPr>
              <w:t xml:space="preserve"> аз </w:t>
            </w:r>
            <w:proofErr w:type="spellStart"/>
            <w:r w:rsidRPr="00935041">
              <w:rPr>
                <w:rFonts w:ascii="Times New Roman" w:eastAsia="Times New Roman" w:hAnsi="Times New Roman" w:cs="Times New Roman"/>
                <w:sz w:val="24"/>
                <w:szCs w:val="24"/>
              </w:rPr>
              <w:t>әсер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етеді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энергияны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көп</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қажет</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ететін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немесе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экологиялық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қауіпті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объектілерді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салуды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талап</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етпейді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бұл</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жобаның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экологиялық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тұрақтылығын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қамтамасыз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етеді</w:t>
            </w:r>
            <w:proofErr w:type="spellEnd"/>
            <w:r w:rsidRPr="00935041">
              <w:rPr>
                <w:rFonts w:ascii="Times New Roman" w:eastAsia="Times New Roman" w:hAnsi="Times New Roman" w:cs="Times New Roman"/>
                <w:sz w:val="24"/>
                <w:szCs w:val="24"/>
              </w:rPr>
              <w:t>.</w:t>
            </w:r>
          </w:p>
          <w:p w14:paraId="57749AD1" w14:textId="77777777" w:rsidR="00FF79D5" w:rsidRPr="00935041" w:rsidRDefault="00FF79D5" w:rsidP="00FF79D5">
            <w:pPr>
              <w:tabs>
                <w:tab w:val="left" w:pos="284"/>
              </w:tabs>
              <w:spacing w:after="0" w:line="240" w:lineRule="auto"/>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b/>
                <w:bCs/>
                <w:sz w:val="24"/>
                <w:szCs w:val="24"/>
              </w:rPr>
              <w:t>Стратегиялық</w:t>
            </w:r>
            <w:proofErr w:type="spellEnd"/>
            <w:r w:rsidRPr="00935041">
              <w:rPr>
                <w:rFonts w:ascii="Times New Roman" w:eastAsia="Times New Roman" w:hAnsi="Times New Roman" w:cs="Times New Roman"/>
                <w:b/>
                <w:bCs/>
                <w:sz w:val="24"/>
                <w:szCs w:val="24"/>
              </w:rPr>
              <w:t xml:space="preserve"> </w:t>
            </w:r>
            <w:proofErr w:type="spellStart"/>
            <w:r w:rsidRPr="00935041">
              <w:rPr>
                <w:rFonts w:ascii="Times New Roman" w:eastAsia="Times New Roman" w:hAnsi="Times New Roman" w:cs="Times New Roman"/>
                <w:b/>
                <w:bCs/>
                <w:sz w:val="24"/>
                <w:szCs w:val="24"/>
              </w:rPr>
              <w:t>әсері</w:t>
            </w:r>
            <w:proofErr w:type="spellEnd"/>
            <w:r w:rsidRPr="00935041">
              <w:rPr>
                <w:rFonts w:ascii="Times New Roman" w:eastAsia="Times New Roman" w:hAnsi="Times New Roman" w:cs="Times New Roman"/>
                <w:b/>
                <w:bCs/>
                <w:sz w:val="24"/>
                <w:szCs w:val="24"/>
              </w:rPr>
              <w:t>:</w:t>
            </w:r>
          </w:p>
          <w:p w14:paraId="2F6417C6" w14:textId="77777777" w:rsidR="00FF79D5" w:rsidRPr="00935041" w:rsidRDefault="00FF79D5" w:rsidP="00FF79D5">
            <w:pPr>
              <w:tabs>
                <w:tab w:val="left" w:pos="284"/>
              </w:tabs>
              <w:spacing w:after="0" w:line="240" w:lineRule="auto"/>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Телескоптар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желісін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ауқымдау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жөніндегі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жобаны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іске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асыру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ғарыш</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кеңістігін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тәуелсіз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мониторингтеудің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ұлттық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жүйесін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қалыптастыруды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қамтамасыз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етіп</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Қазақстан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Республикасының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ғарыштық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қауіпсіздік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саласындағы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технологиялық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егемендігін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нығайтады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Жоба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өзінің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ғылыми-технологиялық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инфрақұрылымын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дамытуға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халықаралық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ынтымақтастықты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кеңейтуге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Қазақстанды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ғарыштық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жағдайдан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хабардар</w:t>
            </w:r>
            <w:proofErr w:type="spellEnd"/>
            <w:r w:rsidRPr="00935041">
              <w:rPr>
                <w:rFonts w:ascii="Times New Roman" w:eastAsia="Times New Roman" w:hAnsi="Times New Roman" w:cs="Times New Roman"/>
                <w:sz w:val="24"/>
                <w:szCs w:val="24"/>
              </w:rPr>
              <w:t xml:space="preserve"> болу мен </w:t>
            </w:r>
            <w:proofErr w:type="spellStart"/>
            <w:r w:rsidRPr="00935041">
              <w:rPr>
                <w:rFonts w:ascii="Times New Roman" w:eastAsia="Times New Roman" w:hAnsi="Times New Roman" w:cs="Times New Roman"/>
                <w:sz w:val="24"/>
                <w:szCs w:val="24"/>
              </w:rPr>
              <w:t>астрономиялық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зерттеулер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саласында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өңірлік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құзырет</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орталығы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ретінде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позициялауға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ұзақ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мерзімді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негіз</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қалайды</w:t>
            </w:r>
            <w:proofErr w:type="spellEnd"/>
            <w:r w:rsidRPr="00935041">
              <w:rPr>
                <w:rFonts w:ascii="Times New Roman" w:eastAsia="Times New Roman" w:hAnsi="Times New Roman" w:cs="Times New Roman"/>
                <w:sz w:val="24"/>
                <w:szCs w:val="24"/>
              </w:rPr>
              <w:t>.</w:t>
            </w:r>
          </w:p>
          <w:p w14:paraId="2DF0C439" w14:textId="77777777" w:rsidR="00FF79D5" w:rsidRPr="00935041" w:rsidRDefault="00FF79D5" w:rsidP="00FF79D5">
            <w:pPr>
              <w:tabs>
                <w:tab w:val="left" w:pos="284"/>
              </w:tabs>
              <w:spacing w:after="0" w:line="240" w:lineRule="auto"/>
              <w:jc w:val="both"/>
              <w:rPr>
                <w:rFonts w:ascii="Times New Roman" w:eastAsia="Times New Roman" w:hAnsi="Times New Roman" w:cs="Times New Roman"/>
                <w:b/>
                <w:bCs/>
                <w:sz w:val="24"/>
                <w:szCs w:val="24"/>
              </w:rPr>
            </w:pPr>
            <w:proofErr w:type="spellStart"/>
            <w:r w:rsidRPr="00935041">
              <w:rPr>
                <w:rFonts w:ascii="Times New Roman" w:eastAsia="Times New Roman" w:hAnsi="Times New Roman" w:cs="Times New Roman"/>
                <w:b/>
                <w:bCs/>
                <w:sz w:val="24"/>
                <w:szCs w:val="24"/>
              </w:rPr>
              <w:t>Алынған</w:t>
            </w:r>
            <w:proofErr w:type="spellEnd"/>
            <w:r w:rsidRPr="00935041">
              <w:rPr>
                <w:rFonts w:ascii="Times New Roman" w:eastAsia="Times New Roman" w:hAnsi="Times New Roman" w:cs="Times New Roman"/>
                <w:b/>
                <w:bCs/>
                <w:sz w:val="24"/>
                <w:szCs w:val="24"/>
              </w:rPr>
              <w:t xml:space="preserve"> </w:t>
            </w:r>
            <w:proofErr w:type="spellStart"/>
            <w:r w:rsidRPr="00935041">
              <w:rPr>
                <w:rFonts w:ascii="Times New Roman" w:eastAsia="Times New Roman" w:hAnsi="Times New Roman" w:cs="Times New Roman"/>
                <w:b/>
                <w:bCs/>
                <w:sz w:val="24"/>
                <w:szCs w:val="24"/>
              </w:rPr>
              <w:t>нәтижелердің</w:t>
            </w:r>
            <w:proofErr w:type="spellEnd"/>
            <w:r w:rsidRPr="00935041">
              <w:rPr>
                <w:rFonts w:ascii="Times New Roman" w:eastAsia="Times New Roman" w:hAnsi="Times New Roman" w:cs="Times New Roman"/>
                <w:b/>
                <w:bCs/>
                <w:sz w:val="24"/>
                <w:szCs w:val="24"/>
              </w:rPr>
              <w:t xml:space="preserve"> </w:t>
            </w:r>
            <w:proofErr w:type="spellStart"/>
            <w:r w:rsidRPr="00935041">
              <w:rPr>
                <w:rFonts w:ascii="Times New Roman" w:eastAsia="Times New Roman" w:hAnsi="Times New Roman" w:cs="Times New Roman"/>
                <w:b/>
                <w:bCs/>
                <w:sz w:val="24"/>
                <w:szCs w:val="24"/>
              </w:rPr>
              <w:t>нысаналы</w:t>
            </w:r>
            <w:proofErr w:type="spellEnd"/>
            <w:r w:rsidRPr="00935041">
              <w:rPr>
                <w:rFonts w:ascii="Times New Roman" w:eastAsia="Times New Roman" w:hAnsi="Times New Roman" w:cs="Times New Roman"/>
                <w:b/>
                <w:bCs/>
                <w:sz w:val="24"/>
                <w:szCs w:val="24"/>
              </w:rPr>
              <w:t xml:space="preserve"> </w:t>
            </w:r>
            <w:proofErr w:type="spellStart"/>
            <w:r w:rsidRPr="00935041">
              <w:rPr>
                <w:rFonts w:ascii="Times New Roman" w:eastAsia="Times New Roman" w:hAnsi="Times New Roman" w:cs="Times New Roman"/>
                <w:b/>
                <w:bCs/>
                <w:sz w:val="24"/>
                <w:szCs w:val="24"/>
              </w:rPr>
              <w:t>тұтынушылары</w:t>
            </w:r>
            <w:proofErr w:type="spellEnd"/>
            <w:r w:rsidRPr="00935041">
              <w:rPr>
                <w:rFonts w:ascii="Times New Roman" w:eastAsia="Times New Roman" w:hAnsi="Times New Roman" w:cs="Times New Roman"/>
                <w:b/>
                <w:bCs/>
                <w:sz w:val="24"/>
                <w:szCs w:val="24"/>
              </w:rPr>
              <w:t>:</w:t>
            </w:r>
          </w:p>
          <w:p w14:paraId="08A48884" w14:textId="77777777" w:rsidR="00FF79D5" w:rsidRPr="00935041" w:rsidRDefault="00FF79D5" w:rsidP="00FF79D5">
            <w:pPr>
              <w:tabs>
                <w:tab w:val="left" w:pos="284"/>
              </w:tabs>
              <w:spacing w:after="0" w:line="240" w:lineRule="auto"/>
              <w:jc w:val="both"/>
              <w:rPr>
                <w:rFonts w:ascii="Times New Roman" w:eastAsia="Times New Roman" w:hAnsi="Times New Roman" w:cs="Times New Roman"/>
                <w:sz w:val="24"/>
                <w:szCs w:val="24"/>
              </w:rPr>
            </w:pPr>
            <w:proofErr w:type="spellStart"/>
            <w:r w:rsidRPr="00935041">
              <w:rPr>
                <w:rFonts w:ascii="Times New Roman" w:eastAsia="Times New Roman" w:hAnsi="Times New Roman" w:cs="Times New Roman"/>
                <w:sz w:val="24"/>
                <w:szCs w:val="24"/>
              </w:rPr>
              <w:t>Жақын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алыс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шетелдердің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ғарыш</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ғылымы</w:t>
            </w:r>
            <w:proofErr w:type="spellEnd"/>
            <w:r w:rsidRPr="00935041">
              <w:rPr>
                <w:rFonts w:ascii="Times New Roman" w:eastAsia="Times New Roman" w:hAnsi="Times New Roman" w:cs="Times New Roman"/>
                <w:sz w:val="24"/>
                <w:szCs w:val="24"/>
              </w:rPr>
              <w:t xml:space="preserve"> мен </w:t>
            </w:r>
            <w:proofErr w:type="spellStart"/>
            <w:r w:rsidRPr="00935041">
              <w:rPr>
                <w:rFonts w:ascii="Times New Roman" w:eastAsia="Times New Roman" w:hAnsi="Times New Roman" w:cs="Times New Roman"/>
                <w:sz w:val="24"/>
                <w:szCs w:val="24"/>
              </w:rPr>
              <w:t>техникасы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саласында</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маманданған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ғылыми-зерттеу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ұйымдары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Қазақстан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Республикасының</w:t>
            </w:r>
            <w:proofErr w:type="spellEnd"/>
            <w:r w:rsidRPr="00935041">
              <w:rPr>
                <w:rFonts w:ascii="Times New Roman" w:eastAsia="Times New Roman" w:hAnsi="Times New Roman" w:cs="Times New Roman"/>
                <w:sz w:val="24"/>
                <w:szCs w:val="24"/>
              </w:rPr>
              <w:t xml:space="preserve"> </w:t>
            </w:r>
            <w:r w:rsidRPr="00935041">
              <w:rPr>
                <w:rFonts w:ascii="Times New Roman" w:eastAsia="Times New Roman" w:hAnsi="Times New Roman" w:cs="Times New Roman"/>
                <w:sz w:val="24"/>
                <w:szCs w:val="24"/>
                <w:lang w:val="kk-KZ"/>
              </w:rPr>
              <w:t>ЖИЦД</w:t>
            </w:r>
            <w:r w:rsidRPr="00935041">
              <w:rPr>
                <w:rFonts w:ascii="Times New Roman" w:eastAsia="Times New Roman" w:hAnsi="Times New Roman" w:cs="Times New Roman"/>
                <w:sz w:val="24"/>
                <w:szCs w:val="24"/>
              </w:rPr>
              <w:t>М, «</w:t>
            </w:r>
            <w:proofErr w:type="spellStart"/>
            <w:r w:rsidRPr="00935041">
              <w:rPr>
                <w:rFonts w:ascii="Times New Roman" w:eastAsia="Times New Roman" w:hAnsi="Times New Roman" w:cs="Times New Roman"/>
                <w:sz w:val="24"/>
                <w:szCs w:val="24"/>
              </w:rPr>
              <w:t>Республикалық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lastRenderedPageBreak/>
              <w:t>ғарыштық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байланыс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орталығы</w:t>
            </w:r>
            <w:proofErr w:type="spellEnd"/>
            <w:r w:rsidRPr="00935041">
              <w:rPr>
                <w:rFonts w:ascii="Times New Roman" w:eastAsia="Times New Roman" w:hAnsi="Times New Roman" w:cs="Times New Roman"/>
                <w:sz w:val="24"/>
                <w:szCs w:val="24"/>
              </w:rPr>
              <w:t>» АҚ, «</w:t>
            </w:r>
            <w:proofErr w:type="spellStart"/>
            <w:r w:rsidRPr="00935041">
              <w:rPr>
                <w:rFonts w:ascii="Times New Roman" w:eastAsia="Times New Roman" w:hAnsi="Times New Roman" w:cs="Times New Roman"/>
                <w:sz w:val="24"/>
                <w:szCs w:val="24"/>
              </w:rPr>
              <w:t>Қазақстан</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Республикасы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Қорғаныс</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министрлігінің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әскери-ғарыштық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бағдарламалар</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орталығы</w:t>
            </w:r>
            <w:proofErr w:type="spellEnd"/>
            <w:r w:rsidRPr="00935041">
              <w:rPr>
                <w:rFonts w:ascii="Times New Roman" w:eastAsia="Times New Roman" w:hAnsi="Times New Roman" w:cs="Times New Roman"/>
                <w:sz w:val="24"/>
                <w:szCs w:val="24"/>
              </w:rPr>
              <w:t xml:space="preserve">» РММ, </w:t>
            </w:r>
            <w:proofErr w:type="spellStart"/>
            <w:r w:rsidRPr="00935041">
              <w:rPr>
                <w:rFonts w:ascii="Times New Roman" w:eastAsia="Times New Roman" w:hAnsi="Times New Roman" w:cs="Times New Roman"/>
                <w:sz w:val="24"/>
                <w:szCs w:val="24"/>
              </w:rPr>
              <w:t>сондай-ақ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шетелдік</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және</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отандық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жоғары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оқу</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орындары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оның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ішінде</w:t>
            </w:r>
            <w:proofErr w:type="spellEnd"/>
            <w:r w:rsidRPr="00935041">
              <w:rPr>
                <w:rFonts w:ascii="Times New Roman" w:eastAsia="Times New Roman" w:hAnsi="Times New Roman" w:cs="Times New Roman"/>
                <w:sz w:val="24"/>
                <w:szCs w:val="24"/>
              </w:rPr>
              <w:t>: АҚШ-</w:t>
            </w:r>
            <w:proofErr w:type="spellStart"/>
            <w:r w:rsidRPr="00935041">
              <w:rPr>
                <w:rFonts w:ascii="Times New Roman" w:eastAsia="Times New Roman" w:hAnsi="Times New Roman" w:cs="Times New Roman"/>
                <w:sz w:val="24"/>
                <w:szCs w:val="24"/>
              </w:rPr>
              <w:t>тағы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Солтүстік</w:t>
            </w:r>
            <w:proofErr w:type="spellEnd"/>
            <w:r w:rsidRPr="00935041">
              <w:rPr>
                <w:rFonts w:ascii="Times New Roman" w:eastAsia="Times New Roman" w:hAnsi="Times New Roman" w:cs="Times New Roman"/>
                <w:sz w:val="24"/>
                <w:szCs w:val="24"/>
              </w:rPr>
              <w:t xml:space="preserve"> Каролина </w:t>
            </w:r>
            <w:proofErr w:type="spellStart"/>
            <w:r w:rsidRPr="00935041">
              <w:rPr>
                <w:rFonts w:ascii="Times New Roman" w:eastAsia="Times New Roman" w:hAnsi="Times New Roman" w:cs="Times New Roman"/>
                <w:sz w:val="24"/>
                <w:szCs w:val="24"/>
              </w:rPr>
              <w:t>университеті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Польшадағы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Зелёна</w:t>
            </w:r>
            <w:proofErr w:type="spellEnd"/>
            <w:r w:rsidRPr="00935041">
              <w:rPr>
                <w:rFonts w:ascii="Times New Roman" w:eastAsia="Times New Roman" w:hAnsi="Times New Roman" w:cs="Times New Roman"/>
                <w:sz w:val="24"/>
                <w:szCs w:val="24"/>
              </w:rPr>
              <w:t xml:space="preserve">-Гура </w:t>
            </w:r>
            <w:proofErr w:type="spellStart"/>
            <w:r w:rsidRPr="00935041">
              <w:rPr>
                <w:rFonts w:ascii="Times New Roman" w:eastAsia="Times New Roman" w:hAnsi="Times New Roman" w:cs="Times New Roman"/>
                <w:sz w:val="24"/>
                <w:szCs w:val="24"/>
              </w:rPr>
              <w:t>университеті</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әл</w:t>
            </w:r>
            <w:proofErr w:type="spellEnd"/>
            <w:r w:rsidRPr="00935041">
              <w:rPr>
                <w:rFonts w:ascii="Times New Roman" w:eastAsia="Times New Roman" w:hAnsi="Times New Roman" w:cs="Times New Roman"/>
                <w:sz w:val="24"/>
                <w:szCs w:val="24"/>
              </w:rPr>
              <w:t xml:space="preserve">-Фараби </w:t>
            </w:r>
            <w:proofErr w:type="spellStart"/>
            <w:r w:rsidRPr="00935041">
              <w:rPr>
                <w:rFonts w:ascii="Times New Roman" w:eastAsia="Times New Roman" w:hAnsi="Times New Roman" w:cs="Times New Roman"/>
                <w:sz w:val="24"/>
                <w:szCs w:val="24"/>
              </w:rPr>
              <w:t>атындағы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Қазақ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ұлттық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университеті</w:t>
            </w:r>
            <w:proofErr w:type="spellEnd"/>
            <w:r w:rsidRPr="00935041">
              <w:rPr>
                <w:rFonts w:ascii="Times New Roman" w:eastAsia="Times New Roman" w:hAnsi="Times New Roman" w:cs="Times New Roman"/>
                <w:sz w:val="24"/>
                <w:szCs w:val="24"/>
              </w:rPr>
              <w:t xml:space="preserve">, Назарбаев </w:t>
            </w:r>
            <w:proofErr w:type="spellStart"/>
            <w:r w:rsidRPr="00935041">
              <w:rPr>
                <w:rFonts w:ascii="Times New Roman" w:eastAsia="Times New Roman" w:hAnsi="Times New Roman" w:cs="Times New Roman"/>
                <w:sz w:val="24"/>
                <w:szCs w:val="24"/>
              </w:rPr>
              <w:t>Университеті</w:t>
            </w:r>
            <w:proofErr w:type="spellEnd"/>
            <w:r w:rsidRPr="00935041">
              <w:rPr>
                <w:rFonts w:ascii="Times New Roman" w:eastAsia="Times New Roman" w:hAnsi="Times New Roman" w:cs="Times New Roman"/>
                <w:sz w:val="24"/>
                <w:szCs w:val="24"/>
              </w:rPr>
              <w:t xml:space="preserve">, Л.Н. Гумилев </w:t>
            </w:r>
            <w:proofErr w:type="spellStart"/>
            <w:r w:rsidRPr="00935041">
              <w:rPr>
                <w:rFonts w:ascii="Times New Roman" w:eastAsia="Times New Roman" w:hAnsi="Times New Roman" w:cs="Times New Roman"/>
                <w:sz w:val="24"/>
                <w:szCs w:val="24"/>
              </w:rPr>
              <w:t>атындағы</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Еуразия</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ұлттық</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университеті</w:t>
            </w:r>
            <w:proofErr w:type="spellEnd"/>
            <w:r w:rsidRPr="00935041">
              <w:rPr>
                <w:rFonts w:ascii="Times New Roman" w:eastAsia="Times New Roman" w:hAnsi="Times New Roman" w:cs="Times New Roman"/>
                <w:sz w:val="24"/>
                <w:szCs w:val="24"/>
              </w:rPr>
              <w:t>.</w:t>
            </w:r>
          </w:p>
          <w:p w14:paraId="2B15E035" w14:textId="77777777" w:rsidR="00691E65" w:rsidRPr="00935041" w:rsidRDefault="00691E65" w:rsidP="00CB5814">
            <w:pPr>
              <w:tabs>
                <w:tab w:val="left" w:pos="284"/>
              </w:tabs>
              <w:spacing w:after="0" w:line="240" w:lineRule="auto"/>
              <w:jc w:val="both"/>
              <w:rPr>
                <w:rFonts w:ascii="Times New Roman" w:hAnsi="Times New Roman" w:cs="Times New Roman"/>
                <w:sz w:val="24"/>
                <w:szCs w:val="24"/>
              </w:rPr>
            </w:pPr>
          </w:p>
        </w:tc>
      </w:tr>
      <w:tr w:rsidR="00691E65" w:rsidRPr="00935041" w14:paraId="6CA065C6" w14:textId="77777777" w:rsidTr="00FF79D5">
        <w:tc>
          <w:tcPr>
            <w:tcW w:w="5000" w:type="pct"/>
            <w:tcMar>
              <w:top w:w="0" w:type="dxa"/>
              <w:left w:w="108" w:type="dxa"/>
              <w:bottom w:w="0" w:type="dxa"/>
              <w:right w:w="108" w:type="dxa"/>
            </w:tcMar>
          </w:tcPr>
          <w:p w14:paraId="222A8AF2" w14:textId="77777777" w:rsidR="006202E0" w:rsidRPr="00935041" w:rsidRDefault="006202E0" w:rsidP="006202E0">
            <w:pPr>
              <w:tabs>
                <w:tab w:val="left" w:pos="284"/>
              </w:tabs>
              <w:spacing w:after="0" w:line="240" w:lineRule="auto"/>
              <w:jc w:val="both"/>
              <w:rPr>
                <w:rFonts w:ascii="Times New Roman" w:hAnsi="Times New Roman" w:cs="Times New Roman"/>
                <w:sz w:val="24"/>
                <w:szCs w:val="24"/>
              </w:rPr>
            </w:pPr>
            <w:r w:rsidRPr="00935041">
              <w:rPr>
                <w:rFonts w:ascii="Times New Roman" w:eastAsia="Times New Roman" w:hAnsi="Times New Roman" w:cs="Times New Roman"/>
                <w:b/>
                <w:bCs/>
                <w:sz w:val="24"/>
                <w:szCs w:val="24"/>
                <w:lang w:val="kk-KZ"/>
              </w:rPr>
              <w:lastRenderedPageBreak/>
              <w:t>5.</w:t>
            </w:r>
            <w:r w:rsidRPr="00935041">
              <w:rPr>
                <w:rFonts w:ascii="Times New Roman" w:eastAsia="Times New Roman" w:hAnsi="Times New Roman" w:cs="Times New Roman"/>
                <w:b/>
                <w:sz w:val="24"/>
                <w:szCs w:val="24"/>
                <w:lang w:val="kk-KZ"/>
              </w:rPr>
              <w:t xml:space="preserve"> </w:t>
            </w:r>
            <w:r w:rsidR="00691E65" w:rsidRPr="00935041">
              <w:rPr>
                <w:rFonts w:ascii="Times New Roman" w:eastAsia="Times New Roman" w:hAnsi="Times New Roman" w:cs="Times New Roman"/>
                <w:b/>
                <w:sz w:val="24"/>
                <w:szCs w:val="24"/>
                <w:lang w:val="kk-KZ"/>
              </w:rPr>
              <w:t xml:space="preserve">Бағдарламаның шекті сомасы </w:t>
            </w:r>
            <w:r w:rsidR="00691E65" w:rsidRPr="00935041">
              <w:rPr>
                <w:rFonts w:ascii="Times New Roman" w:hAnsi="Times New Roman" w:cs="Times New Roman"/>
                <w:sz w:val="24"/>
                <w:szCs w:val="24"/>
                <w:lang w:val="kk-KZ"/>
              </w:rPr>
              <w:t xml:space="preserve">(бағдарламаны іске асырудың барлық кезеңіндн және жылдар бойынша) </w:t>
            </w:r>
            <w:r w:rsidR="00691E65" w:rsidRPr="00935041">
              <w:rPr>
                <w:rFonts w:ascii="Times New Roman" w:eastAsia="Times New Roman" w:hAnsi="Times New Roman" w:cs="Times New Roman"/>
                <w:sz w:val="24"/>
                <w:szCs w:val="24"/>
                <w:lang w:val="kk-KZ"/>
              </w:rPr>
              <w:t>–</w:t>
            </w:r>
            <w:r w:rsidR="00691E65" w:rsidRPr="00935041">
              <w:rPr>
                <w:rFonts w:ascii="Times New Roman" w:hAnsi="Times New Roman" w:cs="Times New Roman"/>
                <w:b/>
                <w:sz w:val="24"/>
                <w:szCs w:val="24"/>
                <w:lang w:val="kk-KZ"/>
              </w:rPr>
              <w:t>1</w:t>
            </w:r>
            <w:r w:rsidR="00691E65" w:rsidRPr="00935041">
              <w:rPr>
                <w:rFonts w:ascii="Times New Roman" w:hAnsi="Times New Roman" w:cs="Times New Roman"/>
                <w:b/>
                <w:sz w:val="24"/>
                <w:szCs w:val="24"/>
              </w:rPr>
              <w:t xml:space="preserve"> 000 000,00 </w:t>
            </w:r>
            <w:r w:rsidR="00691E65" w:rsidRPr="00935041">
              <w:rPr>
                <w:rFonts w:ascii="Times New Roman" w:hAnsi="Times New Roman" w:cs="Times New Roman"/>
                <w:sz w:val="24"/>
                <w:szCs w:val="24"/>
                <w:lang w:val="kk-KZ"/>
              </w:rPr>
              <w:t xml:space="preserve">мың </w:t>
            </w:r>
            <w:r w:rsidR="00691E65" w:rsidRPr="00935041">
              <w:rPr>
                <w:rFonts w:ascii="Times New Roman" w:hAnsi="Times New Roman" w:cs="Times New Roman"/>
                <w:sz w:val="24"/>
                <w:szCs w:val="24"/>
              </w:rPr>
              <w:t>те</w:t>
            </w:r>
            <w:r w:rsidR="00691E65" w:rsidRPr="00935041">
              <w:rPr>
                <w:rFonts w:ascii="Times New Roman" w:hAnsi="Times New Roman" w:cs="Times New Roman"/>
                <w:sz w:val="24"/>
                <w:szCs w:val="24"/>
                <w:lang w:val="kk-KZ"/>
              </w:rPr>
              <w:t>ң</w:t>
            </w:r>
            <w:proofErr w:type="spellStart"/>
            <w:r w:rsidR="00691E65" w:rsidRPr="00935041">
              <w:rPr>
                <w:rFonts w:ascii="Times New Roman" w:hAnsi="Times New Roman" w:cs="Times New Roman"/>
                <w:sz w:val="24"/>
                <w:szCs w:val="24"/>
              </w:rPr>
              <w:t>ге</w:t>
            </w:r>
            <w:proofErr w:type="spellEnd"/>
            <w:r w:rsidR="00691E65" w:rsidRPr="00935041">
              <w:rPr>
                <w:rFonts w:ascii="Times New Roman" w:hAnsi="Times New Roman" w:cs="Times New Roman"/>
                <w:sz w:val="24"/>
                <w:szCs w:val="24"/>
              </w:rPr>
              <w:t xml:space="preserve">, </w:t>
            </w:r>
            <w:proofErr w:type="spellStart"/>
            <w:r w:rsidR="00691E65" w:rsidRPr="00935041">
              <w:rPr>
                <w:rFonts w:ascii="Times New Roman" w:hAnsi="Times New Roman" w:cs="Times New Roman"/>
                <w:sz w:val="24"/>
                <w:szCs w:val="24"/>
              </w:rPr>
              <w:t>оның</w:t>
            </w:r>
            <w:proofErr w:type="spellEnd"/>
            <w:r w:rsidR="00691E65" w:rsidRPr="00935041">
              <w:rPr>
                <w:rFonts w:ascii="Times New Roman" w:hAnsi="Times New Roman" w:cs="Times New Roman"/>
                <w:sz w:val="24"/>
                <w:szCs w:val="24"/>
              </w:rPr>
              <w:t xml:space="preserve"> </w:t>
            </w:r>
            <w:proofErr w:type="spellStart"/>
            <w:r w:rsidR="00691E65" w:rsidRPr="00935041">
              <w:rPr>
                <w:rFonts w:ascii="Times New Roman" w:hAnsi="Times New Roman" w:cs="Times New Roman"/>
                <w:sz w:val="24"/>
                <w:szCs w:val="24"/>
              </w:rPr>
              <w:t>ішінде</w:t>
            </w:r>
            <w:proofErr w:type="spellEnd"/>
            <w:r w:rsidR="00691E65" w:rsidRPr="00935041">
              <w:rPr>
                <w:rFonts w:ascii="Times New Roman" w:hAnsi="Times New Roman" w:cs="Times New Roman"/>
                <w:sz w:val="24"/>
                <w:szCs w:val="24"/>
              </w:rPr>
              <w:t xml:space="preserve"> </w:t>
            </w:r>
            <w:proofErr w:type="spellStart"/>
            <w:r w:rsidR="00691E65" w:rsidRPr="00935041">
              <w:rPr>
                <w:rFonts w:ascii="Times New Roman" w:hAnsi="Times New Roman" w:cs="Times New Roman"/>
                <w:sz w:val="24"/>
                <w:szCs w:val="24"/>
              </w:rPr>
              <w:t>жылдар</w:t>
            </w:r>
            <w:proofErr w:type="spellEnd"/>
            <w:r w:rsidR="00691E65" w:rsidRPr="00935041">
              <w:rPr>
                <w:rFonts w:ascii="Times New Roman" w:hAnsi="Times New Roman" w:cs="Times New Roman"/>
                <w:sz w:val="24"/>
                <w:szCs w:val="24"/>
              </w:rPr>
              <w:t xml:space="preserve"> </w:t>
            </w:r>
            <w:proofErr w:type="spellStart"/>
            <w:r w:rsidR="00691E65" w:rsidRPr="00935041">
              <w:rPr>
                <w:rFonts w:ascii="Times New Roman" w:hAnsi="Times New Roman" w:cs="Times New Roman"/>
                <w:sz w:val="24"/>
                <w:szCs w:val="24"/>
              </w:rPr>
              <w:t>бойынша</w:t>
            </w:r>
            <w:proofErr w:type="spellEnd"/>
            <w:r w:rsidR="00691E65" w:rsidRPr="00935041">
              <w:rPr>
                <w:rFonts w:ascii="Times New Roman" w:hAnsi="Times New Roman" w:cs="Times New Roman"/>
                <w:sz w:val="24"/>
                <w:szCs w:val="24"/>
              </w:rPr>
              <w:t xml:space="preserve">: </w:t>
            </w:r>
          </w:p>
          <w:p w14:paraId="55212408" w14:textId="77777777" w:rsidR="006202E0" w:rsidRPr="00935041" w:rsidRDefault="00691E65" w:rsidP="006202E0">
            <w:pPr>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rPr>
              <w:t xml:space="preserve">2026 </w:t>
            </w:r>
            <w:proofErr w:type="spellStart"/>
            <w:r w:rsidRPr="00935041">
              <w:rPr>
                <w:rFonts w:ascii="Times New Roman" w:eastAsia="Times New Roman" w:hAnsi="Times New Roman" w:cs="Times New Roman"/>
                <w:sz w:val="24"/>
                <w:szCs w:val="24"/>
              </w:rPr>
              <w:t>жылға</w:t>
            </w:r>
            <w:proofErr w:type="spellEnd"/>
            <w:r w:rsidRPr="00935041">
              <w:rPr>
                <w:rFonts w:ascii="Times New Roman" w:eastAsia="Times New Roman" w:hAnsi="Times New Roman" w:cs="Times New Roman"/>
                <w:sz w:val="24"/>
                <w:szCs w:val="24"/>
              </w:rPr>
              <w:t xml:space="preserve"> – 300 000,0 </w:t>
            </w:r>
            <w:proofErr w:type="spellStart"/>
            <w:r w:rsidRPr="00935041">
              <w:rPr>
                <w:rFonts w:ascii="Times New Roman" w:eastAsia="Times New Roman" w:hAnsi="Times New Roman" w:cs="Times New Roman"/>
                <w:sz w:val="24"/>
                <w:szCs w:val="24"/>
              </w:rPr>
              <w:t>мың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r w:rsidRPr="00935041">
              <w:rPr>
                <w:rFonts w:ascii="Times New Roman" w:eastAsia="Times New Roman" w:hAnsi="Times New Roman" w:cs="Times New Roman"/>
                <w:sz w:val="24"/>
                <w:szCs w:val="24"/>
              </w:rPr>
              <w:t>;</w:t>
            </w:r>
            <w:r w:rsidRPr="00935041">
              <w:rPr>
                <w:rFonts w:ascii="Times New Roman" w:eastAsia="Times New Roman" w:hAnsi="Times New Roman" w:cs="Times New Roman"/>
                <w:sz w:val="24"/>
                <w:szCs w:val="24"/>
                <w:lang w:val="kk-KZ"/>
              </w:rPr>
              <w:t xml:space="preserve"> </w:t>
            </w:r>
          </w:p>
          <w:p w14:paraId="73701C22" w14:textId="77777777" w:rsidR="006202E0" w:rsidRPr="00935041" w:rsidRDefault="00691E65" w:rsidP="006202E0">
            <w:pPr>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rPr>
              <w:t xml:space="preserve">2027 </w:t>
            </w:r>
            <w:proofErr w:type="spellStart"/>
            <w:r w:rsidRPr="00935041">
              <w:rPr>
                <w:rFonts w:ascii="Times New Roman" w:eastAsia="Times New Roman" w:hAnsi="Times New Roman" w:cs="Times New Roman"/>
                <w:sz w:val="24"/>
                <w:szCs w:val="24"/>
              </w:rPr>
              <w:t>жылға</w:t>
            </w:r>
            <w:proofErr w:type="spellEnd"/>
            <w:r w:rsidRPr="00935041">
              <w:rPr>
                <w:rFonts w:ascii="Times New Roman" w:eastAsia="Times New Roman" w:hAnsi="Times New Roman" w:cs="Times New Roman"/>
                <w:sz w:val="24"/>
                <w:szCs w:val="24"/>
              </w:rPr>
              <w:t xml:space="preserve"> – </w:t>
            </w:r>
            <w:r w:rsidRPr="00935041">
              <w:rPr>
                <w:rFonts w:ascii="Times New Roman" w:eastAsia="Times New Roman" w:hAnsi="Times New Roman" w:cs="Times New Roman"/>
                <w:sz w:val="24"/>
                <w:szCs w:val="24"/>
                <w:lang w:val="kk-KZ"/>
              </w:rPr>
              <w:t>350</w:t>
            </w:r>
            <w:r w:rsidRPr="00935041">
              <w:rPr>
                <w:rFonts w:ascii="Times New Roman" w:eastAsia="Times New Roman" w:hAnsi="Times New Roman" w:cs="Times New Roman"/>
                <w:sz w:val="24"/>
                <w:szCs w:val="24"/>
              </w:rPr>
              <w:t xml:space="preserve"> 000,0 </w:t>
            </w:r>
            <w:proofErr w:type="spellStart"/>
            <w:r w:rsidRPr="00935041">
              <w:rPr>
                <w:rFonts w:ascii="Times New Roman" w:eastAsia="Times New Roman" w:hAnsi="Times New Roman" w:cs="Times New Roman"/>
                <w:sz w:val="24"/>
                <w:szCs w:val="24"/>
              </w:rPr>
              <w:t>мың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r w:rsidRPr="00935041">
              <w:rPr>
                <w:rFonts w:ascii="Times New Roman" w:eastAsia="Times New Roman" w:hAnsi="Times New Roman" w:cs="Times New Roman"/>
                <w:sz w:val="24"/>
                <w:szCs w:val="24"/>
              </w:rPr>
              <w:t>;</w:t>
            </w:r>
            <w:r w:rsidRPr="00935041">
              <w:rPr>
                <w:rFonts w:ascii="Times New Roman" w:eastAsia="Times New Roman" w:hAnsi="Times New Roman" w:cs="Times New Roman"/>
                <w:sz w:val="24"/>
                <w:szCs w:val="24"/>
                <w:lang w:val="kk-KZ"/>
              </w:rPr>
              <w:t xml:space="preserve"> </w:t>
            </w:r>
          </w:p>
          <w:p w14:paraId="2EF448FA" w14:textId="77777777" w:rsidR="00691E65" w:rsidRPr="00935041" w:rsidRDefault="00691E65" w:rsidP="006202E0">
            <w:pPr>
              <w:spacing w:after="0" w:line="240" w:lineRule="auto"/>
              <w:rPr>
                <w:rFonts w:ascii="Times New Roman" w:hAnsi="Times New Roman" w:cs="Times New Roman"/>
              </w:rPr>
            </w:pPr>
            <w:r w:rsidRPr="00935041">
              <w:rPr>
                <w:rFonts w:ascii="Times New Roman" w:eastAsia="Times New Roman" w:hAnsi="Times New Roman" w:cs="Times New Roman"/>
                <w:sz w:val="24"/>
                <w:szCs w:val="24"/>
              </w:rPr>
              <w:t xml:space="preserve">2028 </w:t>
            </w:r>
            <w:proofErr w:type="spellStart"/>
            <w:r w:rsidRPr="00935041">
              <w:rPr>
                <w:rFonts w:ascii="Times New Roman" w:eastAsia="Times New Roman" w:hAnsi="Times New Roman" w:cs="Times New Roman"/>
                <w:sz w:val="24"/>
                <w:szCs w:val="24"/>
              </w:rPr>
              <w:t>жылға</w:t>
            </w:r>
            <w:proofErr w:type="spellEnd"/>
            <w:r w:rsidRPr="00935041">
              <w:rPr>
                <w:rFonts w:ascii="Times New Roman" w:eastAsia="Times New Roman" w:hAnsi="Times New Roman" w:cs="Times New Roman"/>
                <w:sz w:val="24"/>
                <w:szCs w:val="24"/>
              </w:rPr>
              <w:t xml:space="preserve"> – </w:t>
            </w:r>
            <w:r w:rsidRPr="00935041">
              <w:rPr>
                <w:rFonts w:ascii="Times New Roman" w:eastAsia="Times New Roman" w:hAnsi="Times New Roman" w:cs="Times New Roman"/>
                <w:sz w:val="24"/>
                <w:szCs w:val="24"/>
                <w:lang w:val="kk-KZ"/>
              </w:rPr>
              <w:t>350</w:t>
            </w:r>
            <w:r w:rsidRPr="00935041">
              <w:rPr>
                <w:rFonts w:ascii="Times New Roman" w:eastAsia="Times New Roman" w:hAnsi="Times New Roman" w:cs="Times New Roman"/>
                <w:sz w:val="24"/>
                <w:szCs w:val="24"/>
              </w:rPr>
              <w:t xml:space="preserve"> 000,0 </w:t>
            </w:r>
            <w:proofErr w:type="spellStart"/>
            <w:r w:rsidRPr="00935041">
              <w:rPr>
                <w:rFonts w:ascii="Times New Roman" w:eastAsia="Times New Roman" w:hAnsi="Times New Roman" w:cs="Times New Roman"/>
                <w:sz w:val="24"/>
                <w:szCs w:val="24"/>
              </w:rPr>
              <w:t>мың</w:t>
            </w:r>
            <w:proofErr w:type="spellEnd"/>
            <w:r w:rsidRPr="00935041">
              <w:rPr>
                <w:rFonts w:ascii="Times New Roman" w:eastAsia="Times New Roman" w:hAnsi="Times New Roman" w:cs="Times New Roman"/>
                <w:sz w:val="24"/>
                <w:szCs w:val="24"/>
              </w:rPr>
              <w:t xml:space="preserve"> </w:t>
            </w:r>
            <w:proofErr w:type="spellStart"/>
            <w:r w:rsidRPr="00935041">
              <w:rPr>
                <w:rFonts w:ascii="Times New Roman" w:eastAsia="Times New Roman" w:hAnsi="Times New Roman" w:cs="Times New Roman"/>
                <w:sz w:val="24"/>
                <w:szCs w:val="24"/>
              </w:rPr>
              <w:t>теңге</w:t>
            </w:r>
            <w:proofErr w:type="spellEnd"/>
            <w:r w:rsidRPr="00935041">
              <w:rPr>
                <w:rFonts w:ascii="Times New Roman" w:eastAsia="Times New Roman" w:hAnsi="Times New Roman" w:cs="Times New Roman"/>
                <w:sz w:val="24"/>
                <w:szCs w:val="24"/>
              </w:rPr>
              <w:t>.</w:t>
            </w:r>
          </w:p>
        </w:tc>
      </w:tr>
    </w:tbl>
    <w:p w14:paraId="606D5DA8" w14:textId="77777777" w:rsidR="00691E65" w:rsidRPr="00935041" w:rsidRDefault="00691E65" w:rsidP="00691E65">
      <w:pPr>
        <w:spacing w:after="0" w:line="240" w:lineRule="auto"/>
        <w:rPr>
          <w:rFonts w:ascii="Times New Roman" w:hAnsi="Times New Roman" w:cs="Times New Roman"/>
          <w:b/>
          <w:sz w:val="24"/>
          <w:szCs w:val="24"/>
        </w:rPr>
      </w:pPr>
    </w:p>
    <w:p w14:paraId="5EAED244" w14:textId="77777777" w:rsidR="009D7417" w:rsidRPr="00935041" w:rsidRDefault="009D7417" w:rsidP="00410824">
      <w:pPr>
        <w:tabs>
          <w:tab w:val="left" w:pos="0"/>
        </w:tabs>
        <w:spacing w:after="0" w:line="240" w:lineRule="auto"/>
        <w:rPr>
          <w:rFonts w:ascii="Times New Roman" w:eastAsia="Aptos" w:hAnsi="Times New Roman" w:cs="Times New Roman"/>
          <w:b/>
          <w:bCs/>
          <w:sz w:val="24"/>
          <w:szCs w:val="24"/>
        </w:rPr>
      </w:pPr>
    </w:p>
    <w:p w14:paraId="73C56B8B" w14:textId="77777777" w:rsidR="009D7417" w:rsidRPr="00935041" w:rsidRDefault="009D7417" w:rsidP="00410824">
      <w:pPr>
        <w:tabs>
          <w:tab w:val="left" w:pos="0"/>
        </w:tabs>
        <w:spacing w:after="0" w:line="240" w:lineRule="auto"/>
        <w:jc w:val="center"/>
        <w:rPr>
          <w:rFonts w:ascii="Times New Roman" w:eastAsia="Aptos" w:hAnsi="Times New Roman" w:cs="Times New Roman"/>
          <w:b/>
          <w:bCs/>
          <w:sz w:val="24"/>
          <w:szCs w:val="24"/>
        </w:rPr>
      </w:pPr>
      <w:r w:rsidRPr="00935041">
        <w:rPr>
          <w:rFonts w:ascii="Times New Roman" w:eastAsia="Aptos" w:hAnsi="Times New Roman" w:cs="Times New Roman"/>
          <w:b/>
          <w:bCs/>
          <w:sz w:val="24"/>
          <w:szCs w:val="24"/>
        </w:rPr>
        <w:t xml:space="preserve">№ 2 </w:t>
      </w:r>
      <w:proofErr w:type="spellStart"/>
      <w:r w:rsidRPr="00935041">
        <w:rPr>
          <w:rFonts w:ascii="Times New Roman" w:eastAsia="Aptos" w:hAnsi="Times New Roman" w:cs="Times New Roman"/>
          <w:b/>
          <w:bCs/>
          <w:sz w:val="24"/>
          <w:szCs w:val="24"/>
        </w:rPr>
        <w:t>Ғылыми-техникалық</w:t>
      </w:r>
      <w:proofErr w:type="spellEnd"/>
      <w:r w:rsidRPr="00935041">
        <w:rPr>
          <w:rFonts w:ascii="Times New Roman" w:eastAsia="Aptos" w:hAnsi="Times New Roman" w:cs="Times New Roman"/>
          <w:b/>
          <w:bCs/>
          <w:sz w:val="24"/>
          <w:szCs w:val="24"/>
        </w:rPr>
        <w:t xml:space="preserve"> </w:t>
      </w:r>
      <w:proofErr w:type="spellStart"/>
      <w:r w:rsidRPr="00935041">
        <w:rPr>
          <w:rFonts w:ascii="Times New Roman" w:eastAsia="Aptos" w:hAnsi="Times New Roman" w:cs="Times New Roman"/>
          <w:b/>
          <w:bCs/>
          <w:sz w:val="24"/>
          <w:szCs w:val="24"/>
        </w:rPr>
        <w:t>тапсырма</w:t>
      </w:r>
      <w:proofErr w:type="spellEnd"/>
      <w:r w:rsidRPr="00935041">
        <w:rPr>
          <w:rFonts w:ascii="Times New Roman" w:eastAsia="Aptos" w:hAnsi="Times New Roman" w:cs="Times New Roman"/>
          <w:b/>
          <w:bCs/>
          <w:sz w:val="24"/>
          <w:szCs w:val="24"/>
        </w:rPr>
        <w:t xml:space="preserve"> </w:t>
      </w:r>
    </w:p>
    <w:p w14:paraId="77BBA276" w14:textId="77777777" w:rsidR="009D7417" w:rsidRPr="00935041" w:rsidRDefault="009D7417" w:rsidP="00410824">
      <w:pPr>
        <w:tabs>
          <w:tab w:val="left" w:pos="0"/>
          <w:tab w:val="left" w:pos="426"/>
        </w:tabs>
        <w:spacing w:after="0" w:line="240" w:lineRule="auto"/>
        <w:jc w:val="center"/>
        <w:rPr>
          <w:rFonts w:ascii="Times New Roman" w:hAnsi="Times New Roman" w:cs="Times New Roman"/>
          <w:b/>
          <w:sz w:val="24"/>
          <w:szCs w:val="24"/>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4"/>
      </w:tblGrid>
      <w:tr w:rsidR="0017619F" w:rsidRPr="00935041" w14:paraId="1CD6CBC2" w14:textId="77777777" w:rsidTr="00CB5814">
        <w:tc>
          <w:tcPr>
            <w:tcW w:w="9634" w:type="dxa"/>
            <w:tcMar>
              <w:top w:w="45" w:type="dxa"/>
              <w:left w:w="75" w:type="dxa"/>
              <w:bottom w:w="45" w:type="dxa"/>
              <w:right w:w="75" w:type="dxa"/>
            </w:tcMar>
            <w:hideMark/>
          </w:tcPr>
          <w:p w14:paraId="74548984" w14:textId="77777777" w:rsidR="00691E65" w:rsidRPr="00935041" w:rsidRDefault="00691E65" w:rsidP="00CB5814">
            <w:pPr>
              <w:tabs>
                <w:tab w:val="left" w:pos="284"/>
              </w:tabs>
              <w:spacing w:after="0" w:line="240" w:lineRule="auto"/>
              <w:textAlignment w:val="baseline"/>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t>1.Жалпы мәліметтер:</w:t>
            </w:r>
          </w:p>
          <w:p w14:paraId="6A2C8882" w14:textId="77777777" w:rsidR="00691E65" w:rsidRPr="00935041" w:rsidRDefault="00691E65" w:rsidP="00CB5814">
            <w:pPr>
              <w:tabs>
                <w:tab w:val="left" w:pos="284"/>
              </w:tabs>
              <w:spacing w:after="0" w:line="240" w:lineRule="auto"/>
              <w:textAlignment w:val="baseline"/>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t>1.1 Ғылыми, ғылыми-техникалық бағдарлама (бұдан әрі-бағдарлама) үшін басымдықтың атауы</w:t>
            </w:r>
          </w:p>
          <w:p w14:paraId="497DD14C" w14:textId="77777777" w:rsidR="00691E65" w:rsidRPr="00935041" w:rsidRDefault="00691E65" w:rsidP="00CB5814">
            <w:pPr>
              <w:tabs>
                <w:tab w:val="left" w:pos="284"/>
              </w:tabs>
              <w:spacing w:after="0" w:line="240" w:lineRule="auto"/>
              <w:rPr>
                <w:rFonts w:ascii="Times New Roman" w:hAnsi="Times New Roman" w:cs="Times New Roman"/>
                <w:sz w:val="24"/>
                <w:szCs w:val="24"/>
                <w:lang w:val="kk-KZ"/>
              </w:rPr>
            </w:pPr>
            <w:r w:rsidRPr="00935041">
              <w:rPr>
                <w:rFonts w:ascii="Times New Roman" w:eastAsia="Times New Roman" w:hAnsi="Times New Roman" w:cs="Times New Roman"/>
                <w:spacing w:val="2"/>
                <w:sz w:val="24"/>
                <w:szCs w:val="24"/>
                <w:lang w:val="kk-KZ" w:eastAsia="ru-RU"/>
              </w:rPr>
              <w:t>Озық өндіріс, цифрлық және ғарыштық технологиялар</w:t>
            </w:r>
          </w:p>
          <w:p w14:paraId="7AD323ED" w14:textId="77777777" w:rsidR="00691E65" w:rsidRPr="00935041" w:rsidRDefault="00691E65" w:rsidP="00CB5814">
            <w:pPr>
              <w:tabs>
                <w:tab w:val="left" w:pos="284"/>
              </w:tabs>
              <w:spacing w:after="0" w:line="240" w:lineRule="auto"/>
              <w:textAlignment w:val="baseline"/>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t>1.2. Бағдарламаның мамандандырылған бағытының атауы:</w:t>
            </w:r>
          </w:p>
          <w:p w14:paraId="11163AB4" w14:textId="77777777" w:rsidR="00691E65" w:rsidRPr="00935041" w:rsidRDefault="00691E65" w:rsidP="00CB5814">
            <w:pPr>
              <w:tabs>
                <w:tab w:val="left" w:pos="284"/>
                <w:tab w:val="left" w:pos="456"/>
                <w:tab w:val="left" w:pos="601"/>
                <w:tab w:val="center" w:pos="5031"/>
                <w:tab w:val="left" w:pos="7924"/>
              </w:tabs>
              <w:suppressAutoHyphens/>
              <w:spacing w:after="0" w:line="240" w:lineRule="auto"/>
              <w:contextualSpacing/>
              <w:jc w:val="both"/>
              <w:rPr>
                <w:rFonts w:ascii="Times New Roman" w:eastAsia="Times New Roman" w:hAnsi="Times New Roman" w:cs="Times New Roman"/>
                <w:spacing w:val="2"/>
                <w:sz w:val="24"/>
                <w:szCs w:val="24"/>
                <w:lang w:val="kk-KZ" w:eastAsia="ru-RU"/>
              </w:rPr>
            </w:pPr>
            <w:r w:rsidRPr="00935041">
              <w:rPr>
                <w:rFonts w:ascii="Times New Roman" w:eastAsia="Times New Roman" w:hAnsi="Times New Roman" w:cs="Times New Roman"/>
                <w:spacing w:val="2"/>
                <w:sz w:val="24"/>
                <w:szCs w:val="24"/>
                <w:lang w:val="kk-KZ" w:eastAsia="ru-RU"/>
              </w:rPr>
              <w:t>Аэроғарыш өнеркәсібі</w:t>
            </w:r>
          </w:p>
        </w:tc>
      </w:tr>
      <w:tr w:rsidR="0017619F" w:rsidRPr="00935041" w14:paraId="21450748" w14:textId="77777777" w:rsidTr="00CB5814">
        <w:tc>
          <w:tcPr>
            <w:tcW w:w="9634" w:type="dxa"/>
            <w:tcMar>
              <w:top w:w="45" w:type="dxa"/>
              <w:left w:w="75" w:type="dxa"/>
              <w:bottom w:w="45" w:type="dxa"/>
              <w:right w:w="75" w:type="dxa"/>
            </w:tcMar>
            <w:hideMark/>
          </w:tcPr>
          <w:p w14:paraId="77538613" w14:textId="77777777" w:rsidR="00691E65" w:rsidRPr="00935041" w:rsidRDefault="00691E65" w:rsidP="00CB5814">
            <w:pPr>
              <w:tabs>
                <w:tab w:val="left" w:pos="284"/>
              </w:tabs>
              <w:spacing w:after="0" w:line="240" w:lineRule="auto"/>
              <w:textAlignment w:val="baseline"/>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t>2. Бағдарламаның мақсаттары мен міндеттері</w:t>
            </w:r>
          </w:p>
          <w:p w14:paraId="5A4B745F" w14:textId="77777777" w:rsidR="00691E65" w:rsidRPr="00935041" w:rsidRDefault="00691E65" w:rsidP="00CB5814">
            <w:pPr>
              <w:tabs>
                <w:tab w:val="left" w:pos="284"/>
              </w:tabs>
              <w:spacing w:after="0" w:line="240" w:lineRule="auto"/>
              <w:textAlignment w:val="baseline"/>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t>2.1. Бағдарламаның мақсаты:</w:t>
            </w:r>
          </w:p>
          <w:p w14:paraId="1BBC48E4" w14:textId="77777777" w:rsidR="00691E65" w:rsidRPr="00935041" w:rsidRDefault="006724C5" w:rsidP="00CB5814">
            <w:pPr>
              <w:tabs>
                <w:tab w:val="left" w:pos="284"/>
              </w:tabs>
              <w:spacing w:after="0" w:line="240" w:lineRule="auto"/>
              <w:jc w:val="both"/>
              <w:textAlignment w:val="baseline"/>
              <w:rPr>
                <w:rFonts w:ascii="Times New Roman" w:eastAsia="Times New Roman" w:hAnsi="Times New Roman" w:cs="Times New Roman"/>
                <w:spacing w:val="2"/>
                <w:sz w:val="24"/>
                <w:szCs w:val="24"/>
                <w:lang w:val="kk-KZ" w:eastAsia="ru-RU"/>
              </w:rPr>
            </w:pPr>
            <w:r w:rsidRPr="00935041">
              <w:rPr>
                <w:rFonts w:ascii="Times New Roman" w:eastAsia="Times New Roman" w:hAnsi="Times New Roman" w:cs="Times New Roman"/>
                <w:sz w:val="24"/>
                <w:szCs w:val="24"/>
                <w:lang w:val="kk-KZ"/>
              </w:rPr>
              <w:t>Жер атмосферасындағы метан шығарындыларын жоғары дәлдікпен және жедел анықтауды, сондай-ақ олардың сандық бағасын қамтамасыз ететін ғарыш аппаратының пайдалы жүктемесінің тәжірибелік үлгісін әзірлеу және жасау.</w:t>
            </w:r>
          </w:p>
        </w:tc>
      </w:tr>
      <w:tr w:rsidR="0017619F" w:rsidRPr="00935041" w14:paraId="7F290263" w14:textId="77777777" w:rsidTr="00CB5814">
        <w:tc>
          <w:tcPr>
            <w:tcW w:w="9634" w:type="dxa"/>
            <w:tcMar>
              <w:top w:w="45" w:type="dxa"/>
              <w:left w:w="75" w:type="dxa"/>
              <w:bottom w:w="45" w:type="dxa"/>
              <w:right w:w="75" w:type="dxa"/>
            </w:tcMar>
            <w:hideMark/>
          </w:tcPr>
          <w:p w14:paraId="70350E53" w14:textId="77777777" w:rsidR="00691E65" w:rsidRPr="00935041" w:rsidRDefault="00691E65" w:rsidP="00CB5814">
            <w:pPr>
              <w:shd w:val="clear" w:color="auto" w:fill="FFFFFF"/>
              <w:tabs>
                <w:tab w:val="left" w:pos="284"/>
                <w:tab w:val="left" w:pos="351"/>
              </w:tabs>
              <w:spacing w:after="0" w:line="240" w:lineRule="auto"/>
              <w:jc w:val="both"/>
              <w:rPr>
                <w:rFonts w:ascii="Times New Roman" w:eastAsia="Calibri" w:hAnsi="Times New Roman" w:cs="Times New Roman"/>
                <w:sz w:val="24"/>
                <w:szCs w:val="24"/>
                <w:lang w:val="kk-KZ"/>
              </w:rPr>
            </w:pPr>
            <w:r w:rsidRPr="00935041">
              <w:rPr>
                <w:rFonts w:ascii="Times New Roman" w:eastAsia="Calibri" w:hAnsi="Times New Roman" w:cs="Times New Roman"/>
                <w:sz w:val="24"/>
                <w:szCs w:val="24"/>
                <w:lang w:val="kk-KZ"/>
              </w:rPr>
              <w:t>2.2. Мақсатқа жету үшін мыналар әзірленуі керек:</w:t>
            </w:r>
          </w:p>
          <w:p w14:paraId="3E7376B2" w14:textId="77777777" w:rsidR="00691E65" w:rsidRPr="00935041" w:rsidRDefault="00691E65" w:rsidP="00691E65">
            <w:pPr>
              <w:pStyle w:val="a3"/>
              <w:numPr>
                <w:ilvl w:val="0"/>
                <w:numId w:val="31"/>
              </w:numPr>
              <w:shd w:val="clear" w:color="auto" w:fill="FFFFFF"/>
              <w:tabs>
                <w:tab w:val="left" w:pos="284"/>
                <w:tab w:val="left" w:pos="351"/>
              </w:tabs>
              <w:spacing w:after="0" w:line="240" w:lineRule="auto"/>
              <w:ind w:left="0" w:firstLine="0"/>
              <w:rPr>
                <w:rFonts w:ascii="Times New Roman" w:eastAsia="Calibri" w:hAnsi="Times New Roman" w:cs="Times New Roman"/>
                <w:sz w:val="24"/>
                <w:szCs w:val="24"/>
                <w:lang w:val="kk-KZ"/>
              </w:rPr>
            </w:pPr>
            <w:r w:rsidRPr="00935041">
              <w:rPr>
                <w:rFonts w:ascii="Times New Roman" w:eastAsia="Calibri" w:hAnsi="Times New Roman" w:cs="Times New Roman"/>
                <w:sz w:val="24"/>
                <w:szCs w:val="24"/>
                <w:lang w:val="kk-KZ"/>
              </w:rPr>
              <w:t>Миссияға қойылатын талаптарды анықтау және техникалық тапсырманы әзірлеу (жүйелер құрамын және пайдалы жүктеменің сипаттамаларын қоса алғанда);</w:t>
            </w:r>
          </w:p>
          <w:p w14:paraId="6E9D5DE8" w14:textId="77777777" w:rsidR="00691E65" w:rsidRPr="00935041" w:rsidRDefault="00691E65" w:rsidP="00691E65">
            <w:pPr>
              <w:pStyle w:val="a3"/>
              <w:numPr>
                <w:ilvl w:val="0"/>
                <w:numId w:val="31"/>
              </w:numPr>
              <w:shd w:val="clear" w:color="auto" w:fill="FFFFFF"/>
              <w:tabs>
                <w:tab w:val="left" w:pos="284"/>
                <w:tab w:val="left" w:pos="351"/>
              </w:tabs>
              <w:spacing w:after="0" w:line="240" w:lineRule="auto"/>
              <w:ind w:left="0" w:firstLine="0"/>
              <w:rPr>
                <w:rFonts w:ascii="Times New Roman" w:eastAsia="Calibri" w:hAnsi="Times New Roman" w:cs="Times New Roman"/>
                <w:sz w:val="24"/>
                <w:szCs w:val="24"/>
                <w:lang w:val="kk-KZ"/>
              </w:rPr>
            </w:pPr>
            <w:r w:rsidRPr="00935041">
              <w:rPr>
                <w:rFonts w:ascii="Times New Roman" w:eastAsia="Calibri" w:hAnsi="Times New Roman" w:cs="Times New Roman"/>
                <w:sz w:val="24"/>
                <w:szCs w:val="24"/>
                <w:lang w:val="kk-KZ"/>
              </w:rPr>
              <w:t>Метанға жоғары сезімталдық пен селективтілікті, сондай-ақ атмосфералық кедергілер мен басқа да парниктік газдардың әсерін барынша азайтуды қамтамасыз ететін оңтайлы оптикалық сұлбаны және детектор түрін зерттеу және таңдау;</w:t>
            </w:r>
          </w:p>
          <w:p w14:paraId="262885EB" w14:textId="77777777" w:rsidR="00691E65" w:rsidRPr="00935041" w:rsidRDefault="00691E65" w:rsidP="00691E65">
            <w:pPr>
              <w:pStyle w:val="a3"/>
              <w:numPr>
                <w:ilvl w:val="0"/>
                <w:numId w:val="31"/>
              </w:numPr>
              <w:shd w:val="clear" w:color="auto" w:fill="FFFFFF"/>
              <w:tabs>
                <w:tab w:val="left" w:pos="284"/>
                <w:tab w:val="left" w:pos="351"/>
              </w:tabs>
              <w:spacing w:after="0" w:line="240" w:lineRule="auto"/>
              <w:ind w:left="0" w:firstLine="0"/>
              <w:rPr>
                <w:rFonts w:ascii="Times New Roman" w:eastAsia="Calibri" w:hAnsi="Times New Roman" w:cs="Times New Roman"/>
                <w:sz w:val="24"/>
                <w:szCs w:val="24"/>
                <w:lang w:val="kk-KZ"/>
              </w:rPr>
            </w:pPr>
            <w:r w:rsidRPr="00935041">
              <w:rPr>
                <w:rFonts w:ascii="Times New Roman" w:eastAsia="Calibri" w:hAnsi="Times New Roman" w:cs="Times New Roman"/>
                <w:sz w:val="24"/>
                <w:szCs w:val="24"/>
                <w:lang w:val="kk-KZ"/>
              </w:rPr>
              <w:t>Метанды анықтау сезімталдығын арттыру және спутниктің құнын төмендету үшін спектрометрлермен салыстырғанда интерференциялық жарық сүзгілерін әзірлеу және пайдалану мүмкіндігін зерттеу;</w:t>
            </w:r>
          </w:p>
          <w:p w14:paraId="7BA64CED" w14:textId="77777777" w:rsidR="00691E65" w:rsidRPr="00935041" w:rsidRDefault="00691E65" w:rsidP="00691E65">
            <w:pPr>
              <w:pStyle w:val="a3"/>
              <w:numPr>
                <w:ilvl w:val="0"/>
                <w:numId w:val="31"/>
              </w:numPr>
              <w:shd w:val="clear" w:color="auto" w:fill="FFFFFF"/>
              <w:tabs>
                <w:tab w:val="left" w:pos="284"/>
                <w:tab w:val="left" w:pos="351"/>
              </w:tabs>
              <w:spacing w:after="0" w:line="240" w:lineRule="auto"/>
              <w:ind w:left="0" w:firstLine="0"/>
              <w:rPr>
                <w:rFonts w:ascii="Times New Roman" w:eastAsia="Calibri" w:hAnsi="Times New Roman" w:cs="Times New Roman"/>
                <w:sz w:val="24"/>
                <w:szCs w:val="24"/>
                <w:lang w:val="kk-KZ"/>
              </w:rPr>
            </w:pPr>
            <w:r w:rsidRPr="00935041">
              <w:rPr>
                <w:rFonts w:ascii="Times New Roman" w:eastAsia="Calibri" w:hAnsi="Times New Roman" w:cs="Times New Roman"/>
                <w:sz w:val="24"/>
                <w:szCs w:val="24"/>
                <w:lang w:val="kk-KZ"/>
              </w:rPr>
              <w:t>Ұшыру және ғарыш аппаратын пайдалану кезінде туындайтын дірілдік және жылулық жүктемелердің оптикалық элементтердің деформациясына және пайдалы жүктеменің сипаттамаларының өзгеруіне әсерін зерттеу. Ғарыш ортасында ПЖ жұмысының тұрақтылығын қамтамасыз ету және деформацияларды өтеу әдістерін әзірлеу;</w:t>
            </w:r>
          </w:p>
          <w:p w14:paraId="35E22805" w14:textId="77777777" w:rsidR="00691E65" w:rsidRPr="00935041" w:rsidRDefault="00691E65" w:rsidP="00691E65">
            <w:pPr>
              <w:pStyle w:val="a3"/>
              <w:numPr>
                <w:ilvl w:val="0"/>
                <w:numId w:val="31"/>
              </w:numPr>
              <w:shd w:val="clear" w:color="auto" w:fill="FFFFFF"/>
              <w:tabs>
                <w:tab w:val="left" w:pos="284"/>
                <w:tab w:val="left" w:pos="351"/>
              </w:tabs>
              <w:spacing w:after="0" w:line="240" w:lineRule="auto"/>
              <w:ind w:left="0" w:firstLine="0"/>
              <w:rPr>
                <w:rFonts w:ascii="Times New Roman" w:eastAsia="Calibri" w:hAnsi="Times New Roman" w:cs="Times New Roman"/>
                <w:sz w:val="24"/>
                <w:szCs w:val="24"/>
                <w:lang w:val="kk-KZ"/>
              </w:rPr>
            </w:pPr>
            <w:r w:rsidRPr="00935041">
              <w:rPr>
                <w:rFonts w:ascii="Times New Roman" w:eastAsia="Calibri" w:hAnsi="Times New Roman" w:cs="Times New Roman"/>
                <w:sz w:val="24"/>
                <w:szCs w:val="24"/>
                <w:lang w:val="kk-KZ"/>
              </w:rPr>
              <w:t>Пайдалы жүктемені басқаруға арналған борттық бағдарламалық жасақтаманы әзірлеу;</w:t>
            </w:r>
          </w:p>
          <w:p w14:paraId="40260E79" w14:textId="77777777" w:rsidR="00691E65" w:rsidRPr="00935041" w:rsidRDefault="00691E65" w:rsidP="00691E65">
            <w:pPr>
              <w:pStyle w:val="a3"/>
              <w:numPr>
                <w:ilvl w:val="0"/>
                <w:numId w:val="31"/>
              </w:numPr>
              <w:shd w:val="clear" w:color="auto" w:fill="FFFFFF"/>
              <w:tabs>
                <w:tab w:val="left" w:pos="284"/>
                <w:tab w:val="left" w:pos="351"/>
              </w:tabs>
              <w:spacing w:after="0" w:line="240" w:lineRule="auto"/>
              <w:ind w:left="0" w:firstLine="0"/>
              <w:rPr>
                <w:rFonts w:ascii="Times New Roman" w:eastAsia="Calibri" w:hAnsi="Times New Roman" w:cs="Times New Roman"/>
                <w:sz w:val="24"/>
                <w:szCs w:val="24"/>
                <w:lang w:val="kk-KZ"/>
              </w:rPr>
            </w:pPr>
            <w:r w:rsidRPr="00935041">
              <w:rPr>
                <w:rFonts w:ascii="Times New Roman" w:eastAsia="Calibri" w:hAnsi="Times New Roman" w:cs="Times New Roman"/>
                <w:sz w:val="24"/>
                <w:szCs w:val="24"/>
                <w:lang w:val="kk-KZ"/>
              </w:rPr>
              <w:t>Пайдалы жүктеменің әртүрлі жұмыс режимдеріндегі энергия бюджетіне талдау жүргізу және деректер жинау ұзақтығын барынша арттыру үшін энергия тұтынуды оңтайландыру әдістерін әзірлеу;</w:t>
            </w:r>
          </w:p>
          <w:p w14:paraId="0F061CD0" w14:textId="77777777" w:rsidR="00691E65" w:rsidRPr="00935041" w:rsidRDefault="00691E65" w:rsidP="00691E65">
            <w:pPr>
              <w:pStyle w:val="a3"/>
              <w:numPr>
                <w:ilvl w:val="0"/>
                <w:numId w:val="31"/>
              </w:numPr>
              <w:shd w:val="clear" w:color="auto" w:fill="FFFFFF"/>
              <w:tabs>
                <w:tab w:val="left" w:pos="284"/>
                <w:tab w:val="left" w:pos="351"/>
              </w:tabs>
              <w:spacing w:after="0" w:line="240" w:lineRule="auto"/>
              <w:ind w:left="0" w:firstLine="0"/>
              <w:rPr>
                <w:rFonts w:ascii="Times New Roman" w:eastAsia="Calibri" w:hAnsi="Times New Roman" w:cs="Times New Roman"/>
                <w:sz w:val="24"/>
                <w:szCs w:val="24"/>
                <w:lang w:val="kk-KZ"/>
              </w:rPr>
            </w:pPr>
            <w:r w:rsidRPr="00935041">
              <w:rPr>
                <w:rFonts w:ascii="Times New Roman" w:eastAsia="Calibri" w:hAnsi="Times New Roman" w:cs="Times New Roman"/>
                <w:sz w:val="24"/>
                <w:szCs w:val="24"/>
                <w:lang w:val="kk-KZ"/>
              </w:rPr>
              <w:t>Вакуум жағдайындағы пайдалы жүктеменің жылулық режимдерін зерттеу және оның компоненттерінің оңтайлы температурасын ұстап тұруды қамтамасыз ететін тиімді жылу реттеу жүйесін әзірлеу;</w:t>
            </w:r>
          </w:p>
          <w:p w14:paraId="788C1DC4" w14:textId="77777777" w:rsidR="00691E65" w:rsidRPr="00935041" w:rsidRDefault="00691E65" w:rsidP="00691E65">
            <w:pPr>
              <w:pStyle w:val="a3"/>
              <w:numPr>
                <w:ilvl w:val="0"/>
                <w:numId w:val="31"/>
              </w:numPr>
              <w:shd w:val="clear" w:color="auto" w:fill="FFFFFF"/>
              <w:tabs>
                <w:tab w:val="left" w:pos="284"/>
                <w:tab w:val="left" w:pos="351"/>
              </w:tabs>
              <w:spacing w:after="0" w:line="240" w:lineRule="auto"/>
              <w:ind w:left="0" w:firstLine="0"/>
              <w:rPr>
                <w:rFonts w:ascii="Times New Roman" w:eastAsia="Calibri" w:hAnsi="Times New Roman" w:cs="Times New Roman"/>
                <w:sz w:val="24"/>
                <w:szCs w:val="24"/>
                <w:lang w:val="kk-KZ"/>
              </w:rPr>
            </w:pPr>
            <w:r w:rsidRPr="00935041">
              <w:rPr>
                <w:rFonts w:ascii="Times New Roman" w:eastAsia="Calibri" w:hAnsi="Times New Roman" w:cs="Times New Roman"/>
                <w:sz w:val="24"/>
                <w:szCs w:val="24"/>
                <w:lang w:val="kk-KZ"/>
              </w:rPr>
              <w:t>Метанды анықтауға арналған пайдалы жүктеменің функционалдық сынақтарының жаңа әдістемелерін әзірлеу және оларды отандық құрастыру-сынақ кешенінде өткізу;</w:t>
            </w:r>
          </w:p>
          <w:p w14:paraId="325EEFF9" w14:textId="77777777" w:rsidR="00691E65" w:rsidRPr="00935041" w:rsidRDefault="00691E65" w:rsidP="00691E65">
            <w:pPr>
              <w:pStyle w:val="a3"/>
              <w:numPr>
                <w:ilvl w:val="0"/>
                <w:numId w:val="31"/>
              </w:numPr>
              <w:shd w:val="clear" w:color="auto" w:fill="FFFFFF"/>
              <w:tabs>
                <w:tab w:val="left" w:pos="284"/>
                <w:tab w:val="left" w:pos="351"/>
              </w:tabs>
              <w:spacing w:after="0" w:line="240" w:lineRule="auto"/>
              <w:ind w:left="0" w:firstLine="0"/>
              <w:rPr>
                <w:rFonts w:ascii="Times New Roman" w:eastAsia="Calibri" w:hAnsi="Times New Roman" w:cs="Times New Roman"/>
                <w:sz w:val="24"/>
                <w:szCs w:val="24"/>
                <w:lang w:val="kk-KZ"/>
              </w:rPr>
            </w:pPr>
            <w:r w:rsidRPr="00935041">
              <w:rPr>
                <w:rFonts w:ascii="Times New Roman" w:eastAsia="Calibri" w:hAnsi="Times New Roman" w:cs="Times New Roman"/>
                <w:sz w:val="24"/>
                <w:szCs w:val="24"/>
                <w:lang w:val="kk-KZ"/>
              </w:rPr>
              <w:t>Отандық құрастыру және сынақтан өткізу кешенінде пайдалы жүктеменің тәжірибелік үлгісіне кешенді сынақтар жүргізу;</w:t>
            </w:r>
          </w:p>
        </w:tc>
      </w:tr>
      <w:tr w:rsidR="0017619F" w:rsidRPr="00935041" w14:paraId="34C985F0" w14:textId="77777777" w:rsidTr="00CB5814">
        <w:tc>
          <w:tcPr>
            <w:tcW w:w="9634" w:type="dxa"/>
            <w:tcMar>
              <w:top w:w="45" w:type="dxa"/>
              <w:left w:w="75" w:type="dxa"/>
              <w:bottom w:w="45" w:type="dxa"/>
              <w:right w:w="75" w:type="dxa"/>
            </w:tcMar>
            <w:hideMark/>
          </w:tcPr>
          <w:p w14:paraId="634D957C" w14:textId="77777777" w:rsidR="00691E65" w:rsidRPr="00935041" w:rsidRDefault="00691E65" w:rsidP="00CB5814">
            <w:pPr>
              <w:pStyle w:val="a5"/>
              <w:tabs>
                <w:tab w:val="left" w:pos="284"/>
              </w:tabs>
              <w:spacing w:before="0" w:after="0"/>
              <w:rPr>
                <w:b/>
                <w:bCs/>
                <w:lang w:val="kk-KZ"/>
              </w:rPr>
            </w:pPr>
            <w:r w:rsidRPr="00935041">
              <w:rPr>
                <w:b/>
                <w:bCs/>
                <w:lang w:val="kk-KZ"/>
              </w:rPr>
              <w:t>3. Стратегиялық және бағдарламалық құжаттардың қандай тармақтарын шешеді:</w:t>
            </w:r>
          </w:p>
          <w:p w14:paraId="326CAA43" w14:textId="77777777" w:rsidR="00691E65" w:rsidRPr="00935041" w:rsidRDefault="00691E65" w:rsidP="00CB5814">
            <w:pPr>
              <w:tabs>
                <w:tab w:val="left" w:pos="284"/>
              </w:tabs>
              <w:spacing w:after="0" w:line="240" w:lineRule="auto"/>
              <w:ind w:right="10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lastRenderedPageBreak/>
              <w:t>Қазақстан – 2050» стратегиясы</w:t>
            </w:r>
          </w:p>
          <w:p w14:paraId="0DCC9B9E" w14:textId="77777777" w:rsidR="00691E65" w:rsidRPr="00935041" w:rsidRDefault="00691E65" w:rsidP="00CB5814">
            <w:pPr>
              <w:pStyle w:val="a5"/>
              <w:tabs>
                <w:tab w:val="left" w:pos="284"/>
                <w:tab w:val="left" w:pos="351"/>
              </w:tabs>
              <w:suppressAutoHyphens w:val="0"/>
              <w:spacing w:before="0" w:after="0"/>
              <w:rPr>
                <w:lang w:val="kk-KZ"/>
              </w:rPr>
            </w:pPr>
            <w:r w:rsidRPr="00935041">
              <w:rPr>
                <w:lang w:val="kk-KZ"/>
              </w:rPr>
              <w:t>«2030 жылға қарай Қазақстан әлемдік ғарыш қызметтері нарығындағы өз орнын кеңейтіп, басталған бірқатар жобаларды логикалық тұрғыдан аяқтауы тиіс. Қашықтықтан зондтау ғарыштық жүйесі, ұлттық ғарыштық мониторинг және жерүсті инфрақұрылымы жүйесі, жоғары дәлдіктегі спутниктік навигация жүйесі».</w:t>
            </w:r>
          </w:p>
          <w:p w14:paraId="7D7AB69D"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Республикасының 2029 жылға дейінгі ұлттық даму жоспары</w:t>
            </w:r>
          </w:p>
          <w:p w14:paraId="67BCAA68"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 «Ғылымның ұлттық моделін қайта жүктеу» 5. Басымдық, «Ғылыми инфрақұрылымды жаңғырту және цифрландыру» міндеті;</w:t>
            </w:r>
          </w:p>
          <w:p w14:paraId="4BE23DE8" w14:textId="77777777" w:rsidR="00691E65" w:rsidRPr="00935041" w:rsidRDefault="00691E65" w:rsidP="00CB5814">
            <w:pPr>
              <w:tabs>
                <w:tab w:val="left" w:pos="284"/>
              </w:tabs>
              <w:spacing w:after="0" w:line="240" w:lineRule="auto"/>
              <w:ind w:right="10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Қазақстан Республикасының 2012 жылғы 6 қаңтардағы №528-IV, </w:t>
            </w:r>
          </w:p>
          <w:p w14:paraId="416DDD39"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14-бап. Ғарыш қызметі саласындағы ғылыми зерттеулер</w:t>
            </w:r>
          </w:p>
          <w:p w14:paraId="2ECCBBC9"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Республикасының Үкіметі 2023 жылғы 28 наурыздағы №248 қаулысымен бекітілген «Қазақстан Республикасында жоғары білім мен ғылымды дамытудың 2023–2029 жылдарға арналған тұжырымдамасы»,</w:t>
            </w:r>
            <w:r w:rsidRPr="00935041">
              <w:rPr>
                <w:rFonts w:ascii="Times New Roman" w:hAnsi="Times New Roman" w:cs="Times New Roman"/>
                <w:sz w:val="24"/>
                <w:szCs w:val="24"/>
                <w:lang w:val="kk-KZ"/>
              </w:rPr>
              <w:t xml:space="preserve"> </w:t>
            </w:r>
            <w:r w:rsidRPr="00935041">
              <w:rPr>
                <w:rFonts w:ascii="Times New Roman" w:eastAsia="Times New Roman" w:hAnsi="Times New Roman" w:cs="Times New Roman"/>
                <w:sz w:val="24"/>
                <w:szCs w:val="24"/>
                <w:lang w:val="kk-KZ"/>
              </w:rPr>
              <w:t>3-бөлім, 2-параграф – Ғылымның зияткерлік әлеуетін нығайту;</w:t>
            </w:r>
          </w:p>
          <w:p w14:paraId="7F4CCCF5"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Республикасы Үкіметінің 2023 жылғы 28 наурыздағы №266қбпү қаулысымен бекітілген «Қазақстан Республикасының ғарыш саласын дамытудың 2023–2029 жылдарға арналған тұжырымдамасы»;</w:t>
            </w:r>
          </w:p>
          <w:p w14:paraId="405FC306" w14:textId="77777777" w:rsidR="00691E65" w:rsidRPr="00935041" w:rsidRDefault="00691E65" w:rsidP="00691E65">
            <w:pPr>
              <w:pStyle w:val="a5"/>
              <w:numPr>
                <w:ilvl w:val="0"/>
                <w:numId w:val="32"/>
              </w:numPr>
              <w:tabs>
                <w:tab w:val="left" w:pos="284"/>
                <w:tab w:val="left" w:pos="351"/>
              </w:tabs>
              <w:suppressAutoHyphens w:val="0"/>
              <w:spacing w:before="0" w:after="0"/>
              <w:ind w:left="0" w:firstLine="0"/>
              <w:rPr>
                <w:rFonts w:eastAsia="Calibri"/>
                <w:lang w:val="kk-KZ"/>
              </w:rPr>
            </w:pPr>
            <w:r w:rsidRPr="00935041">
              <w:rPr>
                <w:lang w:val="kk-KZ"/>
              </w:rPr>
              <w:t>Қазақстан Республикасы Цифрлық даму, инновациялар және аэроғарыш өнеркәсібі министрінің 2023 жылғы 22 ақпандағы № 62/НҚ бұйрығымен бекітілген Қазақстан Республикасы Цифрлық даму, инновациялар және аэроғарыш өнеркәсібі министрлігінің 2023-2027 жылдарға арналған даму жоспары, Бағыт 3. Аэроғарыш саласын дамыту, сондай-ақ елді геодезиялық және картографиялық ақпаратпен қамту, 3.1-мақсат – Аэроғарыш өнеркәсібін дамыту және қолдау.</w:t>
            </w:r>
          </w:p>
        </w:tc>
      </w:tr>
      <w:tr w:rsidR="0017619F" w:rsidRPr="00935041" w14:paraId="2C249C85" w14:textId="77777777" w:rsidTr="00CB5814">
        <w:tc>
          <w:tcPr>
            <w:tcW w:w="9634" w:type="dxa"/>
            <w:tcMar>
              <w:top w:w="45" w:type="dxa"/>
              <w:left w:w="75" w:type="dxa"/>
              <w:bottom w:w="45" w:type="dxa"/>
              <w:right w:w="75" w:type="dxa"/>
            </w:tcMar>
            <w:hideMark/>
          </w:tcPr>
          <w:p w14:paraId="322409FA" w14:textId="77777777" w:rsidR="00691E65" w:rsidRPr="00935041" w:rsidRDefault="00691E65" w:rsidP="00CB5814">
            <w:pPr>
              <w:tabs>
                <w:tab w:val="left" w:pos="284"/>
              </w:tabs>
              <w:spacing w:after="0" w:line="240" w:lineRule="auto"/>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lastRenderedPageBreak/>
              <w:t>4.Күтілетін нәтижелер</w:t>
            </w:r>
          </w:p>
          <w:p w14:paraId="2B9F81BB" w14:textId="77777777" w:rsidR="00691E65" w:rsidRPr="00935041" w:rsidRDefault="00691E65" w:rsidP="00CB5814">
            <w:pPr>
              <w:tabs>
                <w:tab w:val="left" w:pos="284"/>
              </w:tabs>
              <w:spacing w:after="0" w:line="240" w:lineRule="auto"/>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t>4.1. Тікелей нәтижелер:</w:t>
            </w:r>
          </w:p>
          <w:p w14:paraId="2140A878" w14:textId="77777777" w:rsidR="00691E65" w:rsidRPr="00935041" w:rsidRDefault="00691E65" w:rsidP="00CB5814">
            <w:pPr>
              <w:shd w:val="clear" w:color="auto" w:fill="FFFFFF"/>
              <w:tabs>
                <w:tab w:val="left" w:pos="284"/>
              </w:tabs>
              <w:spacing w:after="0" w:line="240" w:lineRule="auto"/>
              <w:jc w:val="both"/>
              <w:rPr>
                <w:rFonts w:ascii="Times New Roman" w:eastAsia="Times New Roman" w:hAnsi="Times New Roman" w:cs="Times New Roman"/>
                <w:bCs/>
                <w:i/>
                <w:iCs/>
                <w:spacing w:val="2"/>
                <w:sz w:val="24"/>
                <w:szCs w:val="24"/>
                <w:lang w:val="kk-KZ" w:eastAsia="ru-RU"/>
              </w:rPr>
            </w:pPr>
            <w:r w:rsidRPr="00935041">
              <w:rPr>
                <w:rFonts w:ascii="Times New Roman" w:eastAsia="Times New Roman" w:hAnsi="Times New Roman" w:cs="Times New Roman"/>
                <w:bCs/>
                <w:i/>
                <w:iCs/>
                <w:spacing w:val="2"/>
                <w:sz w:val="24"/>
                <w:szCs w:val="24"/>
                <w:lang w:val="kk-KZ" w:eastAsia="ru-RU"/>
              </w:rPr>
              <w:t>Бағдарламаның нәтижелері бойынша:</w:t>
            </w:r>
          </w:p>
          <w:p w14:paraId="488BCCA6" w14:textId="77777777" w:rsidR="00691E65" w:rsidRPr="00935041" w:rsidRDefault="00691E65" w:rsidP="00691E65">
            <w:pPr>
              <w:numPr>
                <w:ilvl w:val="0"/>
                <w:numId w:val="33"/>
              </w:numPr>
              <w:tabs>
                <w:tab w:val="clear" w:pos="720"/>
                <w:tab w:val="left" w:pos="284"/>
                <w:tab w:val="num" w:pos="360"/>
              </w:tabs>
              <w:spacing w:after="0" w:line="240" w:lineRule="auto"/>
              <w:ind w:left="0" w:firstLine="0"/>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Пайдалы жүктеменің тәжірибелік үлгісін әзірлеу және жасауға арналған конструкторлық-технологиялық құжаттама;</w:t>
            </w:r>
          </w:p>
          <w:p w14:paraId="3636D9F7" w14:textId="77777777" w:rsidR="00691E65" w:rsidRPr="00935041" w:rsidRDefault="00691E65" w:rsidP="00691E65">
            <w:pPr>
              <w:numPr>
                <w:ilvl w:val="0"/>
                <w:numId w:val="33"/>
              </w:numPr>
              <w:tabs>
                <w:tab w:val="clear" w:pos="720"/>
                <w:tab w:val="left" w:pos="284"/>
                <w:tab w:val="num" w:pos="360"/>
              </w:tabs>
              <w:spacing w:after="0" w:line="240" w:lineRule="auto"/>
              <w:ind w:left="0" w:firstLine="0"/>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Пайдалы жүктеменің борттық бағдарламалық жасақтамасы;</w:t>
            </w:r>
          </w:p>
          <w:p w14:paraId="7154B484" w14:textId="77777777" w:rsidR="00691E65" w:rsidRPr="00935041" w:rsidRDefault="00691E65" w:rsidP="00691E65">
            <w:pPr>
              <w:numPr>
                <w:ilvl w:val="0"/>
                <w:numId w:val="33"/>
              </w:numPr>
              <w:tabs>
                <w:tab w:val="clear" w:pos="720"/>
                <w:tab w:val="left" w:pos="284"/>
                <w:tab w:val="num" w:pos="360"/>
              </w:tabs>
              <w:spacing w:after="0" w:line="240" w:lineRule="auto"/>
              <w:ind w:left="0" w:firstLine="0"/>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CCSDS-133.0-B-2 стандарттарына сәйкес келетін ақпаратты түрлендіруге, сақтауға және беруге арналған оптикалық-механикалық құрылымды, электрондық блокты және интерфейс модулін қамтитын пайдалы жүктеменің біліктілік моделі (сынақ хаттамаларымен және нәтижелерімен). </w:t>
            </w:r>
          </w:p>
          <w:p w14:paraId="599E1959" w14:textId="77777777" w:rsidR="00691E65" w:rsidRPr="00935041" w:rsidRDefault="00691E65" w:rsidP="00691E65">
            <w:pPr>
              <w:numPr>
                <w:ilvl w:val="0"/>
                <w:numId w:val="33"/>
              </w:numPr>
              <w:tabs>
                <w:tab w:val="clear" w:pos="720"/>
                <w:tab w:val="left" w:pos="284"/>
                <w:tab w:val="num" w:pos="360"/>
              </w:tabs>
              <w:spacing w:after="0" w:line="240" w:lineRule="auto"/>
              <w:ind w:left="0" w:firstLine="0"/>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GSFC –STD-7000 стандарттарына сәйкестігін растайтын пайдалы жүктеменің біліктілік сынақтарының нәтижелері.</w:t>
            </w:r>
          </w:p>
          <w:p w14:paraId="213F4CAB" w14:textId="77777777" w:rsidR="00691E65" w:rsidRPr="00935041" w:rsidRDefault="00691E65" w:rsidP="00CB5814">
            <w:pPr>
              <w:tabs>
                <w:tab w:val="left" w:pos="284"/>
                <w:tab w:val="num" w:pos="360"/>
              </w:tabs>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bCs/>
                <w:sz w:val="24"/>
                <w:szCs w:val="24"/>
                <w:lang w:val="kk-KZ"/>
              </w:rPr>
              <w:t>Бағдарлама нәтижелері бойынша жариялануы тиіс:</w:t>
            </w:r>
          </w:p>
          <w:p w14:paraId="146CEDBA" w14:textId="77777777" w:rsidR="00691E65" w:rsidRPr="00935041" w:rsidRDefault="00691E65" w:rsidP="00691E65">
            <w:pPr>
              <w:numPr>
                <w:ilvl w:val="0"/>
                <w:numId w:val="34"/>
              </w:numPr>
              <w:tabs>
                <w:tab w:val="clear" w:pos="720"/>
                <w:tab w:val="left" w:pos="284"/>
                <w:tab w:val="num" w:pos="360"/>
              </w:tabs>
              <w:spacing w:after="0" w:line="240" w:lineRule="auto"/>
              <w:ind w:left="0" w:firstLine="0"/>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Бағдарлама ғылыми бағыты бойынша Web of Science деректер базасында 1-, 2- және (немесе) 3-квартильге кіретін немесе Scopus деректер базасында CiteScore көрсеткіші кемінде 35 процентиль болатын рецензияланатын ғылыми басылымдарда кемінде 2 (екі) мақала және (немесе) шолу;</w:t>
            </w:r>
          </w:p>
          <w:p w14:paraId="31E8B57D" w14:textId="77777777" w:rsidR="00691E65" w:rsidRPr="00935041" w:rsidRDefault="00691E65" w:rsidP="00691E65">
            <w:pPr>
              <w:numPr>
                <w:ilvl w:val="0"/>
                <w:numId w:val="34"/>
              </w:numPr>
              <w:tabs>
                <w:tab w:val="clear" w:pos="720"/>
                <w:tab w:val="left" w:pos="284"/>
                <w:tab w:val="num" w:pos="360"/>
              </w:tabs>
              <w:spacing w:after="0" w:line="240" w:lineRule="auto"/>
              <w:ind w:left="0" w:firstLine="0"/>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КОҚНВО ұсынған шетелдік немесе отандық рецензияланатын басылымдарда кемінде 4 (төрт) жарияланым;</w:t>
            </w:r>
          </w:p>
          <w:p w14:paraId="478749BC" w14:textId="77777777" w:rsidR="00691E65" w:rsidRPr="00935041" w:rsidRDefault="00691E65" w:rsidP="00691E65">
            <w:pPr>
              <w:numPr>
                <w:ilvl w:val="0"/>
                <w:numId w:val="34"/>
              </w:numPr>
              <w:tabs>
                <w:tab w:val="clear" w:pos="720"/>
                <w:tab w:val="left" w:pos="284"/>
                <w:tab w:val="num" w:pos="360"/>
              </w:tabs>
              <w:spacing w:after="0" w:line="240" w:lineRule="auto"/>
              <w:ind w:left="0" w:firstLine="0"/>
              <w:rPr>
                <w:rFonts w:ascii="Times New Roman" w:eastAsia="Times New Roman" w:hAnsi="Times New Roman" w:cs="Times New Roman"/>
                <w:spacing w:val="2"/>
                <w:sz w:val="24"/>
                <w:szCs w:val="24"/>
                <w:lang w:val="kk-KZ" w:eastAsia="ru-RU"/>
              </w:rPr>
            </w:pPr>
            <w:r w:rsidRPr="00935041">
              <w:rPr>
                <w:rFonts w:ascii="Times New Roman" w:eastAsia="Times New Roman" w:hAnsi="Times New Roman" w:cs="Times New Roman"/>
                <w:sz w:val="24"/>
                <w:szCs w:val="24"/>
                <w:lang w:val="kk-KZ"/>
              </w:rPr>
              <w:t>Қазақстан Республикасының Ұлттық зияткерлік меншік институтында тіркелген кемінде 2 (екі) зияткерлік меншік нысаны (патент немесе авторлық куәлік).</w:t>
            </w:r>
          </w:p>
        </w:tc>
      </w:tr>
      <w:tr w:rsidR="0017619F" w:rsidRPr="00935041" w14:paraId="0AABB6CB" w14:textId="77777777" w:rsidTr="00CB5814">
        <w:tc>
          <w:tcPr>
            <w:tcW w:w="9634" w:type="dxa"/>
            <w:tcMar>
              <w:top w:w="45" w:type="dxa"/>
              <w:left w:w="75" w:type="dxa"/>
              <w:bottom w:w="45" w:type="dxa"/>
              <w:right w:w="75" w:type="dxa"/>
            </w:tcMar>
          </w:tcPr>
          <w:p w14:paraId="13957163" w14:textId="77777777" w:rsidR="00691E65" w:rsidRPr="00935041" w:rsidRDefault="00691E65" w:rsidP="006202E0">
            <w:pPr>
              <w:tabs>
                <w:tab w:val="left" w:pos="284"/>
              </w:tabs>
              <w:spacing w:after="0" w:line="240" w:lineRule="auto"/>
              <w:jc w:val="both"/>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t>4.2. Соңғы нәтиже:</w:t>
            </w:r>
          </w:p>
          <w:p w14:paraId="672B98FC" w14:textId="77777777" w:rsidR="006202E0" w:rsidRPr="00935041" w:rsidRDefault="006202E0" w:rsidP="006202E0">
            <w:pPr>
              <w:pStyle w:val="a5"/>
              <w:tabs>
                <w:tab w:val="left" w:pos="284"/>
              </w:tabs>
              <w:spacing w:before="0" w:after="0"/>
              <w:jc w:val="both"/>
              <w:rPr>
                <w:bCs/>
                <w:iCs/>
                <w:lang w:val="kk-KZ"/>
              </w:rPr>
            </w:pPr>
            <w:r w:rsidRPr="00935041">
              <w:rPr>
                <w:bCs/>
                <w:iCs/>
                <w:lang w:val="kk-KZ"/>
              </w:rPr>
              <w:t>Бағдарламаны іске асыру Қазақстан Республикасында метан шығарындыларын қашықтан мониторингтеуге арналған жоғары технологиялық ғарыштық пайдалы жүктемені жасау және оны кейіннен қолданудың аяқталған ғылыми-технологиялық тізбегін қалыптастыруды қамтамасыз етеді, ол Жерді қашықтан зондтаудың ұлттық және перспективалы спутниктік жүйелеріне интеграцияланатын болады.</w:t>
            </w:r>
          </w:p>
          <w:p w14:paraId="0E98FA54" w14:textId="77777777" w:rsidR="006202E0" w:rsidRPr="00935041" w:rsidRDefault="006202E0" w:rsidP="006202E0">
            <w:pPr>
              <w:pStyle w:val="a5"/>
              <w:tabs>
                <w:tab w:val="left" w:pos="284"/>
              </w:tabs>
              <w:spacing w:before="0" w:after="0"/>
              <w:jc w:val="both"/>
              <w:rPr>
                <w:bCs/>
                <w:iCs/>
                <w:lang w:val="kk-KZ"/>
              </w:rPr>
            </w:pPr>
            <w:r w:rsidRPr="00935041">
              <w:rPr>
                <w:bCs/>
                <w:iCs/>
                <w:lang w:val="kk-KZ"/>
              </w:rPr>
              <w:lastRenderedPageBreak/>
              <w:t>Бағдарлама нәтижелері жоғары технологиялық ғарыштық аспап жасауды, оптикалық-электрондық жүйелерді, борттық бағдарламалық қамтамасыз етуді және деректерді өңдеу технологияларын дамыту есебінен Қазақстан Республикасының Экономикалық күрделілік индексінің өсуіне ықпал етеді. Метан мониторингіне арналған пайдалы жүктеменің біліктілік моделін құру жоғары қосылған құны бар күрделі көпсалалы өнімдер (оптика, электроника, жылулық реттеу, деректерді өңдеу алгоритмдері) саласында жергілікті құзыреттерді қалыптастырады, бұл Индустрия 4.0 басымдықтарына сәйкес келеді және импорттық технологияларға тәуелділікті төмендетеді.</w:t>
            </w:r>
          </w:p>
          <w:p w14:paraId="1DC828E2" w14:textId="77777777" w:rsidR="006202E0" w:rsidRPr="00935041" w:rsidRDefault="006202E0" w:rsidP="006202E0">
            <w:pPr>
              <w:pStyle w:val="a5"/>
              <w:tabs>
                <w:tab w:val="left" w:pos="284"/>
              </w:tabs>
              <w:spacing w:before="0" w:after="0"/>
              <w:jc w:val="both"/>
              <w:rPr>
                <w:bCs/>
                <w:iCs/>
                <w:lang w:val="kk-KZ"/>
              </w:rPr>
            </w:pPr>
            <w:r w:rsidRPr="00935041">
              <w:rPr>
                <w:b/>
                <w:bCs/>
                <w:iCs/>
                <w:lang w:val="kk-KZ"/>
              </w:rPr>
              <w:t>Ғылыми әсері</w:t>
            </w:r>
            <w:r w:rsidRPr="00935041">
              <w:rPr>
                <w:bCs/>
                <w:iCs/>
                <w:lang w:val="kk-KZ"/>
              </w:rPr>
              <w:t>:</w:t>
            </w:r>
          </w:p>
          <w:p w14:paraId="22D51AB4" w14:textId="77777777" w:rsidR="006202E0" w:rsidRPr="00935041" w:rsidRDefault="006202E0" w:rsidP="006202E0">
            <w:pPr>
              <w:pStyle w:val="a5"/>
              <w:tabs>
                <w:tab w:val="left" w:pos="284"/>
              </w:tabs>
              <w:spacing w:before="0" w:after="0"/>
              <w:jc w:val="both"/>
              <w:rPr>
                <w:bCs/>
                <w:iCs/>
                <w:lang w:val="kk-KZ"/>
              </w:rPr>
            </w:pPr>
            <w:r w:rsidRPr="00935041">
              <w:rPr>
                <w:bCs/>
                <w:iCs/>
                <w:lang w:val="kk-KZ"/>
              </w:rPr>
              <w:t>Бағдарламаның ғылыми әсері метан шығарындыларын жоғары дәлдікпен анықтау және сандық бағалау үшін оптикалық-электрондық пайдалы жүктемені әзірлеу, эксперименттік пысықтау және біліктілік сынақтарынан өткізу арқылы Қазақстан Республикасында ғарыштық аспап жасау саласында жаңа ғылыми-техникалық білімдер мен құзыреттерді қалыптастыруда көрініс табады.</w:t>
            </w:r>
          </w:p>
          <w:p w14:paraId="646E327F" w14:textId="77777777" w:rsidR="006202E0" w:rsidRPr="00935041" w:rsidRDefault="006202E0" w:rsidP="006202E0">
            <w:pPr>
              <w:pStyle w:val="a5"/>
              <w:tabs>
                <w:tab w:val="left" w:pos="284"/>
              </w:tabs>
              <w:spacing w:before="0" w:after="0"/>
              <w:jc w:val="both"/>
              <w:rPr>
                <w:bCs/>
                <w:iCs/>
                <w:lang w:val="kk-KZ"/>
              </w:rPr>
            </w:pPr>
            <w:r w:rsidRPr="00935041">
              <w:rPr>
                <w:bCs/>
                <w:iCs/>
                <w:lang w:val="kk-KZ"/>
              </w:rPr>
              <w:t>Бағдарлама нәтижелері мыналарды қамтамасыз етеді:</w:t>
            </w:r>
          </w:p>
          <w:p w14:paraId="72941A6F" w14:textId="77777777" w:rsidR="006202E0" w:rsidRPr="00935041" w:rsidRDefault="006202E0" w:rsidP="006202E0">
            <w:pPr>
              <w:pStyle w:val="a5"/>
              <w:tabs>
                <w:tab w:val="left" w:pos="284"/>
              </w:tabs>
              <w:spacing w:before="0" w:after="0"/>
              <w:jc w:val="both"/>
              <w:rPr>
                <w:bCs/>
                <w:iCs/>
                <w:lang w:val="kk-KZ"/>
              </w:rPr>
            </w:pPr>
            <w:r w:rsidRPr="00935041">
              <w:rPr>
                <w:bCs/>
                <w:iCs/>
                <w:lang w:val="kk-KZ"/>
              </w:rPr>
              <w:t>– спектрометриялық тәсілдермен салыстырғанда шешімнің құнын төмендете отырып, өлшеулердің сезімталдығы мен селективтілігін арттыру үшін оптикалық сұлба бойынша шешімдерді әзірлеу және валидациялау, детекторды таңдау және интерференциялық жарық сүзгілерін қолдану;</w:t>
            </w:r>
          </w:p>
          <w:p w14:paraId="36C70E88" w14:textId="77777777" w:rsidR="006202E0" w:rsidRPr="00935041" w:rsidRDefault="006202E0" w:rsidP="006202E0">
            <w:pPr>
              <w:pStyle w:val="a5"/>
              <w:tabs>
                <w:tab w:val="left" w:pos="284"/>
              </w:tabs>
              <w:spacing w:before="0" w:after="0"/>
              <w:jc w:val="both"/>
              <w:rPr>
                <w:bCs/>
                <w:iCs/>
                <w:lang w:val="kk-KZ"/>
              </w:rPr>
            </w:pPr>
            <w:r w:rsidRPr="00935041">
              <w:rPr>
                <w:bCs/>
                <w:iCs/>
                <w:lang w:val="kk-KZ"/>
              </w:rPr>
              <w:t>– вибрациялық және жылулық әсерлер кезінде пайдалы жүктеме сипаттамаларының тұрақтылығын қамтамасыз ету бойынша жаңа нәтижелер алу (модельдер, деформацияларды компенсациялау әдістері, жылулық реттеу бойынша шешімдер);</w:t>
            </w:r>
          </w:p>
          <w:p w14:paraId="0D855B24" w14:textId="77777777" w:rsidR="006202E0" w:rsidRPr="00935041" w:rsidRDefault="006202E0" w:rsidP="006202E0">
            <w:pPr>
              <w:pStyle w:val="a5"/>
              <w:tabs>
                <w:tab w:val="left" w:pos="284"/>
              </w:tabs>
              <w:spacing w:before="0" w:after="0"/>
              <w:jc w:val="both"/>
              <w:rPr>
                <w:bCs/>
                <w:iCs/>
                <w:lang w:val="kk-KZ"/>
              </w:rPr>
            </w:pPr>
            <w:r w:rsidRPr="00935041">
              <w:rPr>
                <w:bCs/>
                <w:iCs/>
                <w:lang w:val="kk-KZ"/>
              </w:rPr>
              <w:t>– отандық жинақтау-сынақ кешенінде пайдалы жүктеменің функционалдық және біліктілік сынақтарын жүргізудің ғылыми негізделген әдістемелерін қалыптастыру және техникалық тапсырмада көрсетілген стандарттар талаптарына сәйкестігін растау;</w:t>
            </w:r>
          </w:p>
          <w:p w14:paraId="50061E7D" w14:textId="77777777" w:rsidR="006202E0" w:rsidRPr="00935041" w:rsidRDefault="006202E0" w:rsidP="006202E0">
            <w:pPr>
              <w:pStyle w:val="a5"/>
              <w:tabs>
                <w:tab w:val="left" w:pos="284"/>
              </w:tabs>
              <w:spacing w:before="0" w:after="0"/>
              <w:jc w:val="both"/>
              <w:rPr>
                <w:bCs/>
                <w:iCs/>
                <w:lang w:val="kk-KZ"/>
              </w:rPr>
            </w:pPr>
            <w:r w:rsidRPr="00935041">
              <w:rPr>
                <w:bCs/>
                <w:iCs/>
                <w:lang w:val="kk-KZ"/>
              </w:rPr>
              <w:t>– зияткерлік қызмет нәтижелерін құқықтық қорғауға жарамды түрде жасау (патенттер/авторлық куәліктер) және белгіленген көрсеткіштерге сәйкес рецензияланатын ғылыми басылымдарда зерттеу нәтижелерін жариялау;</w:t>
            </w:r>
          </w:p>
          <w:p w14:paraId="15CC73E9" w14:textId="77777777" w:rsidR="006202E0" w:rsidRPr="00935041" w:rsidRDefault="006202E0" w:rsidP="006202E0">
            <w:pPr>
              <w:pStyle w:val="a5"/>
              <w:tabs>
                <w:tab w:val="left" w:pos="284"/>
              </w:tabs>
              <w:spacing w:before="0" w:after="0"/>
              <w:jc w:val="both"/>
              <w:rPr>
                <w:bCs/>
                <w:iCs/>
                <w:lang w:val="kk-KZ"/>
              </w:rPr>
            </w:pPr>
            <w:r w:rsidRPr="00935041">
              <w:rPr>
                <w:bCs/>
                <w:iCs/>
                <w:lang w:val="kk-KZ"/>
              </w:rPr>
              <w:t>– магистранттар мен докторанттардың ғылыми-зерттеу және тәжірибелік-конструкторлық жұмыстарға қатысуы арқылы ғылыми кадрларды даярлау және ғарыштық оптикалық-электроника мен борттық аспаптар саласындағы отандық зерттеу мектебін нығайту.</w:t>
            </w:r>
          </w:p>
          <w:p w14:paraId="5F876498" w14:textId="77777777" w:rsidR="006202E0" w:rsidRPr="00935041" w:rsidRDefault="00691E65" w:rsidP="006202E0">
            <w:pPr>
              <w:pStyle w:val="a5"/>
              <w:tabs>
                <w:tab w:val="left" w:pos="284"/>
              </w:tabs>
              <w:spacing w:before="0" w:after="0"/>
              <w:jc w:val="both"/>
              <w:rPr>
                <w:b/>
                <w:bCs/>
                <w:i/>
                <w:iCs/>
                <w:lang w:val="kk-KZ"/>
              </w:rPr>
            </w:pPr>
            <w:r w:rsidRPr="00935041">
              <w:rPr>
                <w:rStyle w:val="a7"/>
                <w:i/>
                <w:iCs/>
                <w:lang w:val="kk-KZ"/>
              </w:rPr>
              <w:t>Экономикалық әсер:</w:t>
            </w:r>
          </w:p>
          <w:p w14:paraId="682B08D6" w14:textId="77777777" w:rsidR="006202E0" w:rsidRPr="00935041" w:rsidRDefault="00691E65" w:rsidP="006202E0">
            <w:pPr>
              <w:pStyle w:val="a5"/>
              <w:tabs>
                <w:tab w:val="left" w:pos="284"/>
              </w:tabs>
              <w:spacing w:before="0" w:after="0"/>
              <w:jc w:val="both"/>
              <w:rPr>
                <w:lang w:val="kk-KZ"/>
              </w:rPr>
            </w:pPr>
            <w:r w:rsidRPr="00935041">
              <w:rPr>
                <w:lang w:val="kk-KZ"/>
              </w:rPr>
              <w:t>Метан шығарындыларын анықтау және бақылау жүйелерімен жабдықталған спутникт</w:t>
            </w:r>
            <w:r w:rsidR="006202E0" w:rsidRPr="00935041">
              <w:rPr>
                <w:lang w:val="kk-KZ"/>
              </w:rPr>
              <w:t>ерді құру келесіге ықпал етеді:</w:t>
            </w:r>
          </w:p>
          <w:p w14:paraId="55FEEFFA" w14:textId="77777777" w:rsidR="006202E0" w:rsidRPr="00935041" w:rsidRDefault="00691E65" w:rsidP="006202E0">
            <w:pPr>
              <w:pStyle w:val="a5"/>
              <w:tabs>
                <w:tab w:val="left" w:pos="284"/>
              </w:tabs>
              <w:spacing w:before="0" w:after="0"/>
              <w:jc w:val="both"/>
              <w:rPr>
                <w:lang w:val="kk-KZ"/>
              </w:rPr>
            </w:pPr>
            <w:r w:rsidRPr="00935041">
              <w:rPr>
                <w:lang w:val="kk-KZ"/>
              </w:rPr>
              <w:t>– мұнай-газ кен орындарын тиімді басқару. Шығарындылар туралы нақты деректер газдың ағуын жедел анықтауға мүмкіндік береді, бұл шығындарды азайтып, көмірсутектерд</w:t>
            </w:r>
            <w:r w:rsidR="006202E0" w:rsidRPr="00935041">
              <w:rPr>
                <w:lang w:val="kk-KZ"/>
              </w:rPr>
              <w:t>і өндіру тиімділігін арттырады;</w:t>
            </w:r>
          </w:p>
          <w:p w14:paraId="30493BCA" w14:textId="77777777" w:rsidR="006202E0" w:rsidRPr="00935041" w:rsidRDefault="00691E65" w:rsidP="006202E0">
            <w:pPr>
              <w:pStyle w:val="a5"/>
              <w:tabs>
                <w:tab w:val="left" w:pos="284"/>
              </w:tabs>
              <w:spacing w:before="0" w:after="0"/>
              <w:jc w:val="both"/>
              <w:rPr>
                <w:lang w:val="kk-KZ"/>
              </w:rPr>
            </w:pPr>
            <w:r w:rsidRPr="00935041">
              <w:rPr>
                <w:lang w:val="kk-KZ"/>
              </w:rPr>
              <w:t>– көміртегі салықтарын төлеуге байланысты қаржылық шығындарды азайту. Қазақстан жаһандық климаттық бастамалардың қатысушысы бола отырып, шығарындылар туралы деректерді көміртегі ізін төмендету және халықаралық міндеттемелерд</w:t>
            </w:r>
            <w:r w:rsidR="006202E0" w:rsidRPr="00935041">
              <w:rPr>
                <w:lang w:val="kk-KZ"/>
              </w:rPr>
              <w:t>і орындау үшін пайдалана алады;</w:t>
            </w:r>
          </w:p>
          <w:p w14:paraId="0487726D" w14:textId="77777777" w:rsidR="00691E65" w:rsidRPr="00935041" w:rsidRDefault="00691E65" w:rsidP="006202E0">
            <w:pPr>
              <w:pStyle w:val="a5"/>
              <w:tabs>
                <w:tab w:val="left" w:pos="284"/>
              </w:tabs>
              <w:spacing w:before="0" w:after="0"/>
              <w:jc w:val="both"/>
              <w:rPr>
                <w:lang w:val="kk-KZ"/>
              </w:rPr>
            </w:pPr>
            <w:r w:rsidRPr="00935041">
              <w:rPr>
                <w:lang w:val="kk-KZ"/>
              </w:rPr>
              <w:t>– экологиялық жобаларға инвестициялар тарту. Шығарындыларды сенімді бақылау энергетика, ауыл шаруашылығы және өнеркәсіп салаларындағы орнықты жобаларды құрудың маңызды құралына айналады.</w:t>
            </w:r>
          </w:p>
          <w:p w14:paraId="5B3D825C" w14:textId="77777777" w:rsidR="006202E0" w:rsidRPr="00935041" w:rsidRDefault="00691E65" w:rsidP="006202E0">
            <w:pPr>
              <w:pStyle w:val="a5"/>
              <w:tabs>
                <w:tab w:val="left" w:pos="284"/>
              </w:tabs>
              <w:spacing w:before="0" w:after="0"/>
              <w:jc w:val="both"/>
              <w:rPr>
                <w:b/>
                <w:bCs/>
                <w:i/>
                <w:iCs/>
                <w:lang w:val="kk-KZ"/>
              </w:rPr>
            </w:pPr>
            <w:r w:rsidRPr="00935041">
              <w:rPr>
                <w:rStyle w:val="a7"/>
                <w:i/>
                <w:iCs/>
                <w:lang w:val="kk-KZ"/>
              </w:rPr>
              <w:t>Экологиялық әсер:</w:t>
            </w:r>
          </w:p>
          <w:p w14:paraId="61BED731" w14:textId="77777777" w:rsidR="006202E0" w:rsidRPr="00935041" w:rsidRDefault="00691E65" w:rsidP="006202E0">
            <w:pPr>
              <w:pStyle w:val="a5"/>
              <w:tabs>
                <w:tab w:val="left" w:pos="284"/>
              </w:tabs>
              <w:spacing w:before="0" w:after="0"/>
              <w:jc w:val="both"/>
              <w:rPr>
                <w:lang w:val="kk-KZ"/>
              </w:rPr>
            </w:pPr>
            <w:r w:rsidRPr="00935041">
              <w:rPr>
                <w:lang w:val="kk-KZ"/>
              </w:rPr>
              <w:t>Метан шығарындыларын бақылауға арналған спутниктерді п</w:t>
            </w:r>
            <w:r w:rsidR="006202E0" w:rsidRPr="00935041">
              <w:rPr>
                <w:lang w:val="kk-KZ"/>
              </w:rPr>
              <w:t>айдалану келесіге ықпал етеді:</w:t>
            </w:r>
          </w:p>
          <w:p w14:paraId="71524F7C" w14:textId="77777777" w:rsidR="006202E0" w:rsidRPr="00935041" w:rsidRDefault="00691E65" w:rsidP="006202E0">
            <w:pPr>
              <w:pStyle w:val="a5"/>
              <w:tabs>
                <w:tab w:val="left" w:pos="284"/>
              </w:tabs>
              <w:spacing w:before="0" w:after="0"/>
              <w:jc w:val="both"/>
              <w:rPr>
                <w:lang w:val="kk-KZ"/>
              </w:rPr>
            </w:pPr>
            <w:r w:rsidRPr="00935041">
              <w:rPr>
                <w:lang w:val="kk-KZ"/>
              </w:rPr>
              <w:t>– парниктік газдардың шығарындыларын бақылау. Метан климаттың өзгеруіне әсер ететін негізгі газдардың бірі болып табылады, сондықтан оны бақылау шығарындыларды азайту жөніндегі шаралар</w:t>
            </w:r>
            <w:r w:rsidR="006202E0" w:rsidRPr="00935041">
              <w:rPr>
                <w:lang w:val="kk-KZ"/>
              </w:rPr>
              <w:t>ды қабылдауға мүмкіндік береді;</w:t>
            </w:r>
          </w:p>
          <w:p w14:paraId="7DC03C55" w14:textId="77777777" w:rsidR="006202E0" w:rsidRPr="00935041" w:rsidRDefault="00691E65" w:rsidP="006202E0">
            <w:pPr>
              <w:pStyle w:val="a5"/>
              <w:tabs>
                <w:tab w:val="left" w:pos="284"/>
              </w:tabs>
              <w:spacing w:before="0" w:after="0"/>
              <w:jc w:val="both"/>
              <w:rPr>
                <w:lang w:val="kk-KZ"/>
              </w:rPr>
            </w:pPr>
            <w:r w:rsidRPr="00935041">
              <w:rPr>
                <w:lang w:val="kk-KZ"/>
              </w:rPr>
              <w:t>– өнеркәсіптік және ауыл шаруашылық аймақтардағы атмосфераның ластануын бақылау. Бұл ірі өнеркәсіптік нысандардан ғана емес, сонымен қатар мал шаруашылығы кешендері мен полигондардан шығатын шығарындыла</w:t>
            </w:r>
            <w:r w:rsidR="006202E0" w:rsidRPr="00935041">
              <w:rPr>
                <w:lang w:val="kk-KZ"/>
              </w:rPr>
              <w:t>рды бақылауға мүмкіндік береді;</w:t>
            </w:r>
          </w:p>
          <w:p w14:paraId="52D7857C" w14:textId="77777777" w:rsidR="00691E65" w:rsidRPr="00935041" w:rsidRDefault="00691E65" w:rsidP="006202E0">
            <w:pPr>
              <w:pStyle w:val="a5"/>
              <w:tabs>
                <w:tab w:val="left" w:pos="284"/>
              </w:tabs>
              <w:spacing w:before="0" w:after="0"/>
              <w:jc w:val="both"/>
              <w:rPr>
                <w:lang w:val="kk-KZ"/>
              </w:rPr>
            </w:pPr>
            <w:r w:rsidRPr="00935041">
              <w:rPr>
                <w:lang w:val="kk-KZ"/>
              </w:rPr>
              <w:lastRenderedPageBreak/>
              <w:t>– халықаралық ұйымдарға есеп беру үшін экологиялық деректердің сапасын арттыру. Бұл Қазақстанның жаһандық климаттық бастамалардағы позициясын нығайтады.</w:t>
            </w:r>
          </w:p>
          <w:p w14:paraId="3128C296" w14:textId="77777777" w:rsidR="006202E0" w:rsidRPr="00935041" w:rsidRDefault="00691E65" w:rsidP="006202E0">
            <w:pPr>
              <w:pStyle w:val="a5"/>
              <w:tabs>
                <w:tab w:val="left" w:pos="284"/>
              </w:tabs>
              <w:spacing w:before="0" w:after="0"/>
              <w:jc w:val="both"/>
              <w:rPr>
                <w:lang w:val="kk-KZ"/>
              </w:rPr>
            </w:pPr>
            <w:r w:rsidRPr="00935041">
              <w:rPr>
                <w:rStyle w:val="a7"/>
                <w:i/>
                <w:iCs/>
                <w:lang w:val="kk-KZ"/>
              </w:rPr>
              <w:t>Әлеуметтік әсер:</w:t>
            </w:r>
          </w:p>
          <w:p w14:paraId="03BDB47C" w14:textId="77777777" w:rsidR="006202E0" w:rsidRPr="00935041" w:rsidRDefault="00691E65" w:rsidP="006202E0">
            <w:pPr>
              <w:pStyle w:val="a5"/>
              <w:tabs>
                <w:tab w:val="left" w:pos="284"/>
              </w:tabs>
              <w:spacing w:before="0" w:after="0"/>
              <w:jc w:val="both"/>
              <w:rPr>
                <w:lang w:val="kk-KZ"/>
              </w:rPr>
            </w:pPr>
            <w:r w:rsidRPr="00935041">
              <w:rPr>
                <w:lang w:val="kk-KZ"/>
              </w:rPr>
              <w:t>Метан шығарындыларын бақылау технологияларын әзірлеу және енгізу жоғары технологиялық салаларды</w:t>
            </w:r>
            <w:r w:rsidR="006202E0" w:rsidRPr="00935041">
              <w:rPr>
                <w:lang w:val="kk-KZ"/>
              </w:rPr>
              <w:t>ң дамуына қуатты серпін береді:</w:t>
            </w:r>
          </w:p>
          <w:p w14:paraId="1FC1B12C" w14:textId="77777777" w:rsidR="00691E65" w:rsidRPr="00935041" w:rsidRDefault="00691E65" w:rsidP="006202E0">
            <w:pPr>
              <w:pStyle w:val="a5"/>
              <w:tabs>
                <w:tab w:val="left" w:pos="284"/>
              </w:tabs>
              <w:spacing w:before="0" w:after="0"/>
              <w:jc w:val="both"/>
              <w:rPr>
                <w:lang w:val="kk-KZ"/>
              </w:rPr>
            </w:pPr>
            <w:r w:rsidRPr="00935041">
              <w:rPr>
                <w:lang w:val="kk-KZ"/>
              </w:rPr>
              <w:t>– жаңа жұмыс орындарын құру. Бағдарлама ғарыштық технологиялар, деректер аналитикасы және экологиялық мониторинг салаларындағы жаңа құзыреттердің дамуын қамтамасыз етеді;</w:t>
            </w:r>
            <w:r w:rsidRPr="00935041">
              <w:rPr>
                <w:lang w:val="kk-KZ"/>
              </w:rPr>
              <w:br/>
              <w:t>– жоғары білікті мамандарды даярлау. Жобаға магистранттар мен докторанттардың қатысуы ғарыштық және экологиялық технологиялар саласындағы ұлттық ғылыми әлеуеттің деңгейін арттырады;</w:t>
            </w:r>
            <w:r w:rsidRPr="00935041">
              <w:rPr>
                <w:lang w:val="kk-KZ"/>
              </w:rPr>
              <w:br/>
              <w:t>– халықтың өмір сүру сапасын жақсарту. Газ ағуларын уақтылы анықтау және парниктік газдар шығарындыларын азайту ауаның ластану деңгейін төмендетуге және өңірлердің экологиялық қауіпсіздігін арттыруға мүмкіндік береді.</w:t>
            </w:r>
          </w:p>
          <w:p w14:paraId="64B69A55" w14:textId="77777777" w:rsidR="006202E0" w:rsidRPr="00935041" w:rsidRDefault="006202E0" w:rsidP="006202E0">
            <w:pPr>
              <w:pStyle w:val="a5"/>
              <w:tabs>
                <w:tab w:val="left" w:pos="284"/>
              </w:tabs>
              <w:spacing w:before="0" w:after="0"/>
              <w:jc w:val="both"/>
              <w:rPr>
                <w:lang w:val="kk-KZ"/>
              </w:rPr>
            </w:pPr>
            <w:r w:rsidRPr="00935041">
              <w:rPr>
                <w:rStyle w:val="a7"/>
                <w:rFonts w:eastAsiaTheme="majorEastAsia"/>
                <w:lang w:val="kk-KZ"/>
              </w:rPr>
              <w:t>Бағдарлама нәтижелерінің нысаналы тұтынушылары:</w:t>
            </w:r>
          </w:p>
          <w:p w14:paraId="4C4B954E" w14:textId="77777777" w:rsidR="006202E0" w:rsidRPr="00935041" w:rsidRDefault="006202E0" w:rsidP="006202E0">
            <w:pPr>
              <w:pStyle w:val="a5"/>
              <w:tabs>
                <w:tab w:val="left" w:pos="284"/>
              </w:tabs>
              <w:spacing w:before="0" w:after="0"/>
              <w:jc w:val="both"/>
              <w:rPr>
                <w:b/>
                <w:spacing w:val="2"/>
                <w:lang w:val="kk-KZ" w:eastAsia="ru-RU"/>
              </w:rPr>
            </w:pPr>
            <w:r w:rsidRPr="00935041">
              <w:rPr>
                <w:lang w:val="kk-KZ"/>
              </w:rPr>
              <w:t>Бағдарлама нәтижелерінің нысаналы тұтынушылары экологиялық және климаттық саясатқа жауапты мемлекеттік органдар; ғарыштық жүйелердің ұлттық операторлары мен әзірлеушілері; мұнай-газ, өнеркәсіптік және агроөнеркәсіптік кешен кәсіпорындары; ғылыми-зерттеу және білім беру ұйымдары, сондай-ақ спутниктік деректер негізінде цифрлық және талдамалық сервистер ұсынатын отандық және шетелдік компаниялар болып табылады.</w:t>
            </w:r>
          </w:p>
        </w:tc>
      </w:tr>
      <w:tr w:rsidR="0017619F" w:rsidRPr="00935041" w14:paraId="6B7EFC29" w14:textId="77777777" w:rsidTr="00CB5814">
        <w:tc>
          <w:tcPr>
            <w:tcW w:w="9634" w:type="dxa"/>
            <w:shd w:val="clear" w:color="auto" w:fill="FFFFFF"/>
            <w:tcMar>
              <w:top w:w="45" w:type="dxa"/>
              <w:left w:w="75" w:type="dxa"/>
              <w:bottom w:w="45" w:type="dxa"/>
              <w:right w:w="75" w:type="dxa"/>
            </w:tcMar>
            <w:hideMark/>
          </w:tcPr>
          <w:p w14:paraId="78903AF9" w14:textId="77777777" w:rsidR="006202E0" w:rsidRPr="00935041" w:rsidRDefault="006202E0" w:rsidP="006202E0">
            <w:pPr>
              <w:tabs>
                <w:tab w:val="left" w:pos="284"/>
              </w:tabs>
              <w:spacing w:after="0" w:line="240" w:lineRule="auto"/>
              <w:textAlignment w:val="baseline"/>
              <w:rPr>
                <w:rFonts w:ascii="Times New Roman" w:hAnsi="Times New Roman" w:cs="Times New Roman"/>
                <w:sz w:val="24"/>
                <w:szCs w:val="24"/>
                <w:lang w:val="kk-KZ"/>
              </w:rPr>
            </w:pPr>
            <w:r w:rsidRPr="00935041">
              <w:rPr>
                <w:rFonts w:ascii="Times New Roman" w:eastAsia="Times New Roman" w:hAnsi="Times New Roman" w:cs="Times New Roman"/>
                <w:b/>
                <w:bCs/>
                <w:sz w:val="24"/>
                <w:szCs w:val="24"/>
                <w:lang w:val="kk-KZ"/>
              </w:rPr>
              <w:lastRenderedPageBreak/>
              <w:t>5.</w:t>
            </w:r>
            <w:r w:rsidRPr="00935041">
              <w:rPr>
                <w:rFonts w:ascii="Times New Roman" w:eastAsia="Times New Roman" w:hAnsi="Times New Roman" w:cs="Times New Roman"/>
                <w:b/>
                <w:sz w:val="24"/>
                <w:szCs w:val="24"/>
                <w:lang w:val="kk-KZ"/>
              </w:rPr>
              <w:t xml:space="preserve"> </w:t>
            </w:r>
            <w:r w:rsidR="00691E65" w:rsidRPr="00935041">
              <w:rPr>
                <w:rFonts w:ascii="Times New Roman" w:eastAsia="Times New Roman" w:hAnsi="Times New Roman" w:cs="Times New Roman"/>
                <w:b/>
                <w:sz w:val="24"/>
                <w:szCs w:val="24"/>
                <w:lang w:val="kk-KZ"/>
              </w:rPr>
              <w:t xml:space="preserve">Бағдарламаның шекті сомасы </w:t>
            </w:r>
            <w:r w:rsidR="00691E65" w:rsidRPr="00935041">
              <w:rPr>
                <w:rFonts w:ascii="Times New Roman" w:hAnsi="Times New Roman" w:cs="Times New Roman"/>
                <w:sz w:val="24"/>
                <w:szCs w:val="24"/>
                <w:lang w:val="kk-KZ"/>
              </w:rPr>
              <w:t xml:space="preserve">(бағдарламаны іске асырудың барлық кезеңінде және жылдар бойынша) </w:t>
            </w:r>
            <w:r w:rsidR="00691E65" w:rsidRPr="00935041">
              <w:rPr>
                <w:rFonts w:ascii="Times New Roman" w:eastAsia="Times New Roman" w:hAnsi="Times New Roman" w:cs="Times New Roman"/>
                <w:sz w:val="24"/>
                <w:szCs w:val="24"/>
                <w:lang w:val="kk-KZ"/>
              </w:rPr>
              <w:t xml:space="preserve">– </w:t>
            </w:r>
            <w:r w:rsidR="00691E65" w:rsidRPr="00935041">
              <w:rPr>
                <w:rFonts w:ascii="Times New Roman" w:hAnsi="Times New Roman" w:cs="Times New Roman"/>
                <w:b/>
                <w:bCs/>
                <w:sz w:val="24"/>
                <w:szCs w:val="24"/>
                <w:lang w:val="kk-KZ"/>
              </w:rPr>
              <w:t>439 956</w:t>
            </w:r>
            <w:r w:rsidR="00691E65" w:rsidRPr="00935041">
              <w:rPr>
                <w:rFonts w:ascii="Times New Roman" w:hAnsi="Times New Roman" w:cs="Times New Roman"/>
                <w:sz w:val="24"/>
                <w:szCs w:val="24"/>
                <w:lang w:val="kk-KZ"/>
              </w:rPr>
              <w:t xml:space="preserve"> </w:t>
            </w:r>
            <w:r w:rsidR="00691E65" w:rsidRPr="00935041">
              <w:rPr>
                <w:rStyle w:val="a7"/>
                <w:rFonts w:ascii="Times New Roman" w:hAnsi="Times New Roman" w:cs="Times New Roman"/>
                <w:sz w:val="24"/>
                <w:szCs w:val="24"/>
                <w:lang w:val="kk-KZ"/>
              </w:rPr>
              <w:t>мың теңге</w:t>
            </w:r>
            <w:r w:rsidR="00691E65" w:rsidRPr="00935041">
              <w:rPr>
                <w:rFonts w:ascii="Times New Roman" w:hAnsi="Times New Roman" w:cs="Times New Roman"/>
                <w:sz w:val="24"/>
                <w:szCs w:val="24"/>
                <w:lang w:val="kk-KZ"/>
              </w:rPr>
              <w:t xml:space="preserve">, оның ішінде жылдар бойынша: </w:t>
            </w:r>
          </w:p>
          <w:p w14:paraId="50334942" w14:textId="77777777" w:rsidR="006202E0" w:rsidRPr="00935041" w:rsidRDefault="00691E65" w:rsidP="006202E0">
            <w:pPr>
              <w:spacing w:after="0" w:line="240" w:lineRule="auto"/>
              <w:rPr>
                <w:rFonts w:ascii="Times New Roman" w:hAnsi="Times New Roman" w:cs="Times New Roman"/>
                <w:sz w:val="24"/>
                <w:szCs w:val="24"/>
                <w:lang w:val="kk-KZ"/>
              </w:rPr>
            </w:pPr>
            <w:r w:rsidRPr="00935041">
              <w:rPr>
                <w:rStyle w:val="a7"/>
                <w:rFonts w:ascii="Times New Roman" w:hAnsi="Times New Roman" w:cs="Times New Roman"/>
                <w:b w:val="0"/>
                <w:sz w:val="24"/>
                <w:szCs w:val="24"/>
                <w:lang w:val="kk-KZ"/>
              </w:rPr>
              <w:t>2026 жылға</w:t>
            </w:r>
            <w:r w:rsidRPr="00935041">
              <w:rPr>
                <w:rFonts w:ascii="Times New Roman" w:hAnsi="Times New Roman" w:cs="Times New Roman"/>
                <w:sz w:val="24"/>
                <w:szCs w:val="24"/>
                <w:lang w:val="kk-KZ"/>
              </w:rPr>
              <w:t xml:space="preserve"> – 206 652 мың теңге; </w:t>
            </w:r>
          </w:p>
          <w:p w14:paraId="5A8E4AE8" w14:textId="77777777" w:rsidR="006202E0" w:rsidRPr="00935041" w:rsidRDefault="00691E65" w:rsidP="006202E0">
            <w:pPr>
              <w:spacing w:after="0" w:line="240" w:lineRule="auto"/>
              <w:rPr>
                <w:rFonts w:ascii="Times New Roman" w:hAnsi="Times New Roman" w:cs="Times New Roman"/>
                <w:sz w:val="24"/>
                <w:szCs w:val="24"/>
                <w:lang w:val="kk-KZ"/>
              </w:rPr>
            </w:pPr>
            <w:r w:rsidRPr="00935041">
              <w:rPr>
                <w:rStyle w:val="a7"/>
                <w:rFonts w:ascii="Times New Roman" w:hAnsi="Times New Roman" w:cs="Times New Roman"/>
                <w:b w:val="0"/>
                <w:sz w:val="24"/>
                <w:szCs w:val="24"/>
                <w:lang w:val="kk-KZ"/>
              </w:rPr>
              <w:t>2027 жылға</w:t>
            </w:r>
            <w:r w:rsidRPr="00935041">
              <w:rPr>
                <w:rFonts w:ascii="Times New Roman" w:hAnsi="Times New Roman" w:cs="Times New Roman"/>
                <w:sz w:val="24"/>
                <w:szCs w:val="24"/>
                <w:lang w:val="kk-KZ"/>
              </w:rPr>
              <w:t xml:space="preserve"> – 66 652 мың теңге; </w:t>
            </w:r>
          </w:p>
          <w:p w14:paraId="1FDC8FA2" w14:textId="77777777" w:rsidR="00691E65" w:rsidRPr="00935041" w:rsidRDefault="00691E65" w:rsidP="006202E0">
            <w:pPr>
              <w:spacing w:after="0" w:line="240" w:lineRule="auto"/>
              <w:rPr>
                <w:rFonts w:ascii="Times New Roman" w:eastAsia="Times New Roman" w:hAnsi="Times New Roman" w:cs="Times New Roman"/>
                <w:spacing w:val="2"/>
                <w:lang w:val="kk-KZ" w:eastAsia="ru-RU"/>
              </w:rPr>
            </w:pPr>
            <w:r w:rsidRPr="00935041">
              <w:rPr>
                <w:rStyle w:val="a7"/>
                <w:rFonts w:ascii="Times New Roman" w:hAnsi="Times New Roman" w:cs="Times New Roman"/>
                <w:b w:val="0"/>
                <w:sz w:val="24"/>
                <w:szCs w:val="24"/>
                <w:lang w:val="kk-KZ"/>
              </w:rPr>
              <w:t>2028 жылға</w:t>
            </w:r>
            <w:r w:rsidRPr="00935041">
              <w:rPr>
                <w:rFonts w:ascii="Times New Roman" w:hAnsi="Times New Roman" w:cs="Times New Roman"/>
                <w:sz w:val="24"/>
                <w:szCs w:val="24"/>
                <w:lang w:val="kk-KZ"/>
              </w:rPr>
              <w:t xml:space="preserve"> – 166 652 мың теңге.</w:t>
            </w:r>
          </w:p>
        </w:tc>
      </w:tr>
    </w:tbl>
    <w:p w14:paraId="019CA796" w14:textId="77777777" w:rsidR="009D7417" w:rsidRPr="00935041" w:rsidRDefault="009D7417" w:rsidP="00410824">
      <w:pPr>
        <w:tabs>
          <w:tab w:val="left" w:pos="0"/>
        </w:tabs>
        <w:spacing w:after="0" w:line="240" w:lineRule="auto"/>
        <w:rPr>
          <w:rFonts w:ascii="Times New Roman" w:eastAsia="Aptos" w:hAnsi="Times New Roman" w:cs="Times New Roman"/>
          <w:b/>
          <w:bCs/>
          <w:sz w:val="24"/>
          <w:szCs w:val="24"/>
          <w:lang w:val="kk-KZ"/>
        </w:rPr>
      </w:pPr>
    </w:p>
    <w:p w14:paraId="71D5CE2D" w14:textId="77777777" w:rsidR="009D7417" w:rsidRPr="00935041" w:rsidRDefault="009D7417" w:rsidP="00410824">
      <w:pPr>
        <w:tabs>
          <w:tab w:val="left" w:pos="0"/>
        </w:tabs>
        <w:spacing w:after="0" w:line="240" w:lineRule="auto"/>
        <w:jc w:val="center"/>
        <w:rPr>
          <w:rFonts w:ascii="Times New Roman" w:eastAsia="Aptos" w:hAnsi="Times New Roman" w:cs="Times New Roman"/>
          <w:b/>
          <w:bCs/>
          <w:sz w:val="24"/>
          <w:szCs w:val="24"/>
        </w:rPr>
      </w:pPr>
      <w:r w:rsidRPr="00935041">
        <w:rPr>
          <w:rFonts w:ascii="Times New Roman" w:eastAsia="Aptos" w:hAnsi="Times New Roman" w:cs="Times New Roman"/>
          <w:b/>
          <w:bCs/>
          <w:sz w:val="24"/>
          <w:szCs w:val="24"/>
        </w:rPr>
        <w:t xml:space="preserve">№ 3 </w:t>
      </w:r>
      <w:proofErr w:type="spellStart"/>
      <w:r w:rsidRPr="00935041">
        <w:rPr>
          <w:rFonts w:ascii="Times New Roman" w:eastAsia="Aptos" w:hAnsi="Times New Roman" w:cs="Times New Roman"/>
          <w:b/>
          <w:bCs/>
          <w:sz w:val="24"/>
          <w:szCs w:val="24"/>
        </w:rPr>
        <w:t>Ғылыми-техникалық</w:t>
      </w:r>
      <w:proofErr w:type="spellEnd"/>
      <w:r w:rsidRPr="00935041">
        <w:rPr>
          <w:rFonts w:ascii="Times New Roman" w:eastAsia="Aptos" w:hAnsi="Times New Roman" w:cs="Times New Roman"/>
          <w:b/>
          <w:bCs/>
          <w:sz w:val="24"/>
          <w:szCs w:val="24"/>
        </w:rPr>
        <w:t xml:space="preserve"> </w:t>
      </w:r>
      <w:proofErr w:type="spellStart"/>
      <w:r w:rsidRPr="00935041">
        <w:rPr>
          <w:rFonts w:ascii="Times New Roman" w:eastAsia="Aptos" w:hAnsi="Times New Roman" w:cs="Times New Roman"/>
          <w:b/>
          <w:bCs/>
          <w:sz w:val="24"/>
          <w:szCs w:val="24"/>
        </w:rPr>
        <w:t>тапсырма</w:t>
      </w:r>
      <w:proofErr w:type="spellEnd"/>
      <w:r w:rsidRPr="00935041">
        <w:rPr>
          <w:rFonts w:ascii="Times New Roman" w:eastAsia="Aptos" w:hAnsi="Times New Roman" w:cs="Times New Roman"/>
          <w:b/>
          <w:bCs/>
          <w:sz w:val="24"/>
          <w:szCs w:val="24"/>
        </w:rPr>
        <w:t xml:space="preserve"> </w:t>
      </w:r>
    </w:p>
    <w:p w14:paraId="32538664" w14:textId="77777777" w:rsidR="009D7417" w:rsidRPr="00935041" w:rsidRDefault="009D7417" w:rsidP="00410824">
      <w:pPr>
        <w:tabs>
          <w:tab w:val="left" w:pos="0"/>
          <w:tab w:val="left" w:pos="426"/>
        </w:tabs>
        <w:spacing w:after="0" w:line="240" w:lineRule="auto"/>
        <w:jc w:val="center"/>
        <w:rPr>
          <w:rFonts w:ascii="Times New Roman" w:hAnsi="Times New Roman" w:cs="Times New Roman"/>
          <w:b/>
          <w:sz w:val="24"/>
          <w:szCs w:val="24"/>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9"/>
      </w:tblGrid>
      <w:tr w:rsidR="0017619F" w:rsidRPr="00935041" w14:paraId="37227C7E" w14:textId="77777777" w:rsidTr="00CB5814">
        <w:tc>
          <w:tcPr>
            <w:tcW w:w="9639" w:type="dxa"/>
            <w:tcMar>
              <w:top w:w="45" w:type="dxa"/>
              <w:left w:w="75" w:type="dxa"/>
              <w:bottom w:w="45" w:type="dxa"/>
              <w:right w:w="75" w:type="dxa"/>
            </w:tcMar>
            <w:hideMark/>
          </w:tcPr>
          <w:p w14:paraId="49577AE0" w14:textId="77777777" w:rsidR="00691E65" w:rsidRPr="00935041" w:rsidRDefault="00691E65" w:rsidP="00691E65">
            <w:pPr>
              <w:pStyle w:val="a5"/>
              <w:numPr>
                <w:ilvl w:val="0"/>
                <w:numId w:val="35"/>
              </w:numPr>
              <w:tabs>
                <w:tab w:val="left" w:pos="284"/>
              </w:tabs>
              <w:spacing w:before="0" w:after="0"/>
              <w:ind w:left="0" w:firstLine="0"/>
              <w:rPr>
                <w:b/>
                <w:bCs/>
                <w:lang w:val="kk-KZ"/>
              </w:rPr>
            </w:pPr>
            <w:proofErr w:type="spellStart"/>
            <w:r w:rsidRPr="00935041">
              <w:rPr>
                <w:b/>
                <w:bCs/>
              </w:rPr>
              <w:t>Жалпы</w:t>
            </w:r>
            <w:proofErr w:type="spellEnd"/>
            <w:r w:rsidRPr="00935041">
              <w:rPr>
                <w:b/>
                <w:bCs/>
              </w:rPr>
              <w:t xml:space="preserve"> </w:t>
            </w:r>
            <w:proofErr w:type="spellStart"/>
            <w:r w:rsidRPr="00935041">
              <w:rPr>
                <w:b/>
                <w:bCs/>
              </w:rPr>
              <w:t>мәліметтер</w:t>
            </w:r>
            <w:proofErr w:type="spellEnd"/>
            <w:r w:rsidRPr="00935041">
              <w:rPr>
                <w:b/>
                <w:bCs/>
              </w:rPr>
              <w:t>:</w:t>
            </w:r>
          </w:p>
          <w:p w14:paraId="3C11C754" w14:textId="77777777" w:rsidR="00691E65" w:rsidRPr="00935041" w:rsidRDefault="00691E65" w:rsidP="00691E65">
            <w:pPr>
              <w:pStyle w:val="a5"/>
              <w:numPr>
                <w:ilvl w:val="1"/>
                <w:numId w:val="35"/>
              </w:numPr>
              <w:tabs>
                <w:tab w:val="left" w:pos="284"/>
                <w:tab w:val="left" w:pos="776"/>
              </w:tabs>
              <w:spacing w:before="0" w:after="0"/>
              <w:ind w:left="0" w:firstLine="0"/>
              <w:jc w:val="both"/>
              <w:rPr>
                <w:b/>
                <w:bCs/>
                <w:lang w:val="kk-KZ"/>
              </w:rPr>
            </w:pPr>
            <w:r w:rsidRPr="00935041">
              <w:rPr>
                <w:b/>
                <w:bCs/>
                <w:lang w:val="kk-KZ"/>
              </w:rPr>
              <w:t>Ғылыми, ғылыми-техникалық бағдарлама (бұдан әрі - бағдарлама) үшін басымдықтың атауы:</w:t>
            </w:r>
          </w:p>
          <w:p w14:paraId="1118C732" w14:textId="77777777" w:rsidR="00691E65" w:rsidRPr="00935041" w:rsidRDefault="00691E65" w:rsidP="00CB5814">
            <w:pPr>
              <w:tabs>
                <w:tab w:val="left" w:pos="284"/>
                <w:tab w:val="left" w:pos="776"/>
              </w:tabs>
              <w:spacing w:after="0" w:line="240" w:lineRule="auto"/>
              <w:rPr>
                <w:rFonts w:ascii="Times New Roman" w:eastAsia="Times New Roman" w:hAnsi="Times New Roman" w:cs="Times New Roman"/>
                <w:bCs/>
                <w:sz w:val="24"/>
                <w:szCs w:val="24"/>
                <w:lang w:val="kk-KZ"/>
              </w:rPr>
            </w:pPr>
            <w:r w:rsidRPr="00935041">
              <w:rPr>
                <w:rFonts w:ascii="Times New Roman" w:eastAsia="Times New Roman" w:hAnsi="Times New Roman" w:cs="Times New Roman"/>
                <w:bCs/>
                <w:sz w:val="24"/>
                <w:szCs w:val="24"/>
                <w:lang w:val="kk-KZ"/>
              </w:rPr>
              <w:t>Озық өндіріс, цифрлық және ғарыштық технологиялар</w:t>
            </w:r>
          </w:p>
          <w:p w14:paraId="7E9E8F4B" w14:textId="77777777" w:rsidR="00691E65" w:rsidRPr="00935041" w:rsidRDefault="00691E65" w:rsidP="00691E65">
            <w:pPr>
              <w:pStyle w:val="a3"/>
              <w:numPr>
                <w:ilvl w:val="1"/>
                <w:numId w:val="22"/>
              </w:numPr>
              <w:tabs>
                <w:tab w:val="left" w:pos="284"/>
                <w:tab w:val="left" w:pos="776"/>
              </w:tabs>
              <w:spacing w:after="0" w:line="240" w:lineRule="auto"/>
              <w:ind w:left="0" w:firstLine="0"/>
              <w:textAlignment w:val="baseline"/>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t>Бағдарламаның мамандандырылған бағытының атауы:</w:t>
            </w:r>
          </w:p>
          <w:p w14:paraId="23EC310D" w14:textId="77777777" w:rsidR="00691E65" w:rsidRPr="00935041" w:rsidRDefault="00691E65" w:rsidP="00CB5814">
            <w:pPr>
              <w:pStyle w:val="a3"/>
              <w:tabs>
                <w:tab w:val="left" w:pos="284"/>
                <w:tab w:val="left" w:pos="456"/>
                <w:tab w:val="left" w:pos="601"/>
                <w:tab w:val="left" w:pos="776"/>
                <w:tab w:val="center" w:pos="5031"/>
                <w:tab w:val="left" w:pos="7924"/>
              </w:tabs>
              <w:suppressAutoHyphens/>
              <w:spacing w:after="0" w:line="240" w:lineRule="auto"/>
              <w:ind w:left="0"/>
              <w:jc w:val="both"/>
              <w:rPr>
                <w:rFonts w:ascii="Times New Roman" w:eastAsia="Times New Roman" w:hAnsi="Times New Roman" w:cs="Times New Roman"/>
                <w:spacing w:val="2"/>
                <w:sz w:val="24"/>
                <w:szCs w:val="24"/>
                <w:lang w:val="kk-KZ" w:eastAsia="ru-RU"/>
              </w:rPr>
            </w:pPr>
            <w:r w:rsidRPr="00935041">
              <w:rPr>
                <w:rFonts w:ascii="Times New Roman" w:eastAsia="Times New Roman" w:hAnsi="Times New Roman" w:cs="Times New Roman"/>
                <w:bCs/>
                <w:sz w:val="24"/>
                <w:szCs w:val="24"/>
                <w:lang w:val="kk-KZ"/>
              </w:rPr>
              <w:t>Жақын және алыс ғарышты игеру мен зерттеу технологиялары</w:t>
            </w:r>
          </w:p>
        </w:tc>
      </w:tr>
      <w:tr w:rsidR="0017619F" w:rsidRPr="00935041" w14:paraId="43D92CBD" w14:textId="77777777" w:rsidTr="00CB5814">
        <w:tc>
          <w:tcPr>
            <w:tcW w:w="9639" w:type="dxa"/>
            <w:tcMar>
              <w:top w:w="45" w:type="dxa"/>
              <w:left w:w="75" w:type="dxa"/>
              <w:bottom w:w="45" w:type="dxa"/>
              <w:right w:w="75" w:type="dxa"/>
            </w:tcMar>
            <w:hideMark/>
          </w:tcPr>
          <w:p w14:paraId="410EAD2A" w14:textId="77777777" w:rsidR="00691E65" w:rsidRPr="00935041" w:rsidRDefault="00691E65" w:rsidP="00CB5814">
            <w:pPr>
              <w:tabs>
                <w:tab w:val="left" w:pos="284"/>
              </w:tabs>
              <w:spacing w:after="0" w:line="240" w:lineRule="auto"/>
              <w:textAlignment w:val="baseline"/>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t>2. Бағдарламаның мақсаттары мен міндеттері</w:t>
            </w:r>
          </w:p>
          <w:p w14:paraId="6B15F15B" w14:textId="77777777" w:rsidR="00691E65" w:rsidRPr="00935041" w:rsidRDefault="00691E65" w:rsidP="00CB5814">
            <w:pPr>
              <w:tabs>
                <w:tab w:val="left" w:pos="284"/>
              </w:tabs>
              <w:spacing w:after="0" w:line="240" w:lineRule="auto"/>
              <w:jc w:val="both"/>
              <w:textAlignment w:val="baseline"/>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t xml:space="preserve">2.1. Бағдарламаның мақсаты: </w:t>
            </w:r>
            <w:r w:rsidR="006724C5" w:rsidRPr="00935041">
              <w:rPr>
                <w:rFonts w:ascii="Times New Roman" w:hAnsi="Times New Roman" w:cs="Times New Roman"/>
                <w:sz w:val="24"/>
                <w:szCs w:val="24"/>
                <w:lang w:val="kk-KZ"/>
              </w:rPr>
              <w:t>Деректерді беру бойынша спутниктік технологияларды әзірлеу саласында ғылыми және қолданбалы құзыреттерді дамыту, оның ішінде төмен орбиталық ғарыш аппараттарына арналған командалар мен қызметтік телеметрияны қабылдау-жіберу спутниктік инженерлік үлгісін жасау, сондай-ақ «Ғарыш-Жер» бағытталған сигналын қамтамасыз ететін фазаланған антенна торын әзірлеу</w:t>
            </w:r>
            <w:r w:rsidRPr="00935041">
              <w:rPr>
                <w:rFonts w:ascii="Times New Roman" w:eastAsia="Times New Roman" w:hAnsi="Times New Roman" w:cs="Times New Roman"/>
                <w:spacing w:val="2"/>
                <w:sz w:val="24"/>
                <w:szCs w:val="24"/>
                <w:lang w:val="kk-KZ" w:eastAsia="ru-RU"/>
              </w:rPr>
              <w:t>.</w:t>
            </w:r>
          </w:p>
        </w:tc>
      </w:tr>
      <w:tr w:rsidR="0017619F" w:rsidRPr="00935041" w14:paraId="5663FBE0" w14:textId="77777777" w:rsidTr="00CB5814">
        <w:tc>
          <w:tcPr>
            <w:tcW w:w="9639" w:type="dxa"/>
            <w:tcMar>
              <w:top w:w="45" w:type="dxa"/>
              <w:left w:w="75" w:type="dxa"/>
              <w:bottom w:w="45" w:type="dxa"/>
              <w:right w:w="75" w:type="dxa"/>
            </w:tcMar>
            <w:hideMark/>
          </w:tcPr>
          <w:p w14:paraId="7D963216" w14:textId="77777777" w:rsidR="00691E65" w:rsidRPr="00935041" w:rsidRDefault="00691E65" w:rsidP="00CB5814">
            <w:pPr>
              <w:tabs>
                <w:tab w:val="left" w:pos="284"/>
              </w:tabs>
              <w:spacing w:after="0" w:line="240" w:lineRule="auto"/>
              <w:jc w:val="both"/>
              <w:textAlignment w:val="baseline"/>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t xml:space="preserve">2.2. Мақсатқа жету үшін мыналар әзірленуі керек: </w:t>
            </w:r>
          </w:p>
          <w:p w14:paraId="060C779F" w14:textId="77777777" w:rsidR="00691E65" w:rsidRPr="00935041" w:rsidRDefault="00691E65" w:rsidP="00691E65">
            <w:pPr>
              <w:pStyle w:val="a3"/>
              <w:numPr>
                <w:ilvl w:val="0"/>
                <w:numId w:val="37"/>
              </w:numPr>
              <w:tabs>
                <w:tab w:val="left" w:pos="284"/>
              </w:tabs>
              <w:spacing w:after="0" w:line="240" w:lineRule="auto"/>
              <w:ind w:left="0" w:firstLine="0"/>
              <w:rPr>
                <w:rFonts w:ascii="Times New Roman" w:hAnsi="Times New Roman" w:cs="Times New Roman"/>
                <w:sz w:val="24"/>
                <w:szCs w:val="24"/>
                <w:lang w:val="kk-KZ"/>
              </w:rPr>
            </w:pPr>
            <w:r w:rsidRPr="00935041">
              <w:rPr>
                <w:rFonts w:ascii="Times New Roman" w:hAnsi="Times New Roman" w:cs="Times New Roman"/>
                <w:sz w:val="24"/>
                <w:szCs w:val="24"/>
                <w:lang w:val="kk-KZ"/>
              </w:rPr>
              <w:t>Серіктік қабылдау-жіберу құрылғысының және фазаланған антенна торының инженерлік үлгісіне қойылатын талаптарды талдау және олардың техникалық сипаттамаларын айқындау, соның ішінде халықаралық және ұлттық стандарттарды талдау.</w:t>
            </w:r>
          </w:p>
          <w:p w14:paraId="2755CB88" w14:textId="77777777" w:rsidR="00691E65" w:rsidRPr="00935041" w:rsidRDefault="00691E65" w:rsidP="00691E65">
            <w:pPr>
              <w:pStyle w:val="a3"/>
              <w:numPr>
                <w:ilvl w:val="0"/>
                <w:numId w:val="37"/>
              </w:numPr>
              <w:tabs>
                <w:tab w:val="left" w:pos="284"/>
              </w:tabs>
              <w:spacing w:after="0" w:line="240" w:lineRule="auto"/>
              <w:ind w:left="0" w:firstLine="0"/>
              <w:rPr>
                <w:rFonts w:ascii="Times New Roman" w:hAnsi="Times New Roman" w:cs="Times New Roman"/>
                <w:sz w:val="24"/>
                <w:szCs w:val="24"/>
                <w:lang w:val="kk-KZ"/>
              </w:rPr>
            </w:pPr>
            <w:r w:rsidRPr="00935041">
              <w:rPr>
                <w:rFonts w:ascii="Times New Roman" w:hAnsi="Times New Roman" w:cs="Times New Roman"/>
                <w:sz w:val="24"/>
                <w:szCs w:val="24"/>
                <w:lang w:val="kk-KZ"/>
              </w:rPr>
              <w:t xml:space="preserve">Командаларды қабылдау-жіберу және фазаланған антенна торының инженерлік үлгісін жасауға арналған конструкторлық-технологиялық құжаттамалар пакетін әзірлеу, оның ішінде инженерлік үлгінің техникалық бюджеті мен параметрлерін айқындау, энергия тұтыну, интерфейстер, жылу бөлу және габарит талаптарын ескере отырып сұлбалық-техникалық шешімдерді әзірлеу, сондай-ақ ғарыш жағдайларындағы сенімділік талаптары </w:t>
            </w:r>
            <w:r w:rsidRPr="00935041">
              <w:rPr>
                <w:rFonts w:ascii="Times New Roman" w:hAnsi="Times New Roman" w:cs="Times New Roman"/>
                <w:sz w:val="24"/>
                <w:szCs w:val="24"/>
                <w:lang w:val="kk-KZ"/>
              </w:rPr>
              <w:lastRenderedPageBreak/>
              <w:t>мен Қазақстанда жеткізу мүмкіндігін ескере отырып, қосалқы жүйенің радиоэлектрондық компоненттер тізімін жасау.</w:t>
            </w:r>
          </w:p>
          <w:p w14:paraId="216DDFCC" w14:textId="77777777" w:rsidR="00691E65" w:rsidRPr="00935041" w:rsidRDefault="00691E65" w:rsidP="00691E65">
            <w:pPr>
              <w:pStyle w:val="a3"/>
              <w:numPr>
                <w:ilvl w:val="0"/>
                <w:numId w:val="37"/>
              </w:numPr>
              <w:tabs>
                <w:tab w:val="left" w:pos="284"/>
              </w:tabs>
              <w:spacing w:after="0" w:line="240" w:lineRule="auto"/>
              <w:ind w:left="0" w:firstLine="0"/>
              <w:rPr>
                <w:rFonts w:ascii="Times New Roman" w:hAnsi="Times New Roman" w:cs="Times New Roman"/>
                <w:sz w:val="24"/>
                <w:szCs w:val="24"/>
                <w:lang w:val="kk-KZ"/>
              </w:rPr>
            </w:pPr>
            <w:r w:rsidRPr="00935041">
              <w:rPr>
                <w:rFonts w:ascii="Times New Roman" w:hAnsi="Times New Roman" w:cs="Times New Roman"/>
                <w:sz w:val="24"/>
                <w:szCs w:val="24"/>
                <w:lang w:val="kk-KZ"/>
              </w:rPr>
              <w:t>«Ғарыш-Жер» бағытталған сигналын қамтамасыз ететін фазаланған антенна торын жасауға арналған конструкторлық-технологиялық құжаттамалар па3кетін әзірлеу.</w:t>
            </w:r>
          </w:p>
          <w:p w14:paraId="0F2F6237" w14:textId="77777777" w:rsidR="00691E65" w:rsidRPr="00935041" w:rsidRDefault="00691E65" w:rsidP="00691E65">
            <w:pPr>
              <w:pStyle w:val="a3"/>
              <w:numPr>
                <w:ilvl w:val="0"/>
                <w:numId w:val="37"/>
              </w:numPr>
              <w:tabs>
                <w:tab w:val="left" w:pos="284"/>
              </w:tabs>
              <w:spacing w:after="0" w:line="240" w:lineRule="auto"/>
              <w:ind w:left="0" w:firstLine="0"/>
              <w:rPr>
                <w:rFonts w:ascii="Times New Roman" w:hAnsi="Times New Roman" w:cs="Times New Roman"/>
                <w:sz w:val="24"/>
                <w:szCs w:val="24"/>
                <w:lang w:val="kk-KZ"/>
              </w:rPr>
            </w:pPr>
            <w:r w:rsidRPr="00935041">
              <w:rPr>
                <w:rFonts w:ascii="Times New Roman" w:hAnsi="Times New Roman" w:cs="Times New Roman"/>
                <w:sz w:val="24"/>
                <w:szCs w:val="24"/>
                <w:lang w:val="kk-KZ"/>
              </w:rPr>
              <w:t>Серіктік қабылдау-жіберу құрылғысының инженерлік үлгісіне арналған кіріктірілген бағдарламалық қамтылымды әзірлеу.</w:t>
            </w:r>
          </w:p>
          <w:p w14:paraId="27D787F0" w14:textId="77777777" w:rsidR="00691E65" w:rsidRPr="00935041" w:rsidRDefault="00691E65" w:rsidP="00691E65">
            <w:pPr>
              <w:pStyle w:val="a3"/>
              <w:numPr>
                <w:ilvl w:val="0"/>
                <w:numId w:val="37"/>
              </w:numPr>
              <w:tabs>
                <w:tab w:val="left" w:pos="284"/>
              </w:tabs>
              <w:spacing w:after="0" w:line="240" w:lineRule="auto"/>
              <w:ind w:left="0" w:firstLine="0"/>
              <w:rPr>
                <w:rFonts w:ascii="Times New Roman" w:eastAsia="Times New Roman" w:hAnsi="Times New Roman" w:cs="Times New Roman"/>
                <w:spacing w:val="2"/>
                <w:sz w:val="24"/>
                <w:szCs w:val="24"/>
                <w:lang w:val="kk-KZ" w:eastAsia="ru-RU"/>
              </w:rPr>
            </w:pPr>
            <w:r w:rsidRPr="00935041">
              <w:rPr>
                <w:rFonts w:ascii="Times New Roman" w:hAnsi="Times New Roman" w:cs="Times New Roman"/>
                <w:sz w:val="24"/>
                <w:szCs w:val="24"/>
                <w:lang w:val="kk-KZ"/>
              </w:rPr>
              <w:t>Серіктік қабылдау-жіберу құрылғысы мен фазаланған антенна торының инженерлік үлгісін сынауға арналған мамандандырылған бағдарламалық қамтылымды әзірлеу.</w:t>
            </w:r>
          </w:p>
          <w:p w14:paraId="1286BF42" w14:textId="77777777" w:rsidR="00691E65" w:rsidRPr="00935041" w:rsidRDefault="00691E65" w:rsidP="00691E65">
            <w:pPr>
              <w:pStyle w:val="a3"/>
              <w:numPr>
                <w:ilvl w:val="0"/>
                <w:numId w:val="37"/>
              </w:numPr>
              <w:tabs>
                <w:tab w:val="left" w:pos="284"/>
              </w:tabs>
              <w:spacing w:after="0" w:line="240" w:lineRule="auto"/>
              <w:ind w:left="0" w:firstLine="0"/>
              <w:rPr>
                <w:rFonts w:ascii="Times New Roman" w:eastAsia="Times New Roman" w:hAnsi="Times New Roman" w:cs="Times New Roman"/>
                <w:spacing w:val="2"/>
                <w:sz w:val="24"/>
                <w:szCs w:val="24"/>
                <w:lang w:val="kk-KZ" w:eastAsia="ru-RU"/>
              </w:rPr>
            </w:pPr>
            <w:r w:rsidRPr="00935041">
              <w:rPr>
                <w:rFonts w:ascii="Times New Roman" w:hAnsi="Times New Roman" w:cs="Times New Roman"/>
                <w:sz w:val="24"/>
                <w:szCs w:val="24"/>
                <w:lang w:val="kk-KZ"/>
              </w:rPr>
              <w:t>Серіктік қабылдау-жіберу құрылғысының және фазаланған антенна торының инженерлік үлгісін жинақтау және сынау, оның ішінде стендтік электрлік және функционалдық сынақтар, сондай-ақ вибрациялық және термовакуумдық сынақтар жүргізу.</w:t>
            </w:r>
          </w:p>
        </w:tc>
      </w:tr>
      <w:tr w:rsidR="0017619F" w:rsidRPr="00935041" w14:paraId="68F72B24" w14:textId="77777777" w:rsidTr="00CB5814">
        <w:tc>
          <w:tcPr>
            <w:tcW w:w="9639" w:type="dxa"/>
            <w:tcMar>
              <w:top w:w="45" w:type="dxa"/>
              <w:left w:w="75" w:type="dxa"/>
              <w:bottom w:w="45" w:type="dxa"/>
              <w:right w:w="75" w:type="dxa"/>
            </w:tcMar>
            <w:hideMark/>
          </w:tcPr>
          <w:p w14:paraId="54C2A35B" w14:textId="77777777" w:rsidR="00691E65" w:rsidRPr="00935041" w:rsidRDefault="00691E65" w:rsidP="00CB5814">
            <w:pPr>
              <w:pStyle w:val="a5"/>
              <w:tabs>
                <w:tab w:val="left" w:pos="284"/>
              </w:tabs>
              <w:spacing w:before="0" w:after="0"/>
              <w:rPr>
                <w:b/>
                <w:bCs/>
                <w:lang w:val="kk-KZ"/>
              </w:rPr>
            </w:pPr>
            <w:r w:rsidRPr="00935041">
              <w:rPr>
                <w:b/>
                <w:bCs/>
                <w:lang w:val="kk-KZ"/>
              </w:rPr>
              <w:lastRenderedPageBreak/>
              <w:t>3. Стратегиялық және бағдарламалық құжаттардың қандай тармақтарын шешеді:</w:t>
            </w:r>
          </w:p>
          <w:p w14:paraId="4A01B1E0" w14:textId="77777777" w:rsidR="00691E65" w:rsidRPr="00935041" w:rsidRDefault="00691E65" w:rsidP="00CB5814">
            <w:pPr>
              <w:tabs>
                <w:tab w:val="left" w:pos="284"/>
              </w:tabs>
              <w:spacing w:after="0" w:line="240" w:lineRule="auto"/>
              <w:ind w:right="10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 2050» стратегиясы</w:t>
            </w:r>
          </w:p>
          <w:p w14:paraId="3E11B3B8" w14:textId="77777777" w:rsidR="00691E65" w:rsidRPr="00935041" w:rsidRDefault="00691E65" w:rsidP="00CB5814">
            <w:pPr>
              <w:pStyle w:val="a5"/>
              <w:tabs>
                <w:tab w:val="left" w:pos="284"/>
                <w:tab w:val="left" w:pos="351"/>
              </w:tabs>
              <w:suppressAutoHyphens w:val="0"/>
              <w:spacing w:before="0" w:after="0"/>
              <w:rPr>
                <w:lang w:val="kk-KZ"/>
              </w:rPr>
            </w:pPr>
            <w:r w:rsidRPr="00935041">
              <w:rPr>
                <w:lang w:val="kk-KZ"/>
              </w:rPr>
              <w:t>«2030 жылға қарай Қазақстан әлемдік ғарыш қызметтері нарығындағы өз орнын кеңейтіп, басталған бірқатар жобаларды логикалық тұрғыдан аяқтауы тиіс. Қашықтықтан зондтау ғарыштық жүйесі, ұлттық ғарыштық мониторинг және жерүсті инфрақұрылымы жүйесі, жоғары дәлдіктегі спутниктік навигация жүйесі».</w:t>
            </w:r>
          </w:p>
          <w:p w14:paraId="48286F69"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Республикасының 2029 жылға дейінгі ұлттық даму жоспары</w:t>
            </w:r>
          </w:p>
          <w:p w14:paraId="5246F99E"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 «Ғылымның ұлттық моделін қайта жүктеу» 5. Басымдық, «Ғылыми инфрақұрылымды жаңғырту және цифрландыру» міндеті;</w:t>
            </w:r>
          </w:p>
          <w:p w14:paraId="07E30083" w14:textId="77777777" w:rsidR="00691E65" w:rsidRPr="00935041" w:rsidRDefault="00691E65" w:rsidP="00CB5814">
            <w:pPr>
              <w:tabs>
                <w:tab w:val="left" w:pos="284"/>
              </w:tabs>
              <w:spacing w:after="0" w:line="240" w:lineRule="auto"/>
              <w:ind w:right="10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Қазақстан Республикасының 2012 жылғы 6 қаңтардағы №528-IV, </w:t>
            </w:r>
          </w:p>
          <w:p w14:paraId="2A975A76"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14-бап. Ғарыш қызметі саласындағы ғылыми зерттеулер</w:t>
            </w:r>
          </w:p>
          <w:p w14:paraId="0B76358A"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Республикасының Үкіметі 2023 жылғы 28 наурыздағы №248 қаулысымен бекітілген «Қазақстан Республикасында жоғары білім мен ғылымды дамытудың 2023–2029 жылдарға арналған тұжырымдамасы»,</w:t>
            </w:r>
            <w:r w:rsidRPr="00935041">
              <w:rPr>
                <w:rFonts w:ascii="Times New Roman" w:hAnsi="Times New Roman" w:cs="Times New Roman"/>
                <w:sz w:val="24"/>
                <w:szCs w:val="24"/>
                <w:lang w:val="kk-KZ"/>
              </w:rPr>
              <w:t xml:space="preserve"> </w:t>
            </w:r>
            <w:r w:rsidRPr="00935041">
              <w:rPr>
                <w:rFonts w:ascii="Times New Roman" w:eastAsia="Times New Roman" w:hAnsi="Times New Roman" w:cs="Times New Roman"/>
                <w:sz w:val="24"/>
                <w:szCs w:val="24"/>
                <w:lang w:val="kk-KZ"/>
              </w:rPr>
              <w:t>3-бөлім, 2-параграф – Ғылымның зияткерлік әлеуетін нығайту;</w:t>
            </w:r>
          </w:p>
          <w:p w14:paraId="50F0AC59" w14:textId="77777777" w:rsidR="00691E65" w:rsidRPr="00935041" w:rsidRDefault="00691E65" w:rsidP="00CB5814">
            <w:pPr>
              <w:tabs>
                <w:tab w:val="left" w:pos="284"/>
              </w:tabs>
              <w:spacing w:after="0" w:line="240" w:lineRule="auto"/>
              <w:ind w:right="10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Республикасы Үкіметінің 2023 жылғы 28 наурыздағы №266қбпү қаулысымен бекітілген «Қазақстан Республикасының ғарыш саласын дамытудың 2023–2029 жылдарға арналған тұжырымдамасы»;</w:t>
            </w:r>
          </w:p>
          <w:p w14:paraId="3C10BB88" w14:textId="77777777" w:rsidR="00691E65" w:rsidRPr="00935041" w:rsidRDefault="00691E65" w:rsidP="00CB5814">
            <w:pPr>
              <w:pStyle w:val="a5"/>
              <w:tabs>
                <w:tab w:val="left" w:pos="284"/>
              </w:tabs>
              <w:spacing w:before="0" w:after="0"/>
              <w:rPr>
                <w:spacing w:val="2"/>
                <w:lang w:val="kk-KZ"/>
              </w:rPr>
            </w:pPr>
            <w:r w:rsidRPr="00935041">
              <w:rPr>
                <w:lang w:val="kk-KZ"/>
              </w:rPr>
              <w:t>Қазақстан Республикасы Цифрлық даму, инновациялар және аэроғарыш өнеркәсібі министрінің 2023 жылғы 22 ақпандағы № 62/НҚ бұйрығымен бекітілген Қазақстан Республикасы Цифрлық даму, инновациялар және аэроғарыш өнеркәсібі министрлігінің 2023-2027 жылдарға арналған даму жоспары, Бағыт 3. Аэроғарыш саласын дамыту, сондай-ақ елді геодезиялық және картографиялық ақпаратпен қамту, 3.1-мақсат – Аэроғарыш өнеркәсібін дамыту және қолдау.</w:t>
            </w:r>
          </w:p>
        </w:tc>
      </w:tr>
      <w:tr w:rsidR="0017619F" w:rsidRPr="00935041" w14:paraId="4DBE2A8C" w14:textId="77777777" w:rsidTr="00CB5814">
        <w:tc>
          <w:tcPr>
            <w:tcW w:w="9639" w:type="dxa"/>
            <w:tcMar>
              <w:top w:w="45" w:type="dxa"/>
              <w:left w:w="75" w:type="dxa"/>
              <w:bottom w:w="45" w:type="dxa"/>
              <w:right w:w="75" w:type="dxa"/>
            </w:tcMar>
            <w:hideMark/>
          </w:tcPr>
          <w:p w14:paraId="6D3F0301" w14:textId="77777777" w:rsidR="00691E65" w:rsidRPr="00935041" w:rsidRDefault="00691E65" w:rsidP="00CB5814">
            <w:pPr>
              <w:tabs>
                <w:tab w:val="left" w:pos="284"/>
              </w:tabs>
              <w:spacing w:after="0" w:line="240" w:lineRule="auto"/>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t>4.Күтілетін нәтижелер</w:t>
            </w:r>
          </w:p>
          <w:p w14:paraId="25633207" w14:textId="77777777" w:rsidR="00691E65" w:rsidRPr="00935041" w:rsidRDefault="00691E65" w:rsidP="00CB5814">
            <w:pPr>
              <w:tabs>
                <w:tab w:val="left" w:pos="284"/>
              </w:tabs>
              <w:spacing w:after="0" w:line="240" w:lineRule="auto"/>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t>4.1. Тікелей нәтижелер:</w:t>
            </w:r>
          </w:p>
          <w:p w14:paraId="69830956" w14:textId="77777777" w:rsidR="00691E65" w:rsidRPr="00935041" w:rsidRDefault="00691E65" w:rsidP="00CB5814">
            <w:pPr>
              <w:tabs>
                <w:tab w:val="left" w:pos="284"/>
              </w:tabs>
              <w:spacing w:after="0" w:line="240" w:lineRule="auto"/>
              <w:rPr>
                <w:rFonts w:ascii="Times New Roman" w:hAnsi="Times New Roman" w:cs="Times New Roman"/>
                <w:bCs/>
                <w:i/>
                <w:iCs/>
                <w:sz w:val="24"/>
                <w:szCs w:val="24"/>
                <w:lang w:val="kk-KZ"/>
              </w:rPr>
            </w:pPr>
            <w:r w:rsidRPr="00935041">
              <w:rPr>
                <w:rFonts w:ascii="Times New Roman" w:hAnsi="Times New Roman" w:cs="Times New Roman"/>
                <w:bCs/>
                <w:i/>
                <w:iCs/>
                <w:sz w:val="24"/>
                <w:szCs w:val="24"/>
                <w:lang w:val="kk-KZ"/>
              </w:rPr>
              <w:t>Жаңа шешімдер:</w:t>
            </w:r>
          </w:p>
          <w:p w14:paraId="630A1D6E" w14:textId="77777777" w:rsidR="00691E65" w:rsidRPr="00935041" w:rsidRDefault="00691E65" w:rsidP="00691E65">
            <w:pPr>
              <w:pStyle w:val="a3"/>
              <w:numPr>
                <w:ilvl w:val="0"/>
                <w:numId w:val="38"/>
              </w:numPr>
              <w:tabs>
                <w:tab w:val="left" w:pos="284"/>
              </w:tabs>
              <w:spacing w:after="0" w:line="240" w:lineRule="auto"/>
              <w:ind w:left="0" w:firstLine="0"/>
              <w:rPr>
                <w:rFonts w:ascii="Times New Roman" w:hAnsi="Times New Roman" w:cs="Times New Roman"/>
                <w:sz w:val="24"/>
                <w:szCs w:val="24"/>
                <w:lang w:val="kk-KZ"/>
              </w:rPr>
            </w:pPr>
            <w:r w:rsidRPr="00935041">
              <w:rPr>
                <w:rFonts w:ascii="Times New Roman" w:hAnsi="Times New Roman" w:cs="Times New Roman"/>
                <w:sz w:val="24"/>
                <w:szCs w:val="24"/>
                <w:lang w:val="kk-KZ"/>
              </w:rPr>
              <w:t>S жиіліктер диапазонында жұмыс істейтін командалар мен қызметтік телеметрияны қабылдау-жіберуге арналған серіктік қабылдау-жіберу құрылғысының біліктілік деңгейіндегі инженерлік үлгісі;</w:t>
            </w:r>
          </w:p>
          <w:p w14:paraId="1617E21A" w14:textId="77777777" w:rsidR="00691E65" w:rsidRPr="00935041" w:rsidRDefault="00691E65" w:rsidP="00691E65">
            <w:pPr>
              <w:pStyle w:val="a3"/>
              <w:numPr>
                <w:ilvl w:val="0"/>
                <w:numId w:val="38"/>
              </w:numPr>
              <w:tabs>
                <w:tab w:val="left" w:pos="284"/>
              </w:tabs>
              <w:spacing w:after="0" w:line="240" w:lineRule="auto"/>
              <w:ind w:left="0" w:firstLine="0"/>
              <w:rPr>
                <w:rFonts w:ascii="Times New Roman" w:hAnsi="Times New Roman" w:cs="Times New Roman"/>
                <w:sz w:val="24"/>
                <w:szCs w:val="24"/>
                <w:lang w:val="kk-KZ"/>
              </w:rPr>
            </w:pPr>
            <w:r w:rsidRPr="00935041">
              <w:rPr>
                <w:rFonts w:ascii="Times New Roman" w:hAnsi="Times New Roman" w:cs="Times New Roman"/>
                <w:sz w:val="24"/>
                <w:szCs w:val="24"/>
                <w:lang w:val="kk-KZ"/>
              </w:rPr>
              <w:t>Фазаланған антенна торының біліктілік деңгейіндегі инженерлік үлгісі.</w:t>
            </w:r>
          </w:p>
          <w:p w14:paraId="2D49AA75" w14:textId="77777777" w:rsidR="00691E65" w:rsidRPr="00935041" w:rsidRDefault="00691E65" w:rsidP="00CB5814">
            <w:pPr>
              <w:tabs>
                <w:tab w:val="left" w:pos="284"/>
              </w:tabs>
              <w:spacing w:after="0" w:line="240" w:lineRule="auto"/>
              <w:rPr>
                <w:rFonts w:ascii="Times New Roman" w:hAnsi="Times New Roman" w:cs="Times New Roman"/>
                <w:bCs/>
                <w:i/>
                <w:iCs/>
                <w:sz w:val="24"/>
                <w:szCs w:val="24"/>
              </w:rPr>
            </w:pPr>
            <w:proofErr w:type="spellStart"/>
            <w:r w:rsidRPr="00935041">
              <w:rPr>
                <w:rFonts w:ascii="Times New Roman" w:hAnsi="Times New Roman" w:cs="Times New Roman"/>
                <w:bCs/>
                <w:i/>
                <w:iCs/>
                <w:sz w:val="24"/>
                <w:szCs w:val="24"/>
              </w:rPr>
              <w:t>Ғылыми-техникалық</w:t>
            </w:r>
            <w:proofErr w:type="spellEnd"/>
            <w:r w:rsidRPr="00935041">
              <w:rPr>
                <w:rFonts w:ascii="Times New Roman" w:hAnsi="Times New Roman" w:cs="Times New Roman"/>
                <w:bCs/>
                <w:i/>
                <w:iCs/>
                <w:sz w:val="24"/>
                <w:szCs w:val="24"/>
              </w:rPr>
              <w:t xml:space="preserve"> </w:t>
            </w:r>
            <w:proofErr w:type="spellStart"/>
            <w:r w:rsidRPr="00935041">
              <w:rPr>
                <w:rFonts w:ascii="Times New Roman" w:hAnsi="Times New Roman" w:cs="Times New Roman"/>
                <w:bCs/>
                <w:i/>
                <w:iCs/>
                <w:sz w:val="24"/>
                <w:szCs w:val="24"/>
              </w:rPr>
              <w:t>әзірлемелер</w:t>
            </w:r>
            <w:proofErr w:type="spellEnd"/>
            <w:r w:rsidRPr="00935041">
              <w:rPr>
                <w:rFonts w:ascii="Times New Roman" w:hAnsi="Times New Roman" w:cs="Times New Roman"/>
                <w:bCs/>
                <w:i/>
                <w:iCs/>
                <w:sz w:val="24"/>
                <w:szCs w:val="24"/>
              </w:rPr>
              <w:t>:</w:t>
            </w:r>
          </w:p>
          <w:p w14:paraId="7E1D0804" w14:textId="77777777" w:rsidR="00691E65" w:rsidRPr="00935041" w:rsidRDefault="00691E65" w:rsidP="00691E65">
            <w:pPr>
              <w:pStyle w:val="a3"/>
              <w:numPr>
                <w:ilvl w:val="0"/>
                <w:numId w:val="39"/>
              </w:numPr>
              <w:tabs>
                <w:tab w:val="left" w:pos="284"/>
              </w:tabs>
              <w:spacing w:after="0" w:line="240" w:lineRule="auto"/>
              <w:ind w:left="0" w:firstLine="0"/>
              <w:rPr>
                <w:rFonts w:ascii="Times New Roman" w:hAnsi="Times New Roman" w:cs="Times New Roman"/>
                <w:sz w:val="24"/>
                <w:szCs w:val="24"/>
              </w:rPr>
            </w:pPr>
            <w:r w:rsidRPr="00935041">
              <w:rPr>
                <w:rFonts w:ascii="Times New Roman" w:hAnsi="Times New Roman" w:cs="Times New Roman"/>
                <w:sz w:val="24"/>
                <w:szCs w:val="24"/>
              </w:rPr>
              <w:t xml:space="preserve">S </w:t>
            </w:r>
            <w:proofErr w:type="spellStart"/>
            <w:r w:rsidRPr="00935041">
              <w:rPr>
                <w:rFonts w:ascii="Times New Roman" w:hAnsi="Times New Roman" w:cs="Times New Roman"/>
                <w:sz w:val="24"/>
                <w:szCs w:val="24"/>
              </w:rPr>
              <w:t>жиіліктер</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диапазонында</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деректерді</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қабылдау</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және</w:t>
            </w:r>
            <w:proofErr w:type="spellEnd"/>
            <w:r w:rsidRPr="00935041">
              <w:rPr>
                <w:rFonts w:ascii="Times New Roman" w:hAnsi="Times New Roman" w:cs="Times New Roman"/>
                <w:sz w:val="24"/>
                <w:szCs w:val="24"/>
              </w:rPr>
              <w:t xml:space="preserve"> беру </w:t>
            </w:r>
            <w:proofErr w:type="spellStart"/>
            <w:r w:rsidRPr="00935041">
              <w:rPr>
                <w:rFonts w:ascii="Times New Roman" w:hAnsi="Times New Roman" w:cs="Times New Roman"/>
                <w:sz w:val="24"/>
                <w:szCs w:val="24"/>
              </w:rPr>
              <w:t>үшін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арналған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радиоэлектрондық</w:t>
            </w:r>
            <w:proofErr w:type="spellEnd"/>
            <w:r w:rsidRPr="00935041">
              <w:rPr>
                <w:rFonts w:ascii="Times New Roman" w:hAnsi="Times New Roman" w:cs="Times New Roman"/>
                <w:sz w:val="24"/>
                <w:szCs w:val="24"/>
              </w:rPr>
              <w:t xml:space="preserve"> модуль;</w:t>
            </w:r>
          </w:p>
          <w:p w14:paraId="3AC98687" w14:textId="77777777" w:rsidR="00691E65" w:rsidRPr="00935041" w:rsidRDefault="00691E65" w:rsidP="00691E65">
            <w:pPr>
              <w:pStyle w:val="a3"/>
              <w:numPr>
                <w:ilvl w:val="0"/>
                <w:numId w:val="39"/>
              </w:numPr>
              <w:tabs>
                <w:tab w:val="left" w:pos="284"/>
              </w:tabs>
              <w:spacing w:after="0" w:line="240" w:lineRule="auto"/>
              <w:ind w:left="0" w:firstLine="0"/>
              <w:rPr>
                <w:rFonts w:ascii="Times New Roman" w:hAnsi="Times New Roman" w:cs="Times New Roman"/>
                <w:sz w:val="24"/>
                <w:szCs w:val="24"/>
              </w:rPr>
            </w:pPr>
            <w:proofErr w:type="spellStart"/>
            <w:r w:rsidRPr="00935041">
              <w:rPr>
                <w:rFonts w:ascii="Times New Roman" w:hAnsi="Times New Roman" w:cs="Times New Roman"/>
                <w:sz w:val="24"/>
                <w:szCs w:val="24"/>
              </w:rPr>
              <w:t>Радиоэлектрондық</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модульдің</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кіріктірілген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бағдарламалық</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қамтылымы</w:t>
            </w:r>
            <w:proofErr w:type="spellEnd"/>
            <w:r w:rsidRPr="00935041">
              <w:rPr>
                <w:rFonts w:ascii="Times New Roman" w:hAnsi="Times New Roman" w:cs="Times New Roman"/>
                <w:sz w:val="24"/>
                <w:szCs w:val="24"/>
              </w:rPr>
              <w:t>;</w:t>
            </w:r>
          </w:p>
          <w:p w14:paraId="603AB34C" w14:textId="77777777" w:rsidR="00691E65" w:rsidRPr="00935041" w:rsidRDefault="00691E65" w:rsidP="00691E65">
            <w:pPr>
              <w:pStyle w:val="a3"/>
              <w:numPr>
                <w:ilvl w:val="0"/>
                <w:numId w:val="39"/>
              </w:numPr>
              <w:tabs>
                <w:tab w:val="left" w:pos="284"/>
              </w:tabs>
              <w:spacing w:after="0" w:line="240" w:lineRule="auto"/>
              <w:ind w:left="0" w:firstLine="0"/>
              <w:rPr>
                <w:rFonts w:ascii="Times New Roman" w:hAnsi="Times New Roman" w:cs="Times New Roman"/>
                <w:sz w:val="24"/>
                <w:szCs w:val="24"/>
              </w:rPr>
            </w:pPr>
            <w:r w:rsidRPr="00935041">
              <w:rPr>
                <w:rFonts w:ascii="Times New Roman" w:hAnsi="Times New Roman" w:cs="Times New Roman"/>
                <w:sz w:val="24"/>
                <w:szCs w:val="24"/>
              </w:rPr>
              <w:t xml:space="preserve">Тар </w:t>
            </w:r>
            <w:proofErr w:type="spellStart"/>
            <w:r w:rsidRPr="00935041">
              <w:rPr>
                <w:rFonts w:ascii="Times New Roman" w:hAnsi="Times New Roman" w:cs="Times New Roman"/>
                <w:sz w:val="24"/>
                <w:szCs w:val="24"/>
              </w:rPr>
              <w:t>бағыт</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диаграммасын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қалыптастыру</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мүмкіндігі</w:t>
            </w:r>
            <w:proofErr w:type="spellEnd"/>
            <w:r w:rsidRPr="00935041">
              <w:rPr>
                <w:rFonts w:ascii="Times New Roman" w:hAnsi="Times New Roman" w:cs="Times New Roman"/>
                <w:sz w:val="24"/>
                <w:szCs w:val="24"/>
              </w:rPr>
              <w:t xml:space="preserve"> бар </w:t>
            </w:r>
            <w:proofErr w:type="spellStart"/>
            <w:r w:rsidRPr="00935041">
              <w:rPr>
                <w:rFonts w:ascii="Times New Roman" w:hAnsi="Times New Roman" w:cs="Times New Roman"/>
                <w:sz w:val="24"/>
                <w:szCs w:val="24"/>
              </w:rPr>
              <w:t>фазаланған</w:t>
            </w:r>
            <w:proofErr w:type="spellEnd"/>
            <w:r w:rsidRPr="00935041">
              <w:rPr>
                <w:rFonts w:ascii="Times New Roman" w:hAnsi="Times New Roman" w:cs="Times New Roman"/>
                <w:sz w:val="24"/>
                <w:szCs w:val="24"/>
              </w:rPr>
              <w:t xml:space="preserve"> антенна торы;</w:t>
            </w:r>
          </w:p>
          <w:p w14:paraId="46FD44AC" w14:textId="77777777" w:rsidR="00691E65" w:rsidRPr="00935041" w:rsidRDefault="00691E65" w:rsidP="00691E65">
            <w:pPr>
              <w:pStyle w:val="a3"/>
              <w:numPr>
                <w:ilvl w:val="0"/>
                <w:numId w:val="39"/>
              </w:numPr>
              <w:tabs>
                <w:tab w:val="left" w:pos="284"/>
              </w:tabs>
              <w:spacing w:after="0" w:line="240" w:lineRule="auto"/>
              <w:ind w:left="0" w:firstLine="0"/>
              <w:rPr>
                <w:rFonts w:ascii="Times New Roman" w:hAnsi="Times New Roman" w:cs="Times New Roman"/>
                <w:sz w:val="24"/>
                <w:szCs w:val="24"/>
              </w:rPr>
            </w:pPr>
            <w:proofErr w:type="spellStart"/>
            <w:r w:rsidRPr="00935041">
              <w:rPr>
                <w:rFonts w:ascii="Times New Roman" w:hAnsi="Times New Roman" w:cs="Times New Roman"/>
                <w:sz w:val="24"/>
                <w:szCs w:val="24"/>
              </w:rPr>
              <w:t>Фазаланған</w:t>
            </w:r>
            <w:proofErr w:type="spellEnd"/>
            <w:r w:rsidRPr="00935041">
              <w:rPr>
                <w:rFonts w:ascii="Times New Roman" w:hAnsi="Times New Roman" w:cs="Times New Roman"/>
                <w:sz w:val="24"/>
                <w:szCs w:val="24"/>
              </w:rPr>
              <w:t xml:space="preserve"> антенна </w:t>
            </w:r>
            <w:proofErr w:type="spellStart"/>
            <w:r w:rsidRPr="00935041">
              <w:rPr>
                <w:rFonts w:ascii="Times New Roman" w:hAnsi="Times New Roman" w:cs="Times New Roman"/>
                <w:sz w:val="24"/>
                <w:szCs w:val="24"/>
              </w:rPr>
              <w:t>торын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сынауға</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арналған</w:t>
            </w:r>
            <w:proofErr w:type="spellEnd"/>
            <w:r w:rsidRPr="00935041">
              <w:rPr>
                <w:rFonts w:ascii="Times New Roman" w:hAnsi="Times New Roman" w:cs="Times New Roman"/>
                <w:sz w:val="24"/>
                <w:szCs w:val="24"/>
              </w:rPr>
              <w:t xml:space="preserve"> стенд;</w:t>
            </w:r>
          </w:p>
          <w:p w14:paraId="7D40610F" w14:textId="77777777" w:rsidR="00691E65" w:rsidRPr="00935041" w:rsidRDefault="00691E65" w:rsidP="00691E65">
            <w:pPr>
              <w:pStyle w:val="a3"/>
              <w:numPr>
                <w:ilvl w:val="0"/>
                <w:numId w:val="39"/>
              </w:numPr>
              <w:tabs>
                <w:tab w:val="left" w:pos="284"/>
              </w:tabs>
              <w:spacing w:after="0" w:line="240" w:lineRule="auto"/>
              <w:ind w:left="0" w:firstLine="0"/>
              <w:rPr>
                <w:rFonts w:ascii="Times New Roman" w:hAnsi="Times New Roman" w:cs="Times New Roman"/>
                <w:sz w:val="24"/>
                <w:szCs w:val="24"/>
              </w:rPr>
            </w:pPr>
            <w:proofErr w:type="spellStart"/>
            <w:r w:rsidRPr="00935041">
              <w:rPr>
                <w:rFonts w:ascii="Times New Roman" w:hAnsi="Times New Roman" w:cs="Times New Roman"/>
                <w:sz w:val="24"/>
                <w:szCs w:val="24"/>
              </w:rPr>
              <w:t>Серіктік</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қабылдау-жіберу</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құрылғысының</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инженерлік</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үлгісін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сынауға</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арналған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бағдарламалық</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қамтылым</w:t>
            </w:r>
            <w:proofErr w:type="spellEnd"/>
            <w:r w:rsidRPr="00935041">
              <w:rPr>
                <w:rFonts w:ascii="Times New Roman" w:hAnsi="Times New Roman" w:cs="Times New Roman"/>
                <w:sz w:val="24"/>
                <w:szCs w:val="24"/>
              </w:rPr>
              <w:t>.</w:t>
            </w:r>
          </w:p>
          <w:p w14:paraId="29D86FD7" w14:textId="77777777" w:rsidR="00691E65" w:rsidRPr="00935041" w:rsidRDefault="00691E65" w:rsidP="00CB5814">
            <w:pPr>
              <w:tabs>
                <w:tab w:val="left" w:pos="284"/>
              </w:tabs>
              <w:spacing w:after="0" w:line="240" w:lineRule="auto"/>
              <w:rPr>
                <w:rFonts w:ascii="Times New Roman" w:hAnsi="Times New Roman" w:cs="Times New Roman"/>
                <w:bCs/>
                <w:i/>
                <w:iCs/>
                <w:sz w:val="24"/>
                <w:szCs w:val="24"/>
              </w:rPr>
            </w:pPr>
            <w:proofErr w:type="spellStart"/>
            <w:r w:rsidRPr="00935041">
              <w:rPr>
                <w:rFonts w:ascii="Times New Roman" w:hAnsi="Times New Roman" w:cs="Times New Roman"/>
                <w:bCs/>
                <w:i/>
                <w:iCs/>
                <w:sz w:val="24"/>
                <w:szCs w:val="24"/>
              </w:rPr>
              <w:t>Зерттеу</w:t>
            </w:r>
            <w:proofErr w:type="spellEnd"/>
            <w:r w:rsidRPr="00935041">
              <w:rPr>
                <w:rFonts w:ascii="Times New Roman" w:hAnsi="Times New Roman" w:cs="Times New Roman"/>
                <w:bCs/>
                <w:i/>
                <w:iCs/>
                <w:sz w:val="24"/>
                <w:szCs w:val="24"/>
              </w:rPr>
              <w:t xml:space="preserve"> </w:t>
            </w:r>
            <w:proofErr w:type="spellStart"/>
            <w:r w:rsidRPr="00935041">
              <w:rPr>
                <w:rFonts w:ascii="Times New Roman" w:hAnsi="Times New Roman" w:cs="Times New Roman"/>
                <w:bCs/>
                <w:i/>
                <w:iCs/>
                <w:sz w:val="24"/>
                <w:szCs w:val="24"/>
              </w:rPr>
              <w:t>нәтижелері</w:t>
            </w:r>
            <w:proofErr w:type="spellEnd"/>
            <w:r w:rsidRPr="00935041">
              <w:rPr>
                <w:rFonts w:ascii="Times New Roman" w:hAnsi="Times New Roman" w:cs="Times New Roman"/>
                <w:bCs/>
                <w:i/>
                <w:iCs/>
                <w:sz w:val="24"/>
                <w:szCs w:val="24"/>
              </w:rPr>
              <w:t>:</w:t>
            </w:r>
          </w:p>
          <w:p w14:paraId="6F475A74" w14:textId="77777777" w:rsidR="00691E65" w:rsidRPr="00935041" w:rsidRDefault="00691E65" w:rsidP="00691E65">
            <w:pPr>
              <w:pStyle w:val="a3"/>
              <w:numPr>
                <w:ilvl w:val="0"/>
                <w:numId w:val="41"/>
              </w:numPr>
              <w:tabs>
                <w:tab w:val="left" w:pos="284"/>
              </w:tabs>
              <w:spacing w:after="0" w:line="240" w:lineRule="auto"/>
              <w:ind w:left="0" w:firstLine="0"/>
              <w:rPr>
                <w:rFonts w:ascii="Times New Roman" w:hAnsi="Times New Roman" w:cs="Times New Roman"/>
                <w:b/>
                <w:sz w:val="24"/>
                <w:szCs w:val="24"/>
              </w:rPr>
            </w:pPr>
            <w:proofErr w:type="spellStart"/>
            <w:r w:rsidRPr="00935041">
              <w:rPr>
                <w:rFonts w:ascii="Times New Roman" w:hAnsi="Times New Roman" w:cs="Times New Roman"/>
                <w:sz w:val="24"/>
                <w:szCs w:val="24"/>
              </w:rPr>
              <w:lastRenderedPageBreak/>
              <w:t>Уәкілетті</w:t>
            </w:r>
            <w:proofErr w:type="spellEnd"/>
            <w:r w:rsidRPr="00935041">
              <w:rPr>
                <w:rFonts w:ascii="Times New Roman" w:hAnsi="Times New Roman" w:cs="Times New Roman"/>
                <w:sz w:val="24"/>
                <w:szCs w:val="24"/>
              </w:rPr>
              <w:t xml:space="preserve"> орган </w:t>
            </w:r>
            <w:proofErr w:type="spellStart"/>
            <w:r w:rsidRPr="00935041">
              <w:rPr>
                <w:rFonts w:ascii="Times New Roman" w:hAnsi="Times New Roman" w:cs="Times New Roman"/>
                <w:sz w:val="24"/>
                <w:szCs w:val="24"/>
              </w:rPr>
              <w:t>ұсынған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халықаралық</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және</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отандық</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ғылыми</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журналдарда</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жарияланатын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мақалалар</w:t>
            </w:r>
            <w:proofErr w:type="spellEnd"/>
            <w:r w:rsidRPr="00935041">
              <w:rPr>
                <w:rFonts w:ascii="Times New Roman" w:hAnsi="Times New Roman" w:cs="Times New Roman"/>
                <w:sz w:val="24"/>
                <w:szCs w:val="24"/>
              </w:rPr>
              <w:t xml:space="preserve"> мен </w:t>
            </w:r>
            <w:proofErr w:type="spellStart"/>
            <w:r w:rsidRPr="00935041">
              <w:rPr>
                <w:rFonts w:ascii="Times New Roman" w:hAnsi="Times New Roman" w:cs="Times New Roman"/>
                <w:sz w:val="24"/>
                <w:szCs w:val="24"/>
              </w:rPr>
              <w:t>шолулар</w:t>
            </w:r>
            <w:proofErr w:type="spellEnd"/>
            <w:r w:rsidRPr="00935041">
              <w:rPr>
                <w:rFonts w:ascii="Times New Roman" w:hAnsi="Times New Roman" w:cs="Times New Roman"/>
                <w:sz w:val="24"/>
                <w:szCs w:val="24"/>
              </w:rPr>
              <w:t>:</w:t>
            </w:r>
          </w:p>
          <w:p w14:paraId="1F65FBB2" w14:textId="77777777" w:rsidR="00691E65" w:rsidRPr="00935041" w:rsidRDefault="00691E65" w:rsidP="00691E65">
            <w:pPr>
              <w:pStyle w:val="a3"/>
              <w:numPr>
                <w:ilvl w:val="0"/>
                <w:numId w:val="40"/>
              </w:numPr>
              <w:tabs>
                <w:tab w:val="left" w:pos="284"/>
              </w:tabs>
              <w:spacing w:after="0" w:line="240" w:lineRule="auto"/>
              <w:ind w:left="0" w:firstLine="0"/>
              <w:rPr>
                <w:rFonts w:ascii="Times New Roman" w:hAnsi="Times New Roman" w:cs="Times New Roman"/>
                <w:sz w:val="24"/>
                <w:szCs w:val="24"/>
              </w:rPr>
            </w:pPr>
            <w:proofErr w:type="spellStart"/>
            <w:r w:rsidRPr="00935041">
              <w:rPr>
                <w:rFonts w:ascii="Times New Roman" w:hAnsi="Times New Roman" w:cs="Times New Roman"/>
                <w:sz w:val="24"/>
                <w:szCs w:val="24"/>
              </w:rPr>
              <w:t>бағдарлама</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ғылыми</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бағыты</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бойынша</w:t>
            </w:r>
            <w:proofErr w:type="spellEnd"/>
            <w:r w:rsidRPr="00935041">
              <w:rPr>
                <w:rFonts w:ascii="Times New Roman" w:hAnsi="Times New Roman" w:cs="Times New Roman"/>
                <w:sz w:val="24"/>
                <w:szCs w:val="24"/>
              </w:rPr>
              <w:t xml:space="preserve"> Web </w:t>
            </w:r>
            <w:proofErr w:type="spellStart"/>
            <w:r w:rsidRPr="00935041">
              <w:rPr>
                <w:rFonts w:ascii="Times New Roman" w:hAnsi="Times New Roman" w:cs="Times New Roman"/>
                <w:sz w:val="24"/>
                <w:szCs w:val="24"/>
              </w:rPr>
              <w:t>of</w:t>
            </w:r>
            <w:proofErr w:type="spellEnd"/>
            <w:r w:rsidRPr="00935041">
              <w:rPr>
                <w:rFonts w:ascii="Times New Roman" w:hAnsi="Times New Roman" w:cs="Times New Roman"/>
                <w:sz w:val="24"/>
                <w:szCs w:val="24"/>
              </w:rPr>
              <w:t xml:space="preserve"> Science </w:t>
            </w:r>
            <w:proofErr w:type="spellStart"/>
            <w:r w:rsidRPr="00935041">
              <w:rPr>
                <w:rFonts w:ascii="Times New Roman" w:hAnsi="Times New Roman" w:cs="Times New Roman"/>
                <w:sz w:val="24"/>
                <w:szCs w:val="24"/>
              </w:rPr>
              <w:t>деректер</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базасында</w:t>
            </w:r>
            <w:proofErr w:type="spellEnd"/>
            <w:r w:rsidRPr="00935041">
              <w:rPr>
                <w:rFonts w:ascii="Times New Roman" w:hAnsi="Times New Roman" w:cs="Times New Roman"/>
                <w:sz w:val="24"/>
                <w:szCs w:val="24"/>
              </w:rPr>
              <w:t xml:space="preserve"> 1-, 2- </w:t>
            </w:r>
            <w:proofErr w:type="spellStart"/>
            <w:r w:rsidRPr="00935041">
              <w:rPr>
                <w:rFonts w:ascii="Times New Roman" w:hAnsi="Times New Roman" w:cs="Times New Roman"/>
                <w:sz w:val="24"/>
                <w:szCs w:val="24"/>
              </w:rPr>
              <w:t>және</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немесе</w:t>
            </w:r>
            <w:proofErr w:type="spellEnd"/>
            <w:r w:rsidRPr="00935041">
              <w:rPr>
                <w:rFonts w:ascii="Times New Roman" w:hAnsi="Times New Roman" w:cs="Times New Roman"/>
                <w:sz w:val="24"/>
                <w:szCs w:val="24"/>
              </w:rPr>
              <w:t xml:space="preserve">) 3-квартильге </w:t>
            </w:r>
            <w:proofErr w:type="spellStart"/>
            <w:r w:rsidRPr="00935041">
              <w:rPr>
                <w:rFonts w:ascii="Times New Roman" w:hAnsi="Times New Roman" w:cs="Times New Roman"/>
                <w:sz w:val="24"/>
                <w:szCs w:val="24"/>
              </w:rPr>
              <w:t>кіретін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немесе</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Scopus</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деректер</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базасында</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CiteScore</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көрсеткіші</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кемінде</w:t>
            </w:r>
            <w:proofErr w:type="spellEnd"/>
            <w:r w:rsidRPr="00935041">
              <w:rPr>
                <w:rFonts w:ascii="Times New Roman" w:hAnsi="Times New Roman" w:cs="Times New Roman"/>
                <w:sz w:val="24"/>
                <w:szCs w:val="24"/>
              </w:rPr>
              <w:t xml:space="preserve"> 50 процентиль </w:t>
            </w:r>
            <w:proofErr w:type="spellStart"/>
            <w:r w:rsidRPr="00935041">
              <w:rPr>
                <w:rFonts w:ascii="Times New Roman" w:hAnsi="Times New Roman" w:cs="Times New Roman"/>
                <w:sz w:val="24"/>
                <w:szCs w:val="24"/>
              </w:rPr>
              <w:t>болатын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рецензияланатын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ғылыми</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басылымдарда</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кемінде</w:t>
            </w:r>
            <w:proofErr w:type="spellEnd"/>
            <w:r w:rsidRPr="00935041">
              <w:rPr>
                <w:rFonts w:ascii="Times New Roman" w:hAnsi="Times New Roman" w:cs="Times New Roman"/>
                <w:sz w:val="24"/>
                <w:szCs w:val="24"/>
              </w:rPr>
              <w:t xml:space="preserve"> 3 (</w:t>
            </w:r>
            <w:proofErr w:type="spellStart"/>
            <w:r w:rsidRPr="00935041">
              <w:rPr>
                <w:rFonts w:ascii="Times New Roman" w:hAnsi="Times New Roman" w:cs="Times New Roman"/>
                <w:sz w:val="24"/>
                <w:szCs w:val="24"/>
              </w:rPr>
              <w:t>үш</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мақала</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және</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немесе</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шолу</w:t>
            </w:r>
            <w:proofErr w:type="spellEnd"/>
            <w:r w:rsidRPr="00935041">
              <w:rPr>
                <w:rFonts w:ascii="Times New Roman" w:hAnsi="Times New Roman" w:cs="Times New Roman"/>
                <w:sz w:val="24"/>
                <w:szCs w:val="24"/>
              </w:rPr>
              <w:t>;</w:t>
            </w:r>
          </w:p>
          <w:p w14:paraId="26759057" w14:textId="77777777" w:rsidR="00691E65" w:rsidRPr="00935041" w:rsidRDefault="00691E65" w:rsidP="00691E65">
            <w:pPr>
              <w:pStyle w:val="a3"/>
              <w:numPr>
                <w:ilvl w:val="0"/>
                <w:numId w:val="40"/>
              </w:numPr>
              <w:tabs>
                <w:tab w:val="left" w:pos="284"/>
              </w:tabs>
              <w:spacing w:after="0" w:line="240" w:lineRule="auto"/>
              <w:ind w:left="0" w:firstLine="0"/>
              <w:rPr>
                <w:rFonts w:ascii="Times New Roman" w:hAnsi="Times New Roman" w:cs="Times New Roman"/>
                <w:sz w:val="24"/>
                <w:szCs w:val="24"/>
              </w:rPr>
            </w:pPr>
            <w:r w:rsidRPr="00935041">
              <w:rPr>
                <w:rFonts w:ascii="Times New Roman" w:hAnsi="Times New Roman" w:cs="Times New Roman"/>
                <w:sz w:val="24"/>
                <w:szCs w:val="24"/>
              </w:rPr>
              <w:t xml:space="preserve">КОҚНВО </w:t>
            </w:r>
            <w:proofErr w:type="spellStart"/>
            <w:r w:rsidRPr="00935041">
              <w:rPr>
                <w:rFonts w:ascii="Times New Roman" w:hAnsi="Times New Roman" w:cs="Times New Roman"/>
                <w:sz w:val="24"/>
                <w:szCs w:val="24"/>
              </w:rPr>
              <w:t>ұсынған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шетелдік</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немесе</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отандық</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рецензияланатын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басылымдарда</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кемінде</w:t>
            </w:r>
            <w:proofErr w:type="spellEnd"/>
            <w:r w:rsidRPr="00935041">
              <w:rPr>
                <w:rFonts w:ascii="Times New Roman" w:hAnsi="Times New Roman" w:cs="Times New Roman"/>
                <w:sz w:val="24"/>
                <w:szCs w:val="24"/>
              </w:rPr>
              <w:t xml:space="preserve"> 5 (бес) </w:t>
            </w:r>
            <w:proofErr w:type="spellStart"/>
            <w:r w:rsidRPr="00935041">
              <w:rPr>
                <w:rFonts w:ascii="Times New Roman" w:hAnsi="Times New Roman" w:cs="Times New Roman"/>
                <w:sz w:val="24"/>
                <w:szCs w:val="24"/>
              </w:rPr>
              <w:t>жарияланым</w:t>
            </w:r>
            <w:proofErr w:type="spellEnd"/>
            <w:r w:rsidRPr="00935041">
              <w:rPr>
                <w:rFonts w:ascii="Times New Roman" w:hAnsi="Times New Roman" w:cs="Times New Roman"/>
                <w:sz w:val="24"/>
                <w:szCs w:val="24"/>
              </w:rPr>
              <w:t>;</w:t>
            </w:r>
          </w:p>
          <w:p w14:paraId="072F27AF" w14:textId="77777777" w:rsidR="00691E65" w:rsidRPr="00935041" w:rsidRDefault="00691E65" w:rsidP="00691E65">
            <w:pPr>
              <w:pStyle w:val="a3"/>
              <w:numPr>
                <w:ilvl w:val="0"/>
                <w:numId w:val="40"/>
              </w:numPr>
              <w:tabs>
                <w:tab w:val="left" w:pos="284"/>
              </w:tabs>
              <w:spacing w:after="0" w:line="240" w:lineRule="auto"/>
              <w:ind w:left="0" w:firstLine="0"/>
              <w:jc w:val="both"/>
              <w:rPr>
                <w:rFonts w:ascii="Times New Roman" w:eastAsia="Times New Roman" w:hAnsi="Times New Roman" w:cs="Times New Roman"/>
                <w:i/>
                <w:spacing w:val="2"/>
                <w:sz w:val="24"/>
                <w:szCs w:val="24"/>
                <w:lang w:val="kk-KZ" w:eastAsia="ru-RU"/>
              </w:rPr>
            </w:pPr>
            <w:proofErr w:type="spellStart"/>
            <w:r w:rsidRPr="00935041">
              <w:rPr>
                <w:rFonts w:ascii="Times New Roman" w:hAnsi="Times New Roman" w:cs="Times New Roman"/>
                <w:sz w:val="24"/>
                <w:szCs w:val="24"/>
              </w:rPr>
              <w:t>Қазақстан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Республикасының</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Ұлттық</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зияткерлік</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меншік</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институтында</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тіркелген</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кемінде</w:t>
            </w:r>
            <w:proofErr w:type="spellEnd"/>
            <w:r w:rsidRPr="00935041">
              <w:rPr>
                <w:rFonts w:ascii="Times New Roman" w:hAnsi="Times New Roman" w:cs="Times New Roman"/>
                <w:sz w:val="24"/>
                <w:szCs w:val="24"/>
              </w:rPr>
              <w:t xml:space="preserve"> 2 (</w:t>
            </w:r>
            <w:proofErr w:type="spellStart"/>
            <w:r w:rsidRPr="00935041">
              <w:rPr>
                <w:rFonts w:ascii="Times New Roman" w:hAnsi="Times New Roman" w:cs="Times New Roman"/>
                <w:sz w:val="24"/>
                <w:szCs w:val="24"/>
              </w:rPr>
              <w:t>екі</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зияткерлік</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меншік</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нысаны</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пайдалы</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модельге</w:t>
            </w:r>
            <w:proofErr w:type="spellEnd"/>
            <w:r w:rsidRPr="00935041">
              <w:rPr>
                <w:rFonts w:ascii="Times New Roman" w:hAnsi="Times New Roman" w:cs="Times New Roman"/>
                <w:sz w:val="24"/>
                <w:szCs w:val="24"/>
              </w:rPr>
              <w:t xml:space="preserve"> патент, </w:t>
            </w:r>
            <w:proofErr w:type="spellStart"/>
            <w:r w:rsidRPr="00935041">
              <w:rPr>
                <w:rFonts w:ascii="Times New Roman" w:hAnsi="Times New Roman" w:cs="Times New Roman"/>
                <w:sz w:val="24"/>
                <w:szCs w:val="24"/>
              </w:rPr>
              <w:t>авторлық</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куәлік</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және</w:t>
            </w:r>
            <w:proofErr w:type="spellEnd"/>
            <w:r w:rsidRPr="00935041">
              <w:rPr>
                <w:rFonts w:ascii="Times New Roman" w:hAnsi="Times New Roman" w:cs="Times New Roman"/>
                <w:sz w:val="24"/>
                <w:szCs w:val="24"/>
              </w:rPr>
              <w:t xml:space="preserve"> </w:t>
            </w:r>
            <w:proofErr w:type="spellStart"/>
            <w:r w:rsidRPr="00935041">
              <w:rPr>
                <w:rFonts w:ascii="Times New Roman" w:hAnsi="Times New Roman" w:cs="Times New Roman"/>
                <w:sz w:val="24"/>
                <w:szCs w:val="24"/>
              </w:rPr>
              <w:t>т.б</w:t>
            </w:r>
            <w:proofErr w:type="spellEnd"/>
            <w:r w:rsidRPr="00935041">
              <w:rPr>
                <w:rFonts w:ascii="Times New Roman" w:hAnsi="Times New Roman" w:cs="Times New Roman"/>
                <w:sz w:val="24"/>
                <w:szCs w:val="24"/>
              </w:rPr>
              <w:t>.).</w:t>
            </w:r>
            <w:r w:rsidRPr="00935041">
              <w:rPr>
                <w:rFonts w:ascii="Times New Roman" w:eastAsia="Times New Roman" w:hAnsi="Times New Roman" w:cs="Times New Roman"/>
                <w:spacing w:val="2"/>
                <w:sz w:val="24"/>
                <w:szCs w:val="24"/>
                <w:lang w:val="kk-KZ" w:eastAsia="ru-RU"/>
              </w:rPr>
              <w:t xml:space="preserve"> </w:t>
            </w:r>
          </w:p>
          <w:p w14:paraId="37122264"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i/>
                <w:spacing w:val="2"/>
                <w:sz w:val="24"/>
                <w:szCs w:val="24"/>
                <w:lang w:val="kk-KZ" w:eastAsia="ru-RU"/>
              </w:rPr>
            </w:pPr>
          </w:p>
        </w:tc>
      </w:tr>
      <w:tr w:rsidR="0017619F" w:rsidRPr="00935041" w14:paraId="5C5EBC38" w14:textId="77777777" w:rsidTr="00CB5814">
        <w:tc>
          <w:tcPr>
            <w:tcW w:w="9639" w:type="dxa"/>
            <w:tcMar>
              <w:top w:w="45" w:type="dxa"/>
              <w:left w:w="75" w:type="dxa"/>
              <w:bottom w:w="45" w:type="dxa"/>
              <w:right w:w="75" w:type="dxa"/>
            </w:tcMar>
          </w:tcPr>
          <w:p w14:paraId="13731CFF"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b/>
                <w:spacing w:val="2"/>
                <w:sz w:val="24"/>
                <w:szCs w:val="24"/>
                <w:lang w:val="kk-KZ" w:eastAsia="ru-RU"/>
              </w:rPr>
              <w:lastRenderedPageBreak/>
              <w:t>4.2. Соңғы нәтиже:</w:t>
            </w:r>
          </w:p>
          <w:p w14:paraId="422C17D6" w14:textId="77777777" w:rsidR="00691E65" w:rsidRPr="00935041" w:rsidRDefault="00691E65" w:rsidP="00CB5814">
            <w:pPr>
              <w:tabs>
                <w:tab w:val="left" w:pos="284"/>
              </w:tabs>
              <w:spacing w:after="0" w:line="240" w:lineRule="auto"/>
              <w:jc w:val="both"/>
              <w:rPr>
                <w:rFonts w:ascii="Times New Roman" w:eastAsia="Times New Roman" w:hAnsi="Times New Roman" w:cs="Times New Roman"/>
                <w:i/>
                <w:spacing w:val="2"/>
                <w:sz w:val="24"/>
                <w:szCs w:val="24"/>
                <w:lang w:val="kk-KZ" w:eastAsia="ru-RU"/>
              </w:rPr>
            </w:pPr>
            <w:r w:rsidRPr="00935041">
              <w:rPr>
                <w:rFonts w:ascii="Times New Roman" w:eastAsia="Times New Roman" w:hAnsi="Times New Roman" w:cs="Times New Roman"/>
                <w:i/>
                <w:spacing w:val="2"/>
                <w:sz w:val="24"/>
                <w:szCs w:val="24"/>
                <w:lang w:val="kk-KZ" w:eastAsia="ru-RU"/>
              </w:rPr>
              <w:t>Күтілетін әлеуметтік және экономикалық әсер.</w:t>
            </w:r>
          </w:p>
          <w:p w14:paraId="309B453C" w14:textId="77777777" w:rsidR="00691E65" w:rsidRPr="00935041" w:rsidRDefault="00691E65" w:rsidP="00CB5814">
            <w:pPr>
              <w:tabs>
                <w:tab w:val="left" w:pos="284"/>
              </w:tabs>
              <w:spacing w:after="0" w:line="240" w:lineRule="auto"/>
              <w:rPr>
                <w:rFonts w:ascii="Times New Roman" w:eastAsia="Times New Roman" w:hAnsi="Times New Roman" w:cs="Times New Roman"/>
                <w:i/>
                <w:iCs/>
                <w:sz w:val="24"/>
                <w:szCs w:val="24"/>
                <w:lang w:val="kk-KZ"/>
              </w:rPr>
            </w:pPr>
            <w:r w:rsidRPr="00935041">
              <w:rPr>
                <w:rFonts w:ascii="Times New Roman" w:eastAsia="Times New Roman" w:hAnsi="Times New Roman" w:cs="Times New Roman"/>
                <w:i/>
                <w:iCs/>
                <w:sz w:val="24"/>
                <w:szCs w:val="24"/>
                <w:lang w:val="kk-KZ"/>
              </w:rPr>
              <w:t>I. Бағдарлама нәтижелерінің мақсатты бағдарламаны іске асыруға, нысаналы индикаторлар мен көрсеткіштерге қол жеткізуге, күтілетін ғылыми және әлеуметтік-экономикалық әсерге, алынған нәтижелердің нысаналы тұтынушыларына қосқан үлесі.</w:t>
            </w:r>
          </w:p>
          <w:p w14:paraId="4FBBD621" w14:textId="77777777" w:rsidR="00691E65" w:rsidRPr="00935041" w:rsidRDefault="00691E65" w:rsidP="00CB5814">
            <w:pPr>
              <w:tabs>
                <w:tab w:val="left" w:pos="284"/>
              </w:tabs>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Бағдарлама нәтижелері серіктік қабылдау-жіберу құрылғысының және фазаланған антенна торының біліктілік деңгейіндегі инженерлік үлгілерінің болуы есебінен мақсатты бағдарламаның іс-шараларын орындауға технологиялық және ұйымдастырушылық негіз қалыптастырады, бұл өз кезегінде негізгі нысаналы индикаторларға қол жеткізуді қамтамасыз етеді — төмен орбиталы ғарыш аппараттарына біріктіруге дайын отандық аппаратураның болуы және мемлекеттік бағдарламалардағы жергілікті технологиялар үлесінің өсуі.</w:t>
            </w:r>
          </w:p>
          <w:p w14:paraId="741286D4" w14:textId="77777777" w:rsidR="00691E65" w:rsidRPr="00935041" w:rsidRDefault="00691E65" w:rsidP="00CB5814">
            <w:pPr>
              <w:tabs>
                <w:tab w:val="left" w:pos="284"/>
              </w:tabs>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Ғылыми әсер түпнұсқалық сұлбалық-техникалық шешімдер мен бағдарламалық қамтамасыз ету алгоритмдерін әзірлеу және сынақтан өткізу арқылы көрініс табады, бұл бейінді журналдарда жарияланымдарды және негізгі шешімдердің патенттік қорғалу мүмкіндігін қамтамасыз етеді.</w:t>
            </w:r>
          </w:p>
          <w:p w14:paraId="05CB60DD" w14:textId="77777777" w:rsidR="00691E65" w:rsidRPr="00935041" w:rsidRDefault="00691E65" w:rsidP="00CB5814">
            <w:pPr>
              <w:tabs>
                <w:tab w:val="left" w:pos="284"/>
              </w:tabs>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Әлеуметтік-экономикалық әсер импорттық байланыс жүйелеріне тәуелділікті төмендету және технологиялардың коммерциялық экспортын қалыптастыру арқылы байқалады.</w:t>
            </w:r>
          </w:p>
          <w:p w14:paraId="664FBCD9" w14:textId="77777777" w:rsidR="00691E65" w:rsidRPr="00935041" w:rsidRDefault="00691E65" w:rsidP="00CB5814">
            <w:pPr>
              <w:tabs>
                <w:tab w:val="left" w:pos="284"/>
              </w:tabs>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Нәтижелердің негізгі тұтынушылары — төмен орбиталы ғарыш аппараттарын өндіретін мемлекеттік компаниялар, ғылыми-білім беру институттары және серіктік шешімдердің жеке интеграторлары.</w:t>
            </w:r>
          </w:p>
          <w:p w14:paraId="1C0CC460" w14:textId="77777777" w:rsidR="00691E65" w:rsidRPr="00935041" w:rsidRDefault="00691E65" w:rsidP="00CB5814">
            <w:pPr>
              <w:tabs>
                <w:tab w:val="left" w:pos="284"/>
              </w:tabs>
              <w:spacing w:after="0" w:line="240" w:lineRule="auto"/>
              <w:rPr>
                <w:rFonts w:ascii="Times New Roman" w:eastAsia="Times New Roman" w:hAnsi="Times New Roman" w:cs="Times New Roman"/>
                <w:i/>
                <w:iCs/>
                <w:sz w:val="24"/>
                <w:szCs w:val="24"/>
                <w:lang w:val="kk-KZ"/>
              </w:rPr>
            </w:pPr>
            <w:r w:rsidRPr="00935041">
              <w:rPr>
                <w:rFonts w:ascii="Times New Roman" w:eastAsia="Times New Roman" w:hAnsi="Times New Roman" w:cs="Times New Roman"/>
                <w:i/>
                <w:iCs/>
                <w:sz w:val="24"/>
                <w:szCs w:val="24"/>
                <w:lang w:val="kk-KZ"/>
              </w:rPr>
              <w:t>II. Нәтижелердің индустрияландырудың қарқындылығына және экономикалық күрделілік индексінің артуына әсері.</w:t>
            </w:r>
          </w:p>
          <w:p w14:paraId="30D64DCC" w14:textId="77777777" w:rsidR="00691E65" w:rsidRPr="00935041" w:rsidRDefault="00691E65" w:rsidP="00CB5814">
            <w:pPr>
              <w:tabs>
                <w:tab w:val="left" w:pos="284"/>
              </w:tabs>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Әзірленген аппараттық және бағдарламалық модульдерді енгізу жергілікті электрондық өнеркәсіптің дамуын ынталандырады, бұл ЖІӨ құрылымындағы жоғары технологиялық және ғылымды қажет ететін секторлардың үлесінің өсуіне әкеледі.</w:t>
            </w:r>
          </w:p>
          <w:p w14:paraId="28736A6C" w14:textId="77777777" w:rsidR="00691E65" w:rsidRPr="00935041" w:rsidRDefault="00691E65" w:rsidP="00CB5814">
            <w:pPr>
              <w:tabs>
                <w:tab w:val="left" w:pos="284"/>
              </w:tabs>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Бағдарлама шеңберінде жеткізу тізбектерін қалыптастыру қазақстандық кәсіпорындардың күрделі компоненттерді (RF-модульдер, ФАР жинақтары) өндіру әлеуетін арттырады, бұл ұзақ мерзімді перспективада жоғары қосылған құны бар өнім шығару есебінен елдің экономикалық күрделілік индексінің өсуіне ықпал етеді.</w:t>
            </w:r>
          </w:p>
          <w:p w14:paraId="6EC66682" w14:textId="77777777" w:rsidR="00691E65" w:rsidRPr="00935041" w:rsidRDefault="00691E65" w:rsidP="00CB5814">
            <w:pPr>
              <w:tabs>
                <w:tab w:val="left" w:pos="284"/>
              </w:tabs>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Сонымен қатар, бейінді кадрларды даярлау және қолданбалы ғылыми-зерттеу және тәжірибелік-конструкторлық жұмыстарды дамыту индустрияландыру 4.0 драйвері болады.</w:t>
            </w:r>
          </w:p>
          <w:p w14:paraId="4C5768AF" w14:textId="77777777" w:rsidR="00691E65" w:rsidRPr="00935041" w:rsidRDefault="00691E65" w:rsidP="00CB5814">
            <w:pPr>
              <w:tabs>
                <w:tab w:val="left" w:pos="284"/>
              </w:tabs>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i/>
                <w:iCs/>
                <w:sz w:val="24"/>
                <w:szCs w:val="24"/>
                <w:lang w:val="kk-KZ"/>
              </w:rPr>
              <w:t>III. Экономикаға әсер ету көрсеткіштері: экономикалық әсер және бәсекелік артықшылықтар</w:t>
            </w:r>
            <w:r w:rsidRPr="00935041">
              <w:rPr>
                <w:rFonts w:ascii="Times New Roman" w:eastAsia="Times New Roman" w:hAnsi="Times New Roman" w:cs="Times New Roman"/>
                <w:b/>
                <w:bCs/>
                <w:sz w:val="24"/>
                <w:szCs w:val="24"/>
                <w:lang w:val="kk-KZ"/>
              </w:rPr>
              <w:t>.</w:t>
            </w:r>
          </w:p>
          <w:p w14:paraId="5057EB4C" w14:textId="77777777" w:rsidR="00691E65" w:rsidRPr="00935041" w:rsidRDefault="00691E65" w:rsidP="00CB5814">
            <w:pPr>
              <w:tabs>
                <w:tab w:val="left" w:pos="284"/>
              </w:tabs>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Отандық ФАР және SDR модульдерінің пайда болуы бәсекелік артықшылықтарды қамтамасыз етеді: жабдықтың бір бірлігінің құнының төмендеуі, сондай-ақ экспорттық нарықтарға шығу мүмкіндігі.</w:t>
            </w:r>
          </w:p>
          <w:p w14:paraId="57EAA7C3" w14:textId="77777777" w:rsidR="00691E65" w:rsidRPr="00935041" w:rsidRDefault="00691E65" w:rsidP="00CB5814">
            <w:pPr>
              <w:tabs>
                <w:tab w:val="left" w:pos="284"/>
              </w:tabs>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Бағдарлама жаңа қызмет көрсету нарықтарын (жерсеріктік IoT желісі) құруға, сондай-ақ әрі қарай автоматтандыру мен Индустрия 4.0 шешімдерін енгізуге арналған технологиялық базаны қалыптастыруға ықпал етуі мүмкін.</w:t>
            </w:r>
          </w:p>
          <w:p w14:paraId="6032C5EB" w14:textId="77777777" w:rsidR="00691E65" w:rsidRPr="00935041" w:rsidRDefault="00691E65" w:rsidP="00CB5814">
            <w:pPr>
              <w:tabs>
                <w:tab w:val="left" w:pos="284"/>
              </w:tabs>
              <w:spacing w:after="0" w:line="240" w:lineRule="auto"/>
              <w:rPr>
                <w:rFonts w:ascii="Times New Roman" w:eastAsia="Times New Roman" w:hAnsi="Times New Roman" w:cs="Times New Roman"/>
                <w:i/>
                <w:iCs/>
                <w:sz w:val="24"/>
                <w:szCs w:val="24"/>
                <w:lang w:val="kk-KZ"/>
              </w:rPr>
            </w:pPr>
            <w:r w:rsidRPr="00935041">
              <w:rPr>
                <w:rFonts w:ascii="Times New Roman" w:eastAsia="Times New Roman" w:hAnsi="Times New Roman" w:cs="Times New Roman"/>
                <w:i/>
                <w:iCs/>
                <w:sz w:val="24"/>
                <w:szCs w:val="24"/>
                <w:lang w:val="kk-KZ"/>
              </w:rPr>
              <w:lastRenderedPageBreak/>
              <w:t>IV. Экологиялық әсер.</w:t>
            </w:r>
          </w:p>
          <w:p w14:paraId="16DFBFA9" w14:textId="77777777" w:rsidR="00691E65" w:rsidRPr="00935041" w:rsidRDefault="00691E65" w:rsidP="00CB5814">
            <w:pPr>
              <w:tabs>
                <w:tab w:val="left" w:pos="284"/>
              </w:tabs>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Бағдарлама аясында әзірленген техникалық шешімдер төмен орбиталы жерді қашықтан зондтау ғарыш аппараттарында, оның ішінде қоршаған ортаны және метан шығарындыларын бақылауды жүзеге асыратын ғарыш аппараттарында қолдануға бағытталған.</w:t>
            </w:r>
          </w:p>
          <w:p w14:paraId="20C87077" w14:textId="77777777" w:rsidR="00691E65" w:rsidRPr="00935041" w:rsidRDefault="00691E65" w:rsidP="00CB5814">
            <w:pPr>
              <w:tabs>
                <w:tab w:val="left" w:pos="284"/>
              </w:tabs>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Өндірістік бөлікте бағдарлама қалдықтарды барынша азайтуға мүмкіндік беретін материалдар мен сұлбаларды таңдауды, модульдерді кәдеге жарату және жөндеу саясатын енгізуді, сондай-ақ жинақтау және сынау кезеңдерінде энергия үнемдейтін технологияларды пайдалануды көздейді, бұл «жасыл» жоғары технологиялық өнеркәсіпке көшуге ықпал етеді.</w:t>
            </w:r>
          </w:p>
          <w:p w14:paraId="448F564E" w14:textId="77777777" w:rsidR="00691E65" w:rsidRPr="00935041" w:rsidRDefault="00691E65" w:rsidP="00CB5814">
            <w:pPr>
              <w:tabs>
                <w:tab w:val="left" w:pos="284"/>
              </w:tabs>
              <w:spacing w:after="0" w:line="240" w:lineRule="auto"/>
              <w:rPr>
                <w:rFonts w:ascii="Times New Roman" w:eastAsia="Times New Roman" w:hAnsi="Times New Roman" w:cs="Times New Roman"/>
                <w:i/>
                <w:iCs/>
                <w:sz w:val="24"/>
                <w:szCs w:val="24"/>
                <w:lang w:val="kk-KZ"/>
              </w:rPr>
            </w:pPr>
            <w:r w:rsidRPr="00935041">
              <w:rPr>
                <w:rFonts w:ascii="Times New Roman" w:eastAsia="Times New Roman" w:hAnsi="Times New Roman" w:cs="Times New Roman"/>
                <w:i/>
                <w:iCs/>
                <w:sz w:val="24"/>
                <w:szCs w:val="24"/>
                <w:lang w:val="kk-KZ"/>
              </w:rPr>
              <w:t>V. Бағдарламаның әлеуметтік әсері.</w:t>
            </w:r>
          </w:p>
          <w:p w14:paraId="49EEB657" w14:textId="77777777" w:rsidR="00691E65" w:rsidRPr="00935041" w:rsidRDefault="00691E65" w:rsidP="00CB5814">
            <w:pPr>
              <w:tabs>
                <w:tab w:val="left" w:pos="284"/>
              </w:tabs>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Жаңа білім алу республика үшін білім беру, ғылым және ғарыш саласы сияқты басым бағыттарды дамытуға ықпал етеді; ғылыми зерттеулердің тиімділігін арттыру және қазақстандық ғылымды әлемдік ғылыми қоғамдастыққа интеграциялау; докторанттар мен магистранттарды ғылыми қызметке тарту, бұл білім деңгейін арттыруға және Қазақстан үшін білікті ғылыми кадрларды даярлауға ықпал етеді.</w:t>
            </w:r>
          </w:p>
          <w:p w14:paraId="65D616CC" w14:textId="77777777" w:rsidR="00691E65" w:rsidRPr="00935041" w:rsidRDefault="00691E65" w:rsidP="00CB5814">
            <w:pPr>
              <w:tabs>
                <w:tab w:val="left" w:pos="284"/>
              </w:tabs>
              <w:spacing w:after="0" w:line="240" w:lineRule="auto"/>
              <w:rPr>
                <w:rFonts w:ascii="Times New Roman" w:eastAsia="Times New Roman" w:hAnsi="Times New Roman" w:cs="Times New Roman"/>
                <w:i/>
                <w:iCs/>
                <w:sz w:val="24"/>
                <w:szCs w:val="24"/>
                <w:lang w:val="kk-KZ"/>
              </w:rPr>
            </w:pPr>
            <w:r w:rsidRPr="00935041">
              <w:rPr>
                <w:rFonts w:ascii="Times New Roman" w:eastAsia="Times New Roman" w:hAnsi="Times New Roman" w:cs="Times New Roman"/>
                <w:i/>
                <w:iCs/>
                <w:sz w:val="24"/>
                <w:szCs w:val="24"/>
                <w:lang w:val="kk-KZ"/>
              </w:rPr>
              <w:t>VI. Алынған нәтижелердің нысаналы тұтынушылары.</w:t>
            </w:r>
          </w:p>
          <w:p w14:paraId="61357F3A" w14:textId="77777777" w:rsidR="00691E65" w:rsidRPr="00935041" w:rsidRDefault="00691E65" w:rsidP="00CB5814">
            <w:pPr>
              <w:tabs>
                <w:tab w:val="left" w:pos="284"/>
              </w:tabs>
              <w:spacing w:after="0" w:line="240" w:lineRule="auto"/>
              <w:rPr>
                <w:rFonts w:ascii="Times New Roman" w:eastAsia="Times New Roman" w:hAnsi="Times New Roman" w:cs="Times New Roman"/>
                <w:b/>
                <w:spacing w:val="2"/>
                <w:sz w:val="24"/>
                <w:szCs w:val="24"/>
                <w:lang w:val="kk-KZ" w:eastAsia="ru-RU"/>
              </w:rPr>
            </w:pPr>
            <w:r w:rsidRPr="00935041">
              <w:rPr>
                <w:rFonts w:ascii="Times New Roman" w:eastAsia="Times New Roman" w:hAnsi="Times New Roman" w:cs="Times New Roman"/>
                <w:sz w:val="24"/>
                <w:szCs w:val="24"/>
                <w:lang w:val="kk-KZ"/>
              </w:rPr>
              <w:t>Жақын және алыс шетелдердегі ғарыш техникасын жасау саласында маманданған ұйымдар,</w:t>
            </w:r>
            <w:r w:rsidRPr="00935041">
              <w:rPr>
                <w:rFonts w:ascii="Times New Roman" w:eastAsia="Times New Roman" w:hAnsi="Times New Roman" w:cs="Times New Roman"/>
                <w:sz w:val="24"/>
                <w:szCs w:val="24"/>
                <w:lang w:val="kk-KZ"/>
              </w:rPr>
              <w:br/>
              <w:t>Қазақстан Республикасының Жасанды интеллект және цифрлық даму министрлігінің Аэроғарыш комитеті,</w:t>
            </w:r>
            <w:r w:rsidRPr="00935041">
              <w:rPr>
                <w:rFonts w:ascii="Times New Roman" w:eastAsia="Times New Roman" w:hAnsi="Times New Roman" w:cs="Times New Roman"/>
                <w:sz w:val="24"/>
                <w:szCs w:val="24"/>
                <w:lang w:val="kk-KZ"/>
              </w:rPr>
              <w:br/>
              <w:t>«Ghalam» ЖШС, «Ұлттық ғарыштық зерттеулер мен технологиялар орталығы» АҚ, сондай-ақ отандық жоғары оқу орындары — әл-Фараби атындағы Қазақ ұлттық университеті, Назарбаев Университеті, Л.Н. Гумилев атындағы Еуразия ұлттық университеті.</w:t>
            </w:r>
          </w:p>
        </w:tc>
      </w:tr>
      <w:tr w:rsidR="0017619F" w:rsidRPr="00935041" w14:paraId="4A63FCD7" w14:textId="77777777" w:rsidTr="00CB5814">
        <w:tc>
          <w:tcPr>
            <w:tcW w:w="9639" w:type="dxa"/>
            <w:shd w:val="clear" w:color="auto" w:fill="FFFFFF"/>
            <w:tcMar>
              <w:top w:w="45" w:type="dxa"/>
              <w:left w:w="75" w:type="dxa"/>
              <w:bottom w:w="45" w:type="dxa"/>
              <w:right w:w="75" w:type="dxa"/>
            </w:tcMar>
            <w:hideMark/>
          </w:tcPr>
          <w:p w14:paraId="39679C9E" w14:textId="77777777" w:rsidR="006202E0" w:rsidRPr="00935041" w:rsidRDefault="006202E0" w:rsidP="006202E0">
            <w:pPr>
              <w:tabs>
                <w:tab w:val="left" w:pos="284"/>
              </w:tabs>
              <w:spacing w:after="0" w:line="240" w:lineRule="auto"/>
              <w:textAlignment w:val="baseline"/>
              <w:rPr>
                <w:rFonts w:ascii="Times New Roman" w:hAnsi="Times New Roman" w:cs="Times New Roman"/>
                <w:sz w:val="24"/>
                <w:szCs w:val="24"/>
                <w:lang w:val="kk-KZ"/>
              </w:rPr>
            </w:pPr>
            <w:r w:rsidRPr="00935041">
              <w:rPr>
                <w:rFonts w:ascii="Times New Roman" w:eastAsia="Times New Roman" w:hAnsi="Times New Roman" w:cs="Times New Roman"/>
                <w:b/>
                <w:bCs/>
                <w:sz w:val="24"/>
                <w:szCs w:val="24"/>
                <w:lang w:val="kk-KZ"/>
              </w:rPr>
              <w:lastRenderedPageBreak/>
              <w:t>5.</w:t>
            </w:r>
            <w:r w:rsidRPr="00935041">
              <w:rPr>
                <w:rFonts w:ascii="Times New Roman" w:eastAsia="Times New Roman" w:hAnsi="Times New Roman" w:cs="Times New Roman"/>
                <w:b/>
                <w:sz w:val="24"/>
                <w:szCs w:val="24"/>
                <w:lang w:val="kk-KZ"/>
              </w:rPr>
              <w:t xml:space="preserve"> </w:t>
            </w:r>
            <w:r w:rsidR="00691E65" w:rsidRPr="00935041">
              <w:rPr>
                <w:rFonts w:ascii="Times New Roman" w:eastAsia="Times New Roman" w:hAnsi="Times New Roman" w:cs="Times New Roman"/>
                <w:b/>
                <w:sz w:val="24"/>
                <w:szCs w:val="24"/>
                <w:lang w:val="kk-KZ"/>
              </w:rPr>
              <w:t xml:space="preserve">Бағдарламаның шекті сомасы </w:t>
            </w:r>
            <w:r w:rsidR="00691E65" w:rsidRPr="00935041">
              <w:rPr>
                <w:rFonts w:ascii="Times New Roman" w:hAnsi="Times New Roman" w:cs="Times New Roman"/>
                <w:sz w:val="24"/>
                <w:szCs w:val="24"/>
                <w:lang w:val="kk-KZ"/>
              </w:rPr>
              <w:t xml:space="preserve">(бағдарламаны іске асырудың барлық кезеңіндн және жылдар бойынша) </w:t>
            </w:r>
            <w:r w:rsidR="00691E65" w:rsidRPr="00935041">
              <w:rPr>
                <w:rFonts w:ascii="Times New Roman" w:eastAsia="Times New Roman" w:hAnsi="Times New Roman" w:cs="Times New Roman"/>
                <w:sz w:val="24"/>
                <w:szCs w:val="24"/>
                <w:lang w:val="kk-KZ"/>
              </w:rPr>
              <w:t xml:space="preserve">– </w:t>
            </w:r>
            <w:r w:rsidR="00691E65" w:rsidRPr="00935041">
              <w:rPr>
                <w:rFonts w:ascii="Times New Roman" w:hAnsi="Times New Roman" w:cs="Times New Roman"/>
                <w:b/>
                <w:bCs/>
                <w:sz w:val="24"/>
                <w:szCs w:val="24"/>
                <w:lang w:val="kk-KZ"/>
              </w:rPr>
              <w:t>750 000,0 мың теңге</w:t>
            </w:r>
            <w:r w:rsidR="00691E65" w:rsidRPr="00935041">
              <w:rPr>
                <w:rFonts w:ascii="Times New Roman" w:hAnsi="Times New Roman" w:cs="Times New Roman"/>
                <w:sz w:val="24"/>
                <w:szCs w:val="24"/>
                <w:lang w:val="kk-KZ"/>
              </w:rPr>
              <w:t xml:space="preserve">, оның ішінде жылдар бойынша: </w:t>
            </w:r>
          </w:p>
          <w:p w14:paraId="56F01EEE" w14:textId="77777777" w:rsidR="006202E0" w:rsidRPr="00935041" w:rsidRDefault="00691E65" w:rsidP="006202E0">
            <w:pPr>
              <w:spacing w:after="0" w:line="240" w:lineRule="auto"/>
              <w:rPr>
                <w:rFonts w:ascii="Times New Roman" w:hAnsi="Times New Roman" w:cs="Times New Roman"/>
                <w:sz w:val="24"/>
                <w:szCs w:val="24"/>
                <w:lang w:val="kk-KZ"/>
              </w:rPr>
            </w:pPr>
            <w:r w:rsidRPr="00935041">
              <w:rPr>
                <w:rFonts w:ascii="Times New Roman" w:hAnsi="Times New Roman" w:cs="Times New Roman"/>
                <w:sz w:val="24"/>
                <w:szCs w:val="24"/>
                <w:lang w:val="kk-KZ"/>
              </w:rPr>
              <w:t xml:space="preserve">2026 жылға – 250 000,0 мың теңге; </w:t>
            </w:r>
          </w:p>
          <w:p w14:paraId="54DF7FE1" w14:textId="77777777" w:rsidR="006202E0" w:rsidRPr="00935041" w:rsidRDefault="00691E65" w:rsidP="006202E0">
            <w:pPr>
              <w:spacing w:after="0" w:line="240" w:lineRule="auto"/>
              <w:rPr>
                <w:rFonts w:ascii="Times New Roman" w:hAnsi="Times New Roman" w:cs="Times New Roman"/>
                <w:sz w:val="24"/>
                <w:szCs w:val="24"/>
                <w:lang w:val="kk-KZ"/>
              </w:rPr>
            </w:pPr>
            <w:r w:rsidRPr="00935041">
              <w:rPr>
                <w:rFonts w:ascii="Times New Roman" w:hAnsi="Times New Roman" w:cs="Times New Roman"/>
                <w:sz w:val="24"/>
                <w:szCs w:val="24"/>
                <w:lang w:val="kk-KZ"/>
              </w:rPr>
              <w:t xml:space="preserve">2027 жылға – 250 000,0 мың теңге; </w:t>
            </w:r>
          </w:p>
          <w:p w14:paraId="1D39B867" w14:textId="77777777" w:rsidR="00691E65" w:rsidRPr="00935041" w:rsidRDefault="00691E65" w:rsidP="006202E0">
            <w:pPr>
              <w:spacing w:after="0" w:line="240" w:lineRule="auto"/>
              <w:rPr>
                <w:rFonts w:ascii="Times New Roman" w:eastAsia="Times New Roman" w:hAnsi="Times New Roman" w:cs="Times New Roman"/>
                <w:spacing w:val="2"/>
                <w:lang w:val="kk-KZ" w:eastAsia="ru-RU"/>
              </w:rPr>
            </w:pPr>
            <w:r w:rsidRPr="00935041">
              <w:rPr>
                <w:rFonts w:ascii="Times New Roman" w:hAnsi="Times New Roman" w:cs="Times New Roman"/>
                <w:sz w:val="24"/>
                <w:szCs w:val="24"/>
                <w:lang w:val="kk-KZ"/>
              </w:rPr>
              <w:t>2028 жылға – 250 000,0 мың теңге.</w:t>
            </w:r>
          </w:p>
        </w:tc>
      </w:tr>
    </w:tbl>
    <w:p w14:paraId="78E7B17F" w14:textId="77777777" w:rsidR="009D7417" w:rsidRPr="00935041" w:rsidRDefault="009D7417" w:rsidP="00410824">
      <w:pPr>
        <w:tabs>
          <w:tab w:val="left" w:pos="0"/>
        </w:tabs>
        <w:spacing w:after="0" w:line="240" w:lineRule="auto"/>
        <w:rPr>
          <w:rFonts w:ascii="Times New Roman" w:eastAsia="Aptos" w:hAnsi="Times New Roman" w:cs="Times New Roman"/>
          <w:b/>
          <w:bCs/>
          <w:sz w:val="24"/>
          <w:szCs w:val="24"/>
          <w:lang w:val="kk-KZ"/>
        </w:rPr>
      </w:pPr>
    </w:p>
    <w:p w14:paraId="6B915CD4" w14:textId="77777777" w:rsidR="009D7417" w:rsidRPr="00935041" w:rsidRDefault="009D7417" w:rsidP="00410824">
      <w:pPr>
        <w:tabs>
          <w:tab w:val="left" w:pos="0"/>
        </w:tabs>
        <w:spacing w:after="0" w:line="240" w:lineRule="auto"/>
        <w:jc w:val="center"/>
        <w:rPr>
          <w:rFonts w:ascii="Times New Roman" w:eastAsia="Aptos" w:hAnsi="Times New Roman" w:cs="Times New Roman"/>
          <w:b/>
          <w:bCs/>
          <w:sz w:val="24"/>
          <w:szCs w:val="24"/>
        </w:rPr>
      </w:pPr>
      <w:r w:rsidRPr="00935041">
        <w:rPr>
          <w:rFonts w:ascii="Times New Roman" w:eastAsia="Aptos" w:hAnsi="Times New Roman" w:cs="Times New Roman"/>
          <w:b/>
          <w:bCs/>
          <w:sz w:val="24"/>
          <w:szCs w:val="24"/>
        </w:rPr>
        <w:t xml:space="preserve">№ 4 </w:t>
      </w:r>
      <w:proofErr w:type="spellStart"/>
      <w:r w:rsidRPr="00935041">
        <w:rPr>
          <w:rFonts w:ascii="Times New Roman" w:eastAsia="Aptos" w:hAnsi="Times New Roman" w:cs="Times New Roman"/>
          <w:b/>
          <w:bCs/>
          <w:sz w:val="24"/>
          <w:szCs w:val="24"/>
        </w:rPr>
        <w:t>Ғылыми-техникалық</w:t>
      </w:r>
      <w:proofErr w:type="spellEnd"/>
      <w:r w:rsidRPr="00935041">
        <w:rPr>
          <w:rFonts w:ascii="Times New Roman" w:eastAsia="Aptos" w:hAnsi="Times New Roman" w:cs="Times New Roman"/>
          <w:b/>
          <w:bCs/>
          <w:sz w:val="24"/>
          <w:szCs w:val="24"/>
        </w:rPr>
        <w:t xml:space="preserve"> </w:t>
      </w:r>
      <w:proofErr w:type="spellStart"/>
      <w:r w:rsidRPr="00935041">
        <w:rPr>
          <w:rFonts w:ascii="Times New Roman" w:eastAsia="Aptos" w:hAnsi="Times New Roman" w:cs="Times New Roman"/>
          <w:b/>
          <w:bCs/>
          <w:sz w:val="24"/>
          <w:szCs w:val="24"/>
        </w:rPr>
        <w:t>тапсырма</w:t>
      </w:r>
      <w:proofErr w:type="spellEnd"/>
      <w:r w:rsidRPr="00935041">
        <w:rPr>
          <w:rFonts w:ascii="Times New Roman" w:eastAsia="Aptos" w:hAnsi="Times New Roman" w:cs="Times New Roman"/>
          <w:b/>
          <w:bCs/>
          <w:sz w:val="24"/>
          <w:szCs w:val="24"/>
        </w:rPr>
        <w:t xml:space="preserve"> </w:t>
      </w:r>
    </w:p>
    <w:p w14:paraId="42A32F6B" w14:textId="77777777" w:rsidR="009D7417" w:rsidRPr="00935041" w:rsidRDefault="009D7417" w:rsidP="00410824">
      <w:pPr>
        <w:tabs>
          <w:tab w:val="left" w:pos="0"/>
          <w:tab w:val="left" w:pos="426"/>
        </w:tabs>
        <w:spacing w:after="0" w:line="240" w:lineRule="auto"/>
        <w:jc w:val="center"/>
        <w:rPr>
          <w:rFonts w:ascii="Times New Roman" w:hAnsi="Times New Roman" w:cs="Times New Roman"/>
          <w:b/>
          <w:sz w:val="24"/>
          <w:szCs w:val="24"/>
          <w:lang w:val="kk-KZ"/>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7619F" w:rsidRPr="00935041" w14:paraId="364C95EA" w14:textId="77777777" w:rsidTr="00CB5814">
        <w:trPr>
          <w:trHeight w:val="235"/>
        </w:trPr>
        <w:tc>
          <w:tcPr>
            <w:tcW w:w="9923" w:type="dxa"/>
          </w:tcPr>
          <w:p w14:paraId="095F0633" w14:textId="77777777" w:rsidR="00691E65" w:rsidRPr="00935041" w:rsidRDefault="00691E65" w:rsidP="00CB5814">
            <w:pPr>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1. Жалпы мәліметтер:</w:t>
            </w:r>
          </w:p>
          <w:p w14:paraId="1D7D7C57" w14:textId="77777777" w:rsidR="00691E65" w:rsidRPr="00935041" w:rsidRDefault="00691E65" w:rsidP="00CB5814">
            <w:pPr>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1.1. Ғылыми, ғылыми-техникалық бағдарлама (бұдан әрі – бағдарлама) үшін басымдықтың атауы</w:t>
            </w:r>
          </w:p>
          <w:p w14:paraId="7217D6B7" w14:textId="77777777" w:rsidR="00691E65" w:rsidRPr="00935041" w:rsidRDefault="00691E65" w:rsidP="00CB5814">
            <w:pP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Озық өндіріс, цифрлық және ғарыштық технологиялар</w:t>
            </w:r>
          </w:p>
          <w:p w14:paraId="179524C4" w14:textId="77777777" w:rsidR="00691E65" w:rsidRPr="00935041" w:rsidRDefault="00691E65" w:rsidP="00CB5814">
            <w:pPr>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 xml:space="preserve">1.2. Бағдарламаның мамандандырылған бағытының атауы: </w:t>
            </w:r>
          </w:p>
          <w:p w14:paraId="4FB03776" w14:textId="77777777" w:rsidR="00691E65" w:rsidRPr="00935041" w:rsidRDefault="00691E65" w:rsidP="00CB5814">
            <w:pP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Жақын және алыс ғарышты игеру және зерттеу технологиялары.</w:t>
            </w:r>
          </w:p>
        </w:tc>
      </w:tr>
      <w:tr w:rsidR="0017619F" w:rsidRPr="00935041" w14:paraId="58305768" w14:textId="77777777" w:rsidTr="00CB5814">
        <w:tc>
          <w:tcPr>
            <w:tcW w:w="9923" w:type="dxa"/>
          </w:tcPr>
          <w:p w14:paraId="33200900" w14:textId="77777777" w:rsidR="00691E65" w:rsidRPr="00935041" w:rsidRDefault="00691E65" w:rsidP="00CB5814">
            <w:pPr>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2. Бағдарламаның мақсаттары мен міндеттері</w:t>
            </w:r>
          </w:p>
          <w:p w14:paraId="6F061A6A" w14:textId="77777777" w:rsidR="00691E65" w:rsidRPr="00935041" w:rsidRDefault="00691E65" w:rsidP="00CB581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b/>
                <w:sz w:val="24"/>
                <w:szCs w:val="24"/>
                <w:lang w:val="kk-KZ"/>
              </w:rPr>
              <w:t xml:space="preserve">2.1. Бағдарламаның мақсаты: </w:t>
            </w:r>
            <w:r w:rsidR="006724C5" w:rsidRPr="00935041">
              <w:rPr>
                <w:rFonts w:ascii="Times New Roman" w:eastAsia="Times New Roman" w:hAnsi="Times New Roman" w:cs="Times New Roman"/>
                <w:sz w:val="24"/>
                <w:szCs w:val="24"/>
                <w:lang w:val="kk-KZ"/>
              </w:rPr>
              <w:t>Инфрақұрылым үшін тәуекелдердің алдын алу және мемлекеттік органдар мен салалық пайдаланушыларды жедел хабардар ету мүмкіндігі бар ұлттық зияткерлік ғарыштық ауа райын мониторингілеу жүйесін әзірлеу және енгізу.</w:t>
            </w:r>
          </w:p>
        </w:tc>
      </w:tr>
      <w:tr w:rsidR="0017619F" w:rsidRPr="00935041" w14:paraId="0CD395EC" w14:textId="77777777" w:rsidTr="00CB5814">
        <w:trPr>
          <w:trHeight w:val="699"/>
        </w:trPr>
        <w:tc>
          <w:tcPr>
            <w:tcW w:w="9923" w:type="dxa"/>
          </w:tcPr>
          <w:p w14:paraId="51961735" w14:textId="77777777" w:rsidR="00691E65" w:rsidRPr="00935041" w:rsidRDefault="00691E65" w:rsidP="00CB5814">
            <w:pPr>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2.2. Мақсатқа жету үшін келесі міндеттер шешілуі керек:</w:t>
            </w:r>
          </w:p>
          <w:p w14:paraId="060531B6" w14:textId="77777777" w:rsidR="00691E65" w:rsidRPr="00935041" w:rsidRDefault="00691E65" w:rsidP="00CB5814">
            <w:pPr>
              <w:pStyle w:val="a5"/>
              <w:spacing w:before="0" w:after="0"/>
              <w:jc w:val="both"/>
              <w:rPr>
                <w:b/>
                <w:bCs/>
                <w:lang w:val="kk-KZ"/>
              </w:rPr>
            </w:pPr>
            <w:r w:rsidRPr="00935041">
              <w:rPr>
                <w:rStyle w:val="a7"/>
                <w:rFonts w:eastAsiaTheme="majorEastAsia"/>
                <w:lang w:val="kk-KZ"/>
              </w:rPr>
              <w:t xml:space="preserve">1. </w:t>
            </w:r>
            <w:r w:rsidRPr="00935041">
              <w:rPr>
                <w:rStyle w:val="a7"/>
                <w:lang w:val="kk-KZ"/>
              </w:rPr>
              <w:t>Ғарыштық ауа райының жай-күйін талдау және болжауға арналған виртуалды ақпараттық ортаны әзірлеу:</w:t>
            </w:r>
          </w:p>
          <w:p w14:paraId="1050C459" w14:textId="77777777" w:rsidR="00691E65" w:rsidRPr="00935041" w:rsidRDefault="00691E65" w:rsidP="00CB5814">
            <w:pPr>
              <w:pStyle w:val="a5"/>
              <w:spacing w:before="0" w:after="0"/>
              <w:jc w:val="both"/>
              <w:rPr>
                <w:lang w:val="kk-KZ"/>
              </w:rPr>
            </w:pPr>
            <w:r w:rsidRPr="00935041">
              <w:rPr>
                <w:lang w:val="kk-KZ"/>
              </w:rPr>
              <w:t>- Күн белсенділігі мен ғарыштық ауа райы параметрлерін мониторингтеуге арналған виртуалды ақпараттық ортаны қалыптастырудың ғылыми-әдіснамалық тұжырымдамасын әзірлеу.</w:t>
            </w:r>
          </w:p>
          <w:p w14:paraId="05894AC6" w14:textId="77777777" w:rsidR="00691E65" w:rsidRPr="00935041" w:rsidRDefault="00691E65" w:rsidP="00CB5814">
            <w:pPr>
              <w:pStyle w:val="a5"/>
              <w:spacing w:before="0" w:after="0"/>
              <w:jc w:val="both"/>
              <w:rPr>
                <w:lang w:val="kk-KZ"/>
              </w:rPr>
            </w:pPr>
            <w:r w:rsidRPr="00935041">
              <w:rPr>
                <w:lang w:val="kk-KZ"/>
              </w:rPr>
              <w:t>- Ғарыштық ауа райы объектілері мен құбылыстары туралы деректерді жинау, нормализациялау, бастапқы өңдеу және жіктеу әдістерін құру.</w:t>
            </w:r>
          </w:p>
          <w:p w14:paraId="7F06497F" w14:textId="77777777" w:rsidR="00691E65" w:rsidRPr="00935041" w:rsidRDefault="00691E65" w:rsidP="00CB5814">
            <w:pPr>
              <w:pStyle w:val="a5"/>
              <w:spacing w:before="0" w:after="0"/>
              <w:jc w:val="both"/>
              <w:rPr>
                <w:lang w:val="kk-KZ"/>
              </w:rPr>
            </w:pPr>
            <w:r w:rsidRPr="00935041">
              <w:rPr>
                <w:lang w:val="kk-KZ"/>
              </w:rPr>
              <w:t>- Күн белсенділігі мен геомагниттік үдерістерді талдау және прогностикалық модельдеу алгоритмдерін әзірлеу.</w:t>
            </w:r>
          </w:p>
          <w:p w14:paraId="2F3E767D" w14:textId="77777777" w:rsidR="00691E65" w:rsidRPr="00935041" w:rsidRDefault="00691E65" w:rsidP="00CB5814">
            <w:pPr>
              <w:pStyle w:val="a5"/>
              <w:spacing w:before="0" w:after="0"/>
              <w:jc w:val="both"/>
              <w:rPr>
                <w:lang w:val="kk-KZ"/>
              </w:rPr>
            </w:pPr>
            <w:r w:rsidRPr="00935041">
              <w:rPr>
                <w:lang w:val="kk-KZ"/>
              </w:rPr>
              <w:lastRenderedPageBreak/>
              <w:t>- Ғарыштық ауа райы деректерін беру, синхрондау және құрылымдау жүйелеріне қойылатын ғылыми-техникалық талаптарды айқындау.</w:t>
            </w:r>
          </w:p>
          <w:p w14:paraId="0A545BE0" w14:textId="77777777" w:rsidR="00691E65" w:rsidRPr="00935041" w:rsidRDefault="00691E65" w:rsidP="00CB5814">
            <w:pPr>
              <w:pStyle w:val="a5"/>
              <w:spacing w:before="0" w:after="0"/>
              <w:jc w:val="both"/>
              <w:rPr>
                <w:lang w:val="kk-KZ"/>
              </w:rPr>
            </w:pPr>
            <w:r w:rsidRPr="00935041">
              <w:rPr>
                <w:lang w:val="kk-KZ"/>
              </w:rPr>
              <w:t>- Талдау және болжам алгоритмдерін нақты тарихи деректер қатарлары негізінде валидациялау.</w:t>
            </w:r>
          </w:p>
          <w:p w14:paraId="61555845" w14:textId="77777777" w:rsidR="00691E65" w:rsidRPr="00935041" w:rsidRDefault="00691E65" w:rsidP="00CB5814">
            <w:pPr>
              <w:pStyle w:val="a5"/>
              <w:spacing w:before="0" w:after="0"/>
              <w:jc w:val="both"/>
              <w:rPr>
                <w:lang w:val="kk-KZ"/>
              </w:rPr>
            </w:pPr>
            <w:r w:rsidRPr="00935041">
              <w:rPr>
                <w:lang w:val="kk-KZ"/>
              </w:rPr>
              <w:t>2</w:t>
            </w:r>
            <w:r w:rsidRPr="00935041">
              <w:rPr>
                <w:b/>
                <w:bCs/>
                <w:lang w:val="kk-KZ"/>
              </w:rPr>
              <w:t xml:space="preserve">. </w:t>
            </w:r>
            <w:r w:rsidRPr="00935041">
              <w:rPr>
                <w:rStyle w:val="a7"/>
                <w:lang w:val="kk-KZ"/>
              </w:rPr>
              <w:t>Околоземдік ғарыш кеңістігінің жай-күйін болжаудың әдістері мен модельдерін әзірлеу:</w:t>
            </w:r>
          </w:p>
          <w:p w14:paraId="22283C3D" w14:textId="77777777" w:rsidR="00691E65" w:rsidRPr="00935041" w:rsidRDefault="00691E65" w:rsidP="00CB5814">
            <w:pPr>
              <w:pStyle w:val="a5"/>
              <w:spacing w:before="0" w:after="0"/>
              <w:jc w:val="both"/>
              <w:rPr>
                <w:lang w:val="kk-KZ"/>
              </w:rPr>
            </w:pPr>
            <w:r w:rsidRPr="00935041">
              <w:rPr>
                <w:lang w:val="kk-KZ"/>
              </w:rPr>
              <w:t>- Күн желі ағындарының және короналық массаның лақтырыстарының (CME) Жерге қарай таралуын сипаттайтын сандық модель әзірлеу.</w:t>
            </w:r>
          </w:p>
          <w:p w14:paraId="7C9BBC95" w14:textId="77777777" w:rsidR="00691E65" w:rsidRPr="00935041" w:rsidRDefault="00691E65" w:rsidP="00CB5814">
            <w:pPr>
              <w:pStyle w:val="a5"/>
              <w:spacing w:before="0" w:after="0"/>
              <w:jc w:val="both"/>
              <w:rPr>
                <w:lang w:val="kk-KZ"/>
              </w:rPr>
            </w:pPr>
            <w:r w:rsidRPr="00935041">
              <w:rPr>
                <w:lang w:val="kk-KZ"/>
              </w:rPr>
              <w:t>- Күн транзиенттерінің әсерінен магнитосфералық возмущениялардың қалыптасу физикалық үдерістерін зерттеу.</w:t>
            </w:r>
          </w:p>
          <w:p w14:paraId="7D9EAAD1" w14:textId="77777777" w:rsidR="00691E65" w:rsidRPr="00935041" w:rsidRDefault="00691E65" w:rsidP="00CB5814">
            <w:pPr>
              <w:pStyle w:val="a5"/>
              <w:spacing w:before="0" w:after="0"/>
              <w:jc w:val="both"/>
              <w:rPr>
                <w:lang w:val="kk-KZ"/>
              </w:rPr>
            </w:pPr>
            <w:r w:rsidRPr="00935041">
              <w:rPr>
                <w:lang w:val="kk-KZ"/>
              </w:rPr>
              <w:t>- Белгіленген ғылыми критерийлер бойынша ғарыштық ауа райының қауіпті параметрлерінің туындау ықтималдығын болжау моделін құру.</w:t>
            </w:r>
          </w:p>
          <w:p w14:paraId="4B0C1C85" w14:textId="77777777" w:rsidR="00691E65" w:rsidRPr="00935041" w:rsidRDefault="00691E65" w:rsidP="00CB5814">
            <w:pPr>
              <w:pStyle w:val="a5"/>
              <w:spacing w:before="0" w:after="0"/>
              <w:jc w:val="both"/>
              <w:rPr>
                <w:lang w:val="kk-KZ"/>
              </w:rPr>
            </w:pPr>
            <w:r w:rsidRPr="00935041">
              <w:rPr>
                <w:lang w:val="kk-KZ"/>
              </w:rPr>
              <w:t>- Қазақстан Республикасының жоғары кернеулі электр беру желілеріндегі индуцирленген токтарға геомагниттік дауылдардың әсерін сипаттайтын математикалық модель әзірлеу.</w:t>
            </w:r>
          </w:p>
          <w:p w14:paraId="2AAEF941" w14:textId="77777777" w:rsidR="00691E65" w:rsidRPr="00935041" w:rsidRDefault="00691E65" w:rsidP="00CB5814">
            <w:pPr>
              <w:pStyle w:val="a5"/>
              <w:spacing w:before="0" w:after="0"/>
              <w:jc w:val="both"/>
              <w:rPr>
                <w:lang w:val="kk-KZ"/>
              </w:rPr>
            </w:pPr>
            <w:r w:rsidRPr="00935041">
              <w:rPr>
                <w:lang w:val="kk-KZ"/>
              </w:rPr>
              <w:t>- Спутниктік және жерүсті бақылаулар деректерін пайдалана отырып, болжамдық модельдерге көпфакторлы валидация жүргізу.</w:t>
            </w:r>
          </w:p>
          <w:p w14:paraId="159CEB69" w14:textId="77777777" w:rsidR="00691E65" w:rsidRPr="00935041" w:rsidRDefault="00691E65" w:rsidP="00CB5814">
            <w:pPr>
              <w:pStyle w:val="a5"/>
              <w:spacing w:before="0" w:after="0"/>
              <w:jc w:val="both"/>
              <w:rPr>
                <w:lang w:val="kk-KZ"/>
              </w:rPr>
            </w:pPr>
            <w:r w:rsidRPr="00935041">
              <w:rPr>
                <w:lang w:val="kk-KZ"/>
              </w:rPr>
              <w:t xml:space="preserve">3. </w:t>
            </w:r>
            <w:r w:rsidRPr="00935041">
              <w:rPr>
                <w:rStyle w:val="a7"/>
                <w:lang w:val="kk-KZ"/>
              </w:rPr>
              <w:t>Қазақстандық жерүсті өлшеу кешенін ғылыми-техникалық тұрғыдан дамыту (ғарыштық ауа райы параметрлері):</w:t>
            </w:r>
          </w:p>
          <w:p w14:paraId="3FFFE8D8" w14:textId="77777777" w:rsidR="00691E65" w:rsidRPr="00935041" w:rsidRDefault="00691E65" w:rsidP="00CB5814">
            <w:pPr>
              <w:pStyle w:val="a5"/>
              <w:spacing w:before="0" w:after="0"/>
              <w:jc w:val="both"/>
              <w:rPr>
                <w:lang w:val="kk-KZ"/>
              </w:rPr>
            </w:pPr>
            <w:r w:rsidRPr="00935041">
              <w:rPr>
                <w:lang w:val="kk-KZ"/>
              </w:rPr>
              <w:t>- Геомагниттік өрістің жоғары жиілікті өлшеулеріне арналған датчиктерді жаңғырту бойынша техникалық шешімдер әзірлеу.</w:t>
            </w:r>
          </w:p>
          <w:p w14:paraId="57948E2B" w14:textId="77777777" w:rsidR="00691E65" w:rsidRPr="00935041" w:rsidRDefault="00691E65" w:rsidP="00CB5814">
            <w:pPr>
              <w:pStyle w:val="a5"/>
              <w:spacing w:before="0" w:after="0"/>
              <w:jc w:val="both"/>
              <w:rPr>
                <w:lang w:val="kk-KZ"/>
              </w:rPr>
            </w:pPr>
            <w:r w:rsidRPr="00935041">
              <w:rPr>
                <w:lang w:val="kk-KZ"/>
              </w:rPr>
              <w:t>- Күн радиобақылауларының спектрлік айырымдылығын арттыру әдістемелерін әзірлеу.</w:t>
            </w:r>
          </w:p>
          <w:p w14:paraId="791EF071" w14:textId="77777777" w:rsidR="00691E65" w:rsidRPr="00935041" w:rsidRDefault="00691E65" w:rsidP="00CB5814">
            <w:pPr>
              <w:pStyle w:val="a5"/>
              <w:spacing w:before="0" w:after="0"/>
              <w:jc w:val="both"/>
              <w:rPr>
                <w:lang w:val="kk-KZ"/>
              </w:rPr>
            </w:pPr>
            <w:r w:rsidRPr="00935041">
              <w:rPr>
                <w:lang w:val="kk-KZ"/>
              </w:rPr>
              <w:t>- Күн белсенділігі, геомагниттік және ионосфералық параметрлерді тұрақты түрде өлшеудің ғылыми-техникалық әдістемесін құру.</w:t>
            </w:r>
          </w:p>
          <w:p w14:paraId="32FB23AD" w14:textId="77777777" w:rsidR="00691E65" w:rsidRPr="00935041" w:rsidRDefault="00691E65" w:rsidP="00CB5814">
            <w:pPr>
              <w:pStyle w:val="a5"/>
              <w:spacing w:before="0" w:after="0"/>
              <w:jc w:val="both"/>
              <w:rPr>
                <w:lang w:val="kk-KZ"/>
              </w:rPr>
            </w:pPr>
            <w:r w:rsidRPr="00935041">
              <w:rPr>
                <w:lang w:val="kk-KZ"/>
              </w:rPr>
              <w:t>- Стационарлық полигондарда ғарыштық сәулелерді, электрон ағындарын, ионосфералық біртексіздіктерді және магнит өрісі вариацияларын тіркеу бойынша кешенді зерттеулер жүргізу.</w:t>
            </w:r>
          </w:p>
          <w:p w14:paraId="67946ACD" w14:textId="77777777" w:rsidR="00691E65" w:rsidRPr="00935041" w:rsidRDefault="00691E65" w:rsidP="00CB5814">
            <w:pPr>
              <w:pStyle w:val="a5"/>
              <w:spacing w:before="0" w:after="0"/>
              <w:jc w:val="both"/>
              <w:rPr>
                <w:lang w:val="kk-KZ"/>
              </w:rPr>
            </w:pPr>
            <w:r w:rsidRPr="00935041">
              <w:rPr>
                <w:lang w:val="kk-KZ"/>
              </w:rPr>
              <w:t>- Математикалық модельдер мен интерпретация алгоритмдерін қамтитын өлшеу деректерін өңдеудің ғылыми-әдістемелік кешенін әзірлеу.</w:t>
            </w:r>
          </w:p>
          <w:p w14:paraId="43D23B33" w14:textId="77777777" w:rsidR="00691E65" w:rsidRPr="00935041" w:rsidRDefault="00691E65" w:rsidP="00CB5814">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2. Жерге жақын ғарыш кеңістігінің жай-күйін болжау модельдері мен әдістерін әзірлеу:</w:t>
            </w:r>
          </w:p>
          <w:p w14:paraId="7335EF9D" w14:textId="77777777" w:rsidR="00691E65" w:rsidRPr="00935041" w:rsidRDefault="00691E65" w:rsidP="00CB581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 планетааралық магнит өрісін және Күн желінің біртексіздік эволюциясының бейсызықтық  әсерлерін ескере отырып, Күн бетінен Жерге дейінгі плазма шығарындыларын бақылау негізінде тәждік масса шығарындыларының Жерге жақын ғарыш кеңістігіне таралуы мен әсерінің сандық моделін әзірлеу;  </w:t>
            </w:r>
          </w:p>
          <w:p w14:paraId="77363CF0" w14:textId="77777777" w:rsidR="00691E65" w:rsidRPr="00935041" w:rsidRDefault="00691E65" w:rsidP="00CB581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ғарыш аппараттарының орбиталарында зарядталған бөлшектер (электрондар мен протондар) ағындарының шектік қауіпті деңгейінен асып кету туралы ескертудің автоматтандырылған жүйесін әзірлеу;</w:t>
            </w:r>
          </w:p>
          <w:p w14:paraId="76CCBA65" w14:textId="77777777" w:rsidR="00691E65" w:rsidRPr="00935041" w:rsidRDefault="00691E65" w:rsidP="00CB581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Қазақстан Республикасының аумағында жоғары вольтты электр беру желілеріндегі геомагниттік дауылдар кезіндегі магниттік индукцияланған токтардың шамасын бағалау жүйесін әзірлеу;</w:t>
            </w:r>
          </w:p>
          <w:p w14:paraId="2717B499" w14:textId="77777777" w:rsidR="00691E65" w:rsidRPr="00935041" w:rsidRDefault="00691E65" w:rsidP="00CB581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 ұсынылатын болжамдарды валидациялау және олардың тиімділігін арттыру бойынша зерттеулер мен іс-шаралар жоспарын әзірлеу. </w:t>
            </w:r>
          </w:p>
          <w:p w14:paraId="53780774" w14:textId="77777777" w:rsidR="00691E65" w:rsidRPr="00935041" w:rsidRDefault="00691E65" w:rsidP="00CB5814">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3.Жерге жақын ғарыш кеңістігінің параметрлерін өлшеудің қазақстандық жерүсті кешенін жаңғырту және дамыту.</w:t>
            </w:r>
          </w:p>
          <w:p w14:paraId="3EC2DDFC" w14:textId="77777777" w:rsidR="00691E65" w:rsidRPr="00935041" w:rsidRDefault="00691E65" w:rsidP="00CB5814">
            <w:pPr>
              <w:pBdr>
                <w:top w:val="nil"/>
                <w:left w:val="nil"/>
                <w:bottom w:val="nil"/>
                <w:right w:val="nil"/>
                <w:between w:val="nil"/>
              </w:pBdr>
              <w:spacing w:after="0" w:line="240" w:lineRule="auto"/>
              <w:jc w:val="both"/>
              <w:rPr>
                <w:rFonts w:ascii="Times New Roman" w:eastAsia="Times New Roman" w:hAnsi="Times New Roman" w:cs="Times New Roman"/>
                <w:bCs/>
                <w:sz w:val="24"/>
                <w:szCs w:val="24"/>
                <w:lang w:val="kk-KZ"/>
              </w:rPr>
            </w:pPr>
            <w:r w:rsidRPr="00935041">
              <w:rPr>
                <w:rFonts w:ascii="Times New Roman" w:eastAsia="Times New Roman" w:hAnsi="Times New Roman" w:cs="Times New Roman"/>
                <w:bCs/>
                <w:sz w:val="24"/>
                <w:szCs w:val="24"/>
                <w:lang w:val="kk-KZ"/>
              </w:rPr>
              <w:t>- геомагниттік өрістің векторын өлшейтін жоғары жиілікті сезбегіштерді орнату және баптау;</w:t>
            </w:r>
          </w:p>
          <w:p w14:paraId="54CAD527" w14:textId="77777777" w:rsidR="00691E65" w:rsidRPr="00935041" w:rsidRDefault="00691E65" w:rsidP="00CB5814">
            <w:pPr>
              <w:pBdr>
                <w:top w:val="nil"/>
                <w:left w:val="nil"/>
                <w:bottom w:val="nil"/>
                <w:right w:val="nil"/>
                <w:between w:val="nil"/>
              </w:pBdr>
              <w:spacing w:after="0" w:line="240" w:lineRule="auto"/>
              <w:jc w:val="both"/>
              <w:rPr>
                <w:rFonts w:ascii="Times New Roman" w:eastAsia="Times New Roman" w:hAnsi="Times New Roman" w:cs="Times New Roman"/>
                <w:bCs/>
                <w:sz w:val="24"/>
                <w:szCs w:val="24"/>
                <w:lang w:val="kk-KZ"/>
              </w:rPr>
            </w:pPr>
            <w:r w:rsidRPr="00935041">
              <w:rPr>
                <w:rFonts w:ascii="Times New Roman" w:eastAsia="Times New Roman" w:hAnsi="Times New Roman" w:cs="Times New Roman"/>
                <w:bCs/>
                <w:sz w:val="24"/>
                <w:szCs w:val="24"/>
                <w:lang w:val="kk-KZ"/>
              </w:rPr>
              <w:t>- Күннің радиосәулеленуін өлшеудің спектралдық айырымдылығын арттыру;</w:t>
            </w:r>
          </w:p>
          <w:p w14:paraId="04601363" w14:textId="77777777" w:rsidR="00691E65" w:rsidRPr="00935041" w:rsidRDefault="00691E65" w:rsidP="00CB5814">
            <w:pPr>
              <w:pBdr>
                <w:top w:val="nil"/>
                <w:left w:val="nil"/>
                <w:bottom w:val="nil"/>
                <w:right w:val="nil"/>
                <w:between w:val="nil"/>
              </w:pBdr>
              <w:spacing w:after="0" w:line="240" w:lineRule="auto"/>
              <w:jc w:val="both"/>
              <w:rPr>
                <w:rFonts w:ascii="Times New Roman" w:eastAsia="Times New Roman" w:hAnsi="Times New Roman" w:cs="Times New Roman"/>
                <w:bCs/>
                <w:sz w:val="24"/>
                <w:szCs w:val="24"/>
                <w:lang w:val="kk-KZ"/>
              </w:rPr>
            </w:pPr>
            <w:r w:rsidRPr="00935041">
              <w:rPr>
                <w:rFonts w:ascii="Times New Roman" w:eastAsia="Times New Roman" w:hAnsi="Times New Roman" w:cs="Times New Roman"/>
                <w:bCs/>
                <w:sz w:val="24"/>
                <w:szCs w:val="24"/>
                <w:lang w:val="kk-KZ"/>
              </w:rPr>
              <w:t>- индукциялық типтегі магниттік сезбекті орнату және баптау.</w:t>
            </w:r>
          </w:p>
          <w:p w14:paraId="74D464C0" w14:textId="77777777" w:rsidR="00691E65" w:rsidRPr="00935041" w:rsidRDefault="00691E65" w:rsidP="00CB5814">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4. Ғарыштық ауа-райы мен Күн белсенділігінің параметрлерін үнемі өлшеу, талдау және болжау жүргізу:</w:t>
            </w:r>
          </w:p>
          <w:p w14:paraId="132A04E7" w14:textId="77777777" w:rsidR="00691E65" w:rsidRPr="00935041" w:rsidRDefault="00691E65" w:rsidP="00CB581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 ғарыштық сәулелерді, геомагниттік өрісті, Күннің радио сәулеленуін, ионосфераның толық электрондық құрамын, ионосфераның жерүсті тік және көлбеу радиоқондырылуын тіркеу бойынша Жердегі қазақстандық эксперименттік кешендерінде Жерге жақын ғарыш </w:t>
            </w:r>
            <w:r w:rsidRPr="00935041">
              <w:rPr>
                <w:rFonts w:ascii="Times New Roman" w:eastAsia="Times New Roman" w:hAnsi="Times New Roman" w:cs="Times New Roman"/>
                <w:sz w:val="24"/>
                <w:szCs w:val="24"/>
                <w:lang w:val="kk-KZ"/>
              </w:rPr>
              <w:lastRenderedPageBreak/>
              <w:t xml:space="preserve">кеңістігінің параметрлерін өлшеу жүргізу және Қазақстан өңіріндегі Жерге жақын ғарыш кеңістігінің жай-күйін өлшеу және талдау нәтижелерін ұсыну; </w:t>
            </w:r>
          </w:p>
          <w:p w14:paraId="4E0ABBCD" w14:textId="77777777" w:rsidR="00691E65" w:rsidRPr="00935041" w:rsidRDefault="00691E65" w:rsidP="00CB581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цифрлық порталда геомагниттік және радиациялық жағдайдың күнделікті жедел болжамдарын әзірлеу және ұсыну (геомагниттік белсенділіктің Ар-индексі, күннің Радио сәулелену ағынының тығыздығы, үлкен протондық ұлғаю ықтималдығы және геостационарлық орбитадағы жоғары энергиялы магнитосфералық электрондар флюенсінің беталысы;</w:t>
            </w:r>
          </w:p>
        </w:tc>
      </w:tr>
      <w:tr w:rsidR="0017619F" w:rsidRPr="00935041" w14:paraId="65BB7F58" w14:textId="77777777" w:rsidTr="00CB5814">
        <w:trPr>
          <w:trHeight w:val="331"/>
        </w:trPr>
        <w:tc>
          <w:tcPr>
            <w:tcW w:w="9923" w:type="dxa"/>
          </w:tcPr>
          <w:p w14:paraId="2C2B282C" w14:textId="77777777" w:rsidR="00691E65" w:rsidRPr="00935041" w:rsidRDefault="00691E65" w:rsidP="00CB5814">
            <w:pPr>
              <w:tabs>
                <w:tab w:val="left" w:pos="317"/>
              </w:tabs>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lastRenderedPageBreak/>
              <w:t>3. Стратегиялық және бағдарламалық құжаттардың қандай тармақтарын шешеді:</w:t>
            </w:r>
          </w:p>
          <w:p w14:paraId="0EB0E49F" w14:textId="77777777" w:rsidR="00691E65" w:rsidRPr="00935041" w:rsidRDefault="00691E65" w:rsidP="00691E65">
            <w:pPr>
              <w:numPr>
                <w:ilvl w:val="0"/>
                <w:numId w:val="42"/>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Ғылыми-техникалық міндеттердің тізбесін қалыптастыру және «Ғарыштық технологиялар» бағыты бойынша отандық ғылымның бәсекеге қабілеттілігін арттыру жөнінде ұсыныстар әзірлеу мақсатында жүргізілген форсайт-зерттеу. Қазақстан Республикасының Президенті жанындағы «Қазақстан Республикасының Ұлттық ғылым академиясы» КЕАҚ. Астана, 2024 жыл. Орта мерзімді кезеңге арналған ғылымның перспективті міндеттерінің тізбесі, «Ғарыштық технологиялар» бағыты бойынша. 30-тармақ. Ғарыш аппараттарының орбиталарында радиациялық жағдайдың күшеюі туралы ескерту жүйесін құру. </w:t>
            </w:r>
          </w:p>
          <w:p w14:paraId="333F69ED" w14:textId="77777777" w:rsidR="00691E65" w:rsidRPr="00935041" w:rsidRDefault="00691E65" w:rsidP="00691E65">
            <w:pPr>
              <w:numPr>
                <w:ilvl w:val="0"/>
                <w:numId w:val="42"/>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 2050» стратегиясы. «2030 жылға дейін Қазақстан ғарыш қызметтері әлемдік нарығындағы өз орнын кеңейтіп, басталған жобалардың бірқатарын логикалық аяқтауы тиіс: Астанадағы ғарыш аппараттарын жинау және сынау кешенін, қашықтықтан зондтау ғарыштық жүйесін, ұлттық ғарыштық мониторинг және жерүсті инфрақұрылымы жүйесін, жоғары дәлдіктегі спутниктік навигация жүйелерін».</w:t>
            </w:r>
          </w:p>
          <w:p w14:paraId="22CF6B7C" w14:textId="77777777" w:rsidR="00691E65" w:rsidRPr="00935041" w:rsidRDefault="00691E65" w:rsidP="00691E65">
            <w:pPr>
              <w:numPr>
                <w:ilvl w:val="0"/>
                <w:numId w:val="42"/>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Қазақстан Республикасының ғарыш саласын дамытудың 2023 – 2029 жылдарға арналған тұжырымдамалары: 9-тармақ. «ЖҚЗ деректерін өңдеу бойынша ғылыми әдістер мен технологияларды, ғарыштық ауа райын бақылау және талдау технологияларын, зымыран-ғарыштық қызметінің экологиялық қауіпсіздігінің ғылыми әдістері мен технологияларын әзірлеу бойынша зерттеулер жүргізу». </w:t>
            </w:r>
          </w:p>
          <w:p w14:paraId="0A5B4B58" w14:textId="77777777" w:rsidR="00691E65" w:rsidRPr="00935041" w:rsidRDefault="00691E65" w:rsidP="00691E65">
            <w:pPr>
              <w:numPr>
                <w:ilvl w:val="0"/>
                <w:numId w:val="42"/>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Республикасының 2029 жылға дейінгі ұлттық даму жоспары, 5-басымдық – «Ұлттық ғылым моделін қайта жүктеу», міндет – «Ғылыми инфрақұрылымды жаңғырту және цифрландыру»;</w:t>
            </w:r>
          </w:p>
          <w:p w14:paraId="6B661388" w14:textId="77777777" w:rsidR="00691E65" w:rsidRPr="00935041" w:rsidRDefault="00691E65" w:rsidP="00691E65">
            <w:pPr>
              <w:numPr>
                <w:ilvl w:val="0"/>
                <w:numId w:val="42"/>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Республикасының 2023-2029 жылдарға арналған ғарыш саласын дамыту тұжырымдамасы», Қазақстан Республикасы Үкіметінің 28.03.2023 ж. №266дсп қаулысымен бекітілген;</w:t>
            </w:r>
          </w:p>
          <w:p w14:paraId="46083AD2" w14:textId="77777777" w:rsidR="00691E65" w:rsidRPr="00935041" w:rsidRDefault="00691E65" w:rsidP="00691E65">
            <w:pPr>
              <w:numPr>
                <w:ilvl w:val="0"/>
                <w:numId w:val="42"/>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 ТМД-ға мүше мемлекеттердің жер маңындағы ғарыш кеңістігінің техногендік ластануын және ғарыштық ауа райын мониторингілеу жүйелерін «Роскосмос» мемлекеттік корпорациясының «Құс жолы» жүйесі аясында әзірлеу жөніндегі ынтымақтастығы туралы 2022 жылғы 9 маусымдағы Мемлекетаралық кеңестің шешімі.</w:t>
            </w:r>
          </w:p>
          <w:p w14:paraId="44C57237" w14:textId="77777777" w:rsidR="00691E65" w:rsidRPr="00935041" w:rsidRDefault="00691E65" w:rsidP="00691E65">
            <w:pPr>
              <w:numPr>
                <w:ilvl w:val="0"/>
                <w:numId w:val="42"/>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 Республикасының Цифрлық даму, инновациялар және аэроғарыш өнеркәсібі министрлігінің 2023-2027 жылдарға арналған даму жоспары (Қазақстан Республикасының Цифрлық даму, инновациялар және аэроғарыш өнеркәсібі министрінің 05.04.2024 ж. №202/НҚ бұйрығымен бекітілген): 3-бөлім. Аэроғарыш саласын дамыту, елді геодезиялық және картографиялық ақпаратпен қамту, 3.1-мақсат: Аэроғарыш өнеркәсібін дамыту және қолдау.</w:t>
            </w:r>
          </w:p>
        </w:tc>
      </w:tr>
      <w:tr w:rsidR="0017619F" w:rsidRPr="00935041" w14:paraId="4D22DA0E" w14:textId="77777777" w:rsidTr="00CB5814">
        <w:tc>
          <w:tcPr>
            <w:tcW w:w="9923" w:type="dxa"/>
          </w:tcPr>
          <w:p w14:paraId="65114B3A" w14:textId="77777777" w:rsidR="00691E65" w:rsidRPr="00935041" w:rsidRDefault="00691E65" w:rsidP="00CB5814">
            <w:pPr>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4. Күтілетін нәтижелер</w:t>
            </w:r>
          </w:p>
          <w:p w14:paraId="637FDE5D" w14:textId="77777777" w:rsidR="00691E65" w:rsidRPr="00935041" w:rsidRDefault="00691E65" w:rsidP="00CB5814">
            <w:pPr>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4.1 тікелей нәтижелер:</w:t>
            </w:r>
          </w:p>
          <w:p w14:paraId="3B827E03" w14:textId="77777777" w:rsidR="00691E65" w:rsidRPr="00935041" w:rsidRDefault="00691E65" w:rsidP="00CB5814">
            <w:pPr>
              <w:pStyle w:val="a5"/>
              <w:spacing w:before="0" w:after="0"/>
              <w:jc w:val="both"/>
              <w:rPr>
                <w:b/>
                <w:bCs/>
                <w:lang w:val="kk-KZ"/>
              </w:rPr>
            </w:pPr>
            <w:r w:rsidRPr="00935041">
              <w:rPr>
                <w:rStyle w:val="a7"/>
                <w:lang w:val="kk-KZ"/>
              </w:rPr>
              <w:t>Виртуалды ақпараттық ортаның архитектурасы:</w:t>
            </w:r>
          </w:p>
          <w:p w14:paraId="182905F8" w14:textId="77777777" w:rsidR="00691E65" w:rsidRPr="00935041" w:rsidRDefault="00691E65" w:rsidP="00CB5814">
            <w:pPr>
              <w:pStyle w:val="a5"/>
              <w:spacing w:before="0" w:after="0"/>
              <w:jc w:val="both"/>
              <w:rPr>
                <w:lang w:val="kk-KZ"/>
              </w:rPr>
            </w:pPr>
            <w:r w:rsidRPr="00935041">
              <w:rPr>
                <w:lang w:val="kk-KZ"/>
              </w:rPr>
              <w:t>- ғарыштық ауа райы құбылыстарын жіктеу әдістемесі және деректерді өңдеу хаттамалары;</w:t>
            </w:r>
          </w:p>
          <w:p w14:paraId="78D6BC81" w14:textId="77777777" w:rsidR="00691E65" w:rsidRPr="00935041" w:rsidRDefault="00691E65" w:rsidP="00CB5814">
            <w:pPr>
              <w:pStyle w:val="a5"/>
              <w:spacing w:before="0" w:after="0"/>
              <w:jc w:val="both"/>
              <w:rPr>
                <w:lang w:val="kk-KZ"/>
              </w:rPr>
            </w:pPr>
            <w:r w:rsidRPr="00935041">
              <w:rPr>
                <w:lang w:val="kk-KZ"/>
              </w:rPr>
              <w:t>- Күн белсенділігі мен магнитосфера параметрлерін талдау және болжау алгоритмдері;</w:t>
            </w:r>
          </w:p>
          <w:p w14:paraId="610A90A8" w14:textId="77777777" w:rsidR="00691E65" w:rsidRPr="00935041" w:rsidRDefault="00691E65" w:rsidP="00CB5814">
            <w:pPr>
              <w:pStyle w:val="a5"/>
              <w:spacing w:before="0" w:after="0"/>
              <w:jc w:val="both"/>
              <w:rPr>
                <w:lang w:val="kk-KZ"/>
              </w:rPr>
            </w:pPr>
            <w:r w:rsidRPr="00935041">
              <w:rPr>
                <w:lang w:val="kk-KZ"/>
              </w:rPr>
              <w:t>- өлшеу жүйелерін интеграциялауға қойылатын техникалық талаптар;</w:t>
            </w:r>
          </w:p>
          <w:p w14:paraId="6D5C572B" w14:textId="77777777" w:rsidR="00691E65" w:rsidRPr="00935041" w:rsidRDefault="00691E65" w:rsidP="00CB5814">
            <w:pPr>
              <w:pStyle w:val="a5"/>
              <w:spacing w:before="0" w:after="0"/>
              <w:jc w:val="both"/>
              <w:rPr>
                <w:lang w:val="kk-KZ"/>
              </w:rPr>
            </w:pPr>
            <w:r w:rsidRPr="00935041">
              <w:rPr>
                <w:lang w:val="kk-KZ"/>
              </w:rPr>
              <w:t>- дәлдік, толықтық және тұрақтылық көрсеткіштерін қамтитын алгоритмдерді валидациялау жөніндегі есеп.</w:t>
            </w:r>
          </w:p>
          <w:p w14:paraId="0A88FA2B" w14:textId="77777777" w:rsidR="00691E65" w:rsidRPr="00935041" w:rsidRDefault="00691E65" w:rsidP="00CB5814">
            <w:pPr>
              <w:pStyle w:val="a5"/>
              <w:spacing w:before="0" w:after="0"/>
              <w:jc w:val="both"/>
              <w:rPr>
                <w:lang w:val="kk-KZ"/>
              </w:rPr>
            </w:pPr>
            <w:r w:rsidRPr="00935041">
              <w:rPr>
                <w:lang w:val="kk-KZ"/>
              </w:rPr>
              <w:t>Жер орбитасы аймағында олардың параметрлерін болжау мүмкіндігін қамтамасыз ететін Күн лақтырыстарының таралуының математикалық моделі.</w:t>
            </w:r>
          </w:p>
          <w:p w14:paraId="43F20CAD" w14:textId="77777777" w:rsidR="00691E65" w:rsidRPr="00935041" w:rsidRDefault="00691E65" w:rsidP="00CB5814">
            <w:pPr>
              <w:pStyle w:val="a5"/>
              <w:spacing w:before="0" w:after="0"/>
              <w:jc w:val="both"/>
              <w:rPr>
                <w:lang w:val="kk-KZ"/>
              </w:rPr>
            </w:pPr>
            <w:r w:rsidRPr="00935041">
              <w:rPr>
                <w:lang w:val="kk-KZ"/>
              </w:rPr>
              <w:t>Ғарыштық ауа райының қауіпті көріністерін бағалауға арналған ғылыми негізделген критерийлер мен есептік әдістемелер.</w:t>
            </w:r>
          </w:p>
          <w:p w14:paraId="37DD2682" w14:textId="77777777" w:rsidR="00691E65" w:rsidRPr="00935041" w:rsidRDefault="00691E65" w:rsidP="00CB5814">
            <w:pPr>
              <w:pStyle w:val="a5"/>
              <w:spacing w:before="0" w:after="0"/>
              <w:jc w:val="both"/>
              <w:rPr>
                <w:lang w:val="kk-KZ"/>
              </w:rPr>
            </w:pPr>
            <w:r w:rsidRPr="00935041">
              <w:rPr>
                <w:lang w:val="kk-KZ"/>
              </w:rPr>
              <w:lastRenderedPageBreak/>
              <w:t>Қазақстан жағдайына бейімделген электр беру желілеріндегі (ЛЭЖ) индуцирленген токтарды болжау моделі.</w:t>
            </w:r>
          </w:p>
          <w:p w14:paraId="3A1B2504" w14:textId="77777777" w:rsidR="00691E65" w:rsidRPr="00935041" w:rsidRDefault="00691E65" w:rsidP="00CB5814">
            <w:pPr>
              <w:pStyle w:val="a5"/>
              <w:spacing w:before="0" w:after="0"/>
              <w:jc w:val="both"/>
              <w:rPr>
                <w:lang w:val="kk-KZ"/>
              </w:rPr>
            </w:pPr>
            <w:r w:rsidRPr="00935041">
              <w:rPr>
                <w:lang w:val="kk-KZ"/>
              </w:rPr>
              <w:t>Болжау модельдерін прототиптік есептеу блогы түрінде бағдарламалық іске асыру.</w:t>
            </w:r>
          </w:p>
          <w:p w14:paraId="3E67D17C" w14:textId="77777777" w:rsidR="00691E65" w:rsidRPr="00935041" w:rsidRDefault="00691E65" w:rsidP="00CB5814">
            <w:pPr>
              <w:pStyle w:val="a5"/>
              <w:spacing w:before="0" w:after="0"/>
              <w:jc w:val="both"/>
              <w:rPr>
                <w:lang w:val="kk-KZ"/>
              </w:rPr>
            </w:pPr>
            <w:r w:rsidRPr="00935041">
              <w:rPr>
                <w:lang w:val="kk-KZ"/>
              </w:rPr>
              <w:t>Модельдік нәтижелердің дәлдігін бақылаулық деректермен салыстыру және валидациялау жөніндегі есеп.</w:t>
            </w:r>
          </w:p>
          <w:p w14:paraId="2FDC6361" w14:textId="77777777" w:rsidR="00691E65" w:rsidRPr="00935041" w:rsidRDefault="00691E65" w:rsidP="00CB5814">
            <w:pPr>
              <w:pStyle w:val="a5"/>
              <w:spacing w:before="0" w:after="0"/>
              <w:jc w:val="both"/>
              <w:rPr>
                <w:lang w:val="kk-KZ"/>
              </w:rPr>
            </w:pPr>
            <w:r w:rsidRPr="00935041">
              <w:rPr>
                <w:lang w:val="kk-KZ"/>
              </w:rPr>
              <w:t>Өлшеу кешенінің датчиктері үшін жаңғыртылған техникалық шешімдер.</w:t>
            </w:r>
          </w:p>
          <w:p w14:paraId="34DD5835" w14:textId="77777777" w:rsidR="00691E65" w:rsidRPr="00935041" w:rsidRDefault="00691E65" w:rsidP="00CB5814">
            <w:pPr>
              <w:pStyle w:val="a5"/>
              <w:spacing w:before="0" w:after="0"/>
              <w:jc w:val="both"/>
              <w:rPr>
                <w:lang w:val="kk-KZ"/>
              </w:rPr>
            </w:pPr>
            <w:r w:rsidRPr="00935041">
              <w:rPr>
                <w:lang w:val="kk-KZ"/>
              </w:rPr>
              <w:t>Күн радиосәулелену ағынын және геомагниттік белсенділікті өлшеу әдістемесі.</w:t>
            </w:r>
          </w:p>
          <w:p w14:paraId="2A8DA62C" w14:textId="77777777" w:rsidR="00691E65" w:rsidRPr="00935041" w:rsidRDefault="00691E65" w:rsidP="00CB5814">
            <w:pPr>
              <w:pStyle w:val="a5"/>
              <w:spacing w:before="0" w:after="0"/>
              <w:jc w:val="both"/>
              <w:rPr>
                <w:lang w:val="kk-KZ"/>
              </w:rPr>
            </w:pPr>
            <w:r w:rsidRPr="00935041">
              <w:rPr>
                <w:lang w:val="kk-KZ"/>
              </w:rPr>
              <w:t>Кешенді өлшеулерге арналған ғылыми бақылаулар регламенті және деректерді жинау хаттамалары.</w:t>
            </w:r>
          </w:p>
          <w:p w14:paraId="172CB350" w14:textId="77777777" w:rsidR="00691E65" w:rsidRPr="00935041" w:rsidRDefault="00691E65" w:rsidP="00CB5814">
            <w:pPr>
              <w:pStyle w:val="a5"/>
              <w:spacing w:before="0" w:after="0"/>
              <w:jc w:val="both"/>
              <w:rPr>
                <w:lang w:val="kk-KZ"/>
              </w:rPr>
            </w:pPr>
            <w:r w:rsidRPr="00935041">
              <w:rPr>
                <w:lang w:val="kk-KZ"/>
              </w:rPr>
              <w:t>Қазақстан өңіріндегі околоземдік ғарыш кеңістігі параметрлерінің жерүсті өлшеулері нәтижелері бойынша есеп.</w:t>
            </w:r>
          </w:p>
          <w:p w14:paraId="28E7C8EC" w14:textId="77777777" w:rsidR="00691E65" w:rsidRPr="00935041" w:rsidRDefault="00691E65" w:rsidP="00CB5814">
            <w:pPr>
              <w:pStyle w:val="a5"/>
              <w:spacing w:before="0" w:after="0"/>
              <w:jc w:val="both"/>
              <w:rPr>
                <w:lang w:val="kk-KZ"/>
              </w:rPr>
            </w:pPr>
            <w:r w:rsidRPr="00935041">
              <w:rPr>
                <w:lang w:val="kk-KZ"/>
              </w:rPr>
              <w:t>Деректерді аналитикалық өңдеуге арналған бағдарламалық-әдістемелік кешенді енгізу.</w:t>
            </w:r>
          </w:p>
          <w:p w14:paraId="5F13DCCD" w14:textId="77777777" w:rsidR="00691E65" w:rsidRPr="00935041" w:rsidRDefault="00691E65" w:rsidP="00CB5814">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Бағдарламаны жүзеге асыру нәтижесінде келесі талаптар орындалуы тиіс:</w:t>
            </w:r>
          </w:p>
          <w:p w14:paraId="180A80DD" w14:textId="77777777" w:rsidR="00691E65" w:rsidRPr="00935041" w:rsidRDefault="00691E65" w:rsidP="00691E65">
            <w:pPr>
              <w:numPr>
                <w:ilvl w:val="0"/>
                <w:numId w:val="43"/>
              </w:numPr>
              <w:pBdr>
                <w:top w:val="nil"/>
                <w:left w:val="nil"/>
                <w:bottom w:val="nil"/>
                <w:right w:val="nil"/>
                <w:between w:val="nil"/>
              </w:pBdr>
              <w:spacing w:after="0" w:line="240" w:lineRule="auto"/>
              <w:ind w:left="0" w:firstLine="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Бағдарламаның ғылыми бағыты бойынша Web of Science дерекқорындағы импакт-факторы 1 (бірінші), 2 (екінші) және (немесе) 3 (үшінші) квартильге кіретін рецензияланған ғылыми басылымдарда және (немесе) Scopus дерекқорындағы CiteScore пайыздық көрсеткіші кемінде 50 (елу) болатын журналдарда кемінде 5 (бес) мақала және (немесе) шолу жариялау;</w:t>
            </w:r>
          </w:p>
          <w:p w14:paraId="65FE5056" w14:textId="77777777" w:rsidR="00691E65" w:rsidRPr="00935041" w:rsidRDefault="00691E65" w:rsidP="00691E65">
            <w:pPr>
              <w:numPr>
                <w:ilvl w:val="0"/>
                <w:numId w:val="43"/>
              </w:numPr>
              <w:pBdr>
                <w:top w:val="nil"/>
                <w:left w:val="nil"/>
                <w:bottom w:val="nil"/>
                <w:right w:val="nil"/>
                <w:between w:val="nil"/>
              </w:pBdr>
              <w:spacing w:after="0" w:line="240" w:lineRule="auto"/>
              <w:ind w:left="0" w:firstLine="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ЖБССҚЕК ұсынған журналдарда кемінде 7 (жеті) мақала жариялау;</w:t>
            </w:r>
          </w:p>
          <w:p w14:paraId="685CD9F7" w14:textId="77777777" w:rsidR="00691E65" w:rsidRPr="00935041" w:rsidRDefault="00691E65" w:rsidP="00691E65">
            <w:pPr>
              <w:numPr>
                <w:ilvl w:val="0"/>
                <w:numId w:val="43"/>
              </w:numPr>
              <w:pBdr>
                <w:top w:val="nil"/>
                <w:left w:val="nil"/>
                <w:bottom w:val="nil"/>
                <w:right w:val="nil"/>
                <w:between w:val="nil"/>
              </w:pBdr>
              <w:spacing w:after="0" w:line="240" w:lineRule="auto"/>
              <w:ind w:left="0" w:firstLine="0"/>
              <w:jc w:val="both"/>
              <w:rPr>
                <w:rFonts w:ascii="Times New Roman" w:hAnsi="Times New Roman" w:cs="Times New Roman"/>
                <w:sz w:val="24"/>
                <w:szCs w:val="24"/>
                <w:lang w:val="kk-KZ"/>
              </w:rPr>
            </w:pPr>
            <w:r w:rsidRPr="00935041">
              <w:rPr>
                <w:rFonts w:ascii="Times New Roman" w:eastAsia="Times New Roman" w:hAnsi="Times New Roman" w:cs="Times New Roman"/>
                <w:sz w:val="24"/>
                <w:szCs w:val="24"/>
                <w:lang w:val="kk-KZ"/>
              </w:rPr>
              <w:t>ҚР Ұлттық зияткерлік меншік институтында тіркелген кемінде 2 (екі) зияткерлік меншік объектісін не ҚР Авторлық құқық объектісіне кемінде 2 (екі) авторлық куәлік алу.</w:t>
            </w:r>
          </w:p>
        </w:tc>
      </w:tr>
      <w:tr w:rsidR="0017619F" w:rsidRPr="00935041" w14:paraId="4E822FCA" w14:textId="77777777" w:rsidTr="00CB5814">
        <w:trPr>
          <w:trHeight w:val="1338"/>
        </w:trPr>
        <w:tc>
          <w:tcPr>
            <w:tcW w:w="9923" w:type="dxa"/>
          </w:tcPr>
          <w:p w14:paraId="4D14388E" w14:textId="77777777" w:rsidR="00691E65" w:rsidRPr="00935041" w:rsidRDefault="00691E65" w:rsidP="00CB5814">
            <w:pPr>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lastRenderedPageBreak/>
              <w:t>4.2 Бағдарламаның соңғы нәтижесі:</w:t>
            </w:r>
          </w:p>
          <w:p w14:paraId="1BCA87E3" w14:textId="77777777" w:rsidR="00691E65" w:rsidRPr="00935041" w:rsidRDefault="00691E65" w:rsidP="00CB5814">
            <w:pPr>
              <w:spacing w:after="0" w:line="240" w:lineRule="auto"/>
              <w:jc w:val="both"/>
              <w:rPr>
                <w:rFonts w:ascii="Times New Roman" w:eastAsia="Times New Roman" w:hAnsi="Times New Roman" w:cs="Times New Roman"/>
                <w:b/>
                <w:bCs/>
                <w:sz w:val="24"/>
                <w:szCs w:val="24"/>
                <w:lang w:val="kk-KZ"/>
              </w:rPr>
            </w:pPr>
            <w:r w:rsidRPr="00935041">
              <w:rPr>
                <w:rFonts w:ascii="Times New Roman" w:eastAsia="Times New Roman" w:hAnsi="Times New Roman" w:cs="Times New Roman"/>
                <w:b/>
                <w:bCs/>
                <w:sz w:val="24"/>
                <w:szCs w:val="24"/>
                <w:lang w:val="kk-KZ"/>
              </w:rPr>
              <w:t>4.2.1. Технологиялық және функционалдық нәтижелері</w:t>
            </w:r>
          </w:p>
          <w:p w14:paraId="43CBE34F" w14:textId="77777777" w:rsidR="00691E65" w:rsidRPr="00935041" w:rsidRDefault="00691E65" w:rsidP="00CB5814">
            <w:pP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Ғылыми тұрғыда верификацияланған және эксперименттік түрде расталған Күн белсенділігінің, магнитосфералық және ионосфералық үдерістердің динамикасын сипаттайтын математикалық модельдер, деректерді өңдеу әдістері мен болжау алгоритмдерінің жиынтығы, сондай-ақ оларды аналитикалық тұрғыдан пайдалануға және алдын ала ескерту сипатындағы болжамдарды қалыптастыруға арналған ғылыми негізделген цифрлық ортаның архитектурасы, кейіннен ғылыми-зерттеу, білім беру және өндірістік-технологиялық қызметке енгізуге бағытталған.</w:t>
            </w:r>
          </w:p>
          <w:p w14:paraId="7FDC315A" w14:textId="77777777" w:rsidR="00691E65" w:rsidRPr="00935041" w:rsidRDefault="00691E65" w:rsidP="00CB5814">
            <w:pPr>
              <w:spacing w:after="0" w:line="240" w:lineRule="auto"/>
              <w:jc w:val="both"/>
              <w:rPr>
                <w:rFonts w:ascii="Times New Roman" w:eastAsia="Times New Roman" w:hAnsi="Times New Roman" w:cs="Times New Roman"/>
                <w:b/>
                <w:bCs/>
                <w:sz w:val="24"/>
                <w:szCs w:val="24"/>
                <w:lang w:val="kk-KZ"/>
              </w:rPr>
            </w:pPr>
            <w:r w:rsidRPr="00935041">
              <w:rPr>
                <w:rFonts w:ascii="Times New Roman" w:eastAsia="Times New Roman" w:hAnsi="Times New Roman" w:cs="Times New Roman"/>
                <w:b/>
                <w:bCs/>
                <w:sz w:val="24"/>
                <w:szCs w:val="24"/>
                <w:lang w:val="kk-KZ"/>
              </w:rPr>
              <w:t>4.2.2. Ғылыми-техникалық нәтижелер мен ықпалдар</w:t>
            </w:r>
          </w:p>
          <w:p w14:paraId="3D5E39DD" w14:textId="77777777" w:rsidR="00691E65" w:rsidRPr="00935041" w:rsidRDefault="00691E65" w:rsidP="00CB5814">
            <w:pP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1) Ғарыштық ауа райын болжау сапасын арттыру жаңа өлшеу түрлерін енгізу арқылы, бақылау деректерін кеңейту арқылы, короналық масса лақтырылымдарының (CME) таралуын тікелей сандық модельдеу әдістерін қолдану арқылы, сондай-ақ CME-нің магнитосфера мен жер маңындағы ғарыш кеңістігіне әсерін сипаттайтын модельдерді жетілдіру арқылы қамтамасыз етіледі</w:t>
            </w:r>
          </w:p>
          <w:p w14:paraId="62DEA9FA" w14:textId="77777777" w:rsidR="00691E65" w:rsidRPr="00935041" w:rsidRDefault="00691E65" w:rsidP="00CB5814">
            <w:pP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2) Бағдарламаны орындау нәтижесінде алынған жаңа ғылыми білімдер: короналық массаның лақтырыстарының эволюция механизмдері туралы; геомагниттік возмущениялардың қалыптасу үдерістері туралы; Күн белсенділігінің радиобайланысқа, GNSS жүйелеріне және Қазақстанның технологиялық инфрақұрылымына әсері туралы.</w:t>
            </w:r>
          </w:p>
          <w:p w14:paraId="132BBBBB" w14:textId="77777777" w:rsidR="00691E65" w:rsidRPr="00935041" w:rsidRDefault="00691E65" w:rsidP="00CB5814">
            <w:pP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3) Жоғары технологиялық зерттеулер жүргізуге мүмкіндік беретін ғылыми-зерттеу инфрақұрылымы мен кадрлық әлеуетті дамыту қамтамасыз етіледі</w:t>
            </w:r>
          </w:p>
          <w:p w14:paraId="0FCDBB98" w14:textId="77777777" w:rsidR="00691E65" w:rsidRPr="00935041" w:rsidRDefault="00691E65" w:rsidP="00CB5814">
            <w:pP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4) Қазақстанның халықаралық жобалар мен кооперацияларға интеграциясы ғарыштық ауа райын мониторингілеудің халықаралық желілеріне (ISEST, ISWI, CAWSES) қатысу арқылы, сондай-ақ ESA, NOAA SWPC, IZMIRAN, JAXA және басқа да жетекші орталықтармен бірлескен зерттеулер, деректер алмасу және модельдік есептеулер жүргізу арқылы жүзеге асады</w:t>
            </w:r>
          </w:p>
          <w:p w14:paraId="62A274B5" w14:textId="77777777" w:rsidR="00691E65" w:rsidRPr="00935041" w:rsidRDefault="00691E65" w:rsidP="00CB5814">
            <w:pPr>
              <w:spacing w:after="0" w:line="240" w:lineRule="auto"/>
              <w:jc w:val="both"/>
              <w:rPr>
                <w:rFonts w:ascii="Times New Roman" w:eastAsia="Times New Roman" w:hAnsi="Times New Roman" w:cs="Times New Roman"/>
                <w:b/>
                <w:bCs/>
                <w:sz w:val="24"/>
                <w:szCs w:val="24"/>
                <w:lang w:val="kk-KZ"/>
              </w:rPr>
            </w:pPr>
            <w:r w:rsidRPr="00935041">
              <w:rPr>
                <w:rFonts w:ascii="Times New Roman" w:eastAsia="Times New Roman" w:hAnsi="Times New Roman" w:cs="Times New Roman"/>
                <w:b/>
                <w:bCs/>
                <w:sz w:val="24"/>
                <w:szCs w:val="24"/>
                <w:lang w:val="kk-KZ"/>
              </w:rPr>
              <w:t>4.2.3. Әлеуметтік әсер</w:t>
            </w:r>
          </w:p>
          <w:p w14:paraId="0D643054" w14:textId="77777777" w:rsidR="00691E65" w:rsidRPr="00935041" w:rsidRDefault="00691E65" w:rsidP="00CB5814">
            <w:pP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Халық пен мамандардың ғарыштық ауа райы құбылыстары туралы жағдайлық хабардарлығын арттыру қамтамасыз етіледі, Күн процестерінің технологияларға және адамның денсаулығына әсері жөніндегі білімді тарату арқылы ғылыми мәдениет қалыптастыру және ағарту жұмыстары жүргізіледі. Жоғары оқу орындарының білім беру бағдарламалары заманауи деректер мен жабдықтарға қол жеткізу есебінен жақсарады. Қоғамға ашық веб-портал </w:t>
            </w:r>
            <w:r w:rsidRPr="00935041">
              <w:rPr>
                <w:rFonts w:ascii="Times New Roman" w:eastAsia="Times New Roman" w:hAnsi="Times New Roman" w:cs="Times New Roman"/>
                <w:sz w:val="24"/>
                <w:szCs w:val="24"/>
                <w:lang w:val="kk-KZ"/>
              </w:rPr>
              <w:lastRenderedPageBreak/>
              <w:t>магниттік дауылдардың, Күн жарылыстарының, полярлық шұғыла құбылыстарының және олардың салдарларының себептерін түсіндіру бойынша әлеуметтік сұранысты қанағаттандырады.</w:t>
            </w:r>
          </w:p>
          <w:p w14:paraId="579EC18F" w14:textId="77777777" w:rsidR="00691E65" w:rsidRPr="00935041" w:rsidRDefault="00691E65" w:rsidP="00CB5814">
            <w:pPr>
              <w:spacing w:after="0" w:line="240" w:lineRule="auto"/>
              <w:jc w:val="both"/>
              <w:rPr>
                <w:rFonts w:ascii="Times New Roman" w:eastAsia="Times New Roman" w:hAnsi="Times New Roman" w:cs="Times New Roman"/>
                <w:b/>
                <w:bCs/>
                <w:sz w:val="24"/>
                <w:szCs w:val="24"/>
                <w:lang w:val="kk-KZ"/>
              </w:rPr>
            </w:pPr>
            <w:r w:rsidRPr="00935041">
              <w:rPr>
                <w:rFonts w:ascii="Times New Roman" w:eastAsia="Times New Roman" w:hAnsi="Times New Roman" w:cs="Times New Roman"/>
                <w:b/>
                <w:bCs/>
                <w:sz w:val="24"/>
                <w:szCs w:val="24"/>
                <w:lang w:val="kk-KZ"/>
              </w:rPr>
              <w:t>4.2.4. Экологиялық әсер</w:t>
            </w:r>
          </w:p>
          <w:p w14:paraId="007469E3" w14:textId="77777777" w:rsidR="00691E65" w:rsidRPr="00935041" w:rsidRDefault="00691E65" w:rsidP="00CB5814">
            <w:pP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Жердің сыртқы қабықтарында (ионосфера, магнитосфера) жүретін процестер және олардың климаттық құбылыстармен байланысы туралы түсінік кеңейеді. Күн белсенділігінің атмосфераға әсеріне қатысты білімді дамыту қоршаған ортаны бақылаудың және климаттық зерттеулердің ғылыми негізделген тәсілдерін қалыптастыруға ықпал етеді.</w:t>
            </w:r>
          </w:p>
          <w:p w14:paraId="0D0EE244" w14:textId="77777777" w:rsidR="00691E65" w:rsidRPr="00935041" w:rsidRDefault="00691E65" w:rsidP="00CB5814">
            <w:pPr>
              <w:spacing w:after="0" w:line="240" w:lineRule="auto"/>
              <w:jc w:val="both"/>
              <w:rPr>
                <w:rFonts w:ascii="Times New Roman" w:eastAsia="Times New Roman" w:hAnsi="Times New Roman" w:cs="Times New Roman"/>
                <w:b/>
                <w:bCs/>
                <w:sz w:val="24"/>
                <w:szCs w:val="24"/>
                <w:lang w:val="kk-KZ"/>
              </w:rPr>
            </w:pPr>
            <w:r w:rsidRPr="00935041">
              <w:rPr>
                <w:rFonts w:ascii="Times New Roman" w:eastAsia="Times New Roman" w:hAnsi="Times New Roman" w:cs="Times New Roman"/>
                <w:b/>
                <w:bCs/>
                <w:sz w:val="24"/>
                <w:szCs w:val="24"/>
                <w:lang w:val="kk-KZ"/>
              </w:rPr>
              <w:t>4.2.5. Экономикалық әсер</w:t>
            </w:r>
          </w:p>
          <w:p w14:paraId="0F0AF20C" w14:textId="77777777" w:rsidR="00691E65" w:rsidRPr="00935041" w:rsidRDefault="00691E65" w:rsidP="00CB5814">
            <w:pP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Ғарыш аппараттары орбиталарындағы жоғары радиация туралы, ғарыштық аппараттар мен спутниктік топтамаларға төнетін қауіптер туралы, GNSS және навигациялық жүйелердің жұмысындағы ақаулар туралы, электр беру желілеріндегі магнитті-индукциялық токтар (GIC) туралы, радиобайланыс сапасының төмендеуі туралы уақтылы ескерту арқылы технологиялық инфрақұрылымға келетін залалды азайту қамтамасыз етіледі. Авариялық-қалпына келтіру жұмыстарына жұмсалатын шығындар қысқарады, ал энергожүйе, көлік және байланыс сияқты аса маңызды инфрақұрылымның тұрақтылығы артады.</w:t>
            </w:r>
          </w:p>
          <w:p w14:paraId="31F45CD6" w14:textId="77777777" w:rsidR="00691E65" w:rsidRPr="00935041" w:rsidRDefault="00691E65" w:rsidP="00CB5814">
            <w:pPr>
              <w:spacing w:after="0" w:line="240" w:lineRule="auto"/>
              <w:jc w:val="both"/>
              <w:rPr>
                <w:rFonts w:ascii="Times New Roman" w:eastAsia="Times New Roman" w:hAnsi="Times New Roman" w:cs="Times New Roman"/>
                <w:b/>
                <w:bCs/>
                <w:sz w:val="24"/>
                <w:szCs w:val="24"/>
                <w:lang w:val="kk-KZ"/>
              </w:rPr>
            </w:pPr>
            <w:r w:rsidRPr="00935041">
              <w:rPr>
                <w:rFonts w:ascii="Times New Roman" w:eastAsia="Times New Roman" w:hAnsi="Times New Roman" w:cs="Times New Roman"/>
                <w:b/>
                <w:bCs/>
                <w:sz w:val="24"/>
                <w:szCs w:val="24"/>
                <w:lang w:val="kk-KZ"/>
              </w:rPr>
              <w:t>4.2.6. Стратегиялық әсер</w:t>
            </w:r>
          </w:p>
          <w:p w14:paraId="069A4EDB" w14:textId="77777777" w:rsidR="00691E65" w:rsidRPr="00935041" w:rsidRDefault="00691E65" w:rsidP="00CB5814">
            <w:pP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Қазақстанның критикалық инфрақұрылымының ғарыштық қауіптерге төзімділігін арттыру. Деректер мен модельдерді өнеркәсіп, энергетика, байланыс, авиация және ғарыш саласында пайдалану.</w:t>
            </w:r>
          </w:p>
          <w:p w14:paraId="68CFDFDD" w14:textId="77777777" w:rsidR="00691E65" w:rsidRPr="00935041" w:rsidRDefault="00691E65" w:rsidP="00CB5814">
            <w:pP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Қазақстанның ғарыштық ауа райын болжау бойынша шетелдік қызметтерге және сыртқы ақпараттық жүйелерге тәуелділігі төмендейді, ғарыштық жағдай мен ғарыштық ауа райы сияқты стратегиялық маңызды салада ұлттық құзыреттер мен эксплуатациялық мүмкіндіктер қалыптасады. Спутниктік жүйелердің және жерүсті инфрақұрылымының ұлттық қауіпсіздік деңгейі мен тұрақтылығы артады. Ғарыштық зерттеулер саласының ұзақ мерзімді дамуын қамтамасыз ететін заманауи ғылыми-техникалық база жасақталады.</w:t>
            </w:r>
          </w:p>
          <w:p w14:paraId="09CC219A" w14:textId="77777777" w:rsidR="006202E0" w:rsidRPr="00935041" w:rsidRDefault="006202E0" w:rsidP="006202E0">
            <w:pPr>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t>4.2.7. Бағдарлама нәтижелерінің нысаналы тұтынушылары</w:t>
            </w:r>
          </w:p>
          <w:p w14:paraId="7731D9EC" w14:textId="77777777" w:rsidR="006202E0" w:rsidRPr="00935041" w:rsidRDefault="00004266" w:rsidP="006202E0">
            <w:pPr>
              <w:spacing w:after="0" w:line="240" w:lineRule="auto"/>
              <w:jc w:val="both"/>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Ғарыштық ауа райы саласында зерттеулер жүргізілетін ғылыми-зерттеу ұйымдары – отандық және шетелдік жоғары оқу орындары (әл-Фараби атындағы Қазақ ұлттық университеті (ҚР), Назарбаев Университеті (ҚР), Л.Н. Гумилев атындағы Еуразия ұлттық университеті (ҚР)), жерүсті-ғарыштық инфрақұрылым операторлары («Республикалық ғарыштық байланыс орталығы» АҚ, «Ghalam» ЖШС, «Қазақстан Ғарыш Сапары» ұлттық компаниясы АҚ), сондай-ақ энергетикалық компаниялар мен электр беру желілерін қызмет көрсететін ұйымдар («KEGOC» АҚ).</w:t>
            </w:r>
          </w:p>
        </w:tc>
      </w:tr>
      <w:tr w:rsidR="0017619F" w:rsidRPr="00935041" w14:paraId="6D9BBE1A" w14:textId="77777777" w:rsidTr="00CB5814">
        <w:trPr>
          <w:trHeight w:val="1338"/>
        </w:trPr>
        <w:tc>
          <w:tcPr>
            <w:tcW w:w="9923" w:type="dxa"/>
          </w:tcPr>
          <w:p w14:paraId="7370385D" w14:textId="77777777" w:rsidR="00691E65" w:rsidRPr="00935041" w:rsidRDefault="00691E65" w:rsidP="00CB5814">
            <w:pPr>
              <w:spacing w:after="0" w:line="240" w:lineRule="auto"/>
              <w:jc w:val="both"/>
              <w:rPr>
                <w:rFonts w:ascii="Times New Roman" w:eastAsia="Times New Roman" w:hAnsi="Times New Roman" w:cs="Times New Roman"/>
                <w:b/>
                <w:sz w:val="24"/>
                <w:szCs w:val="24"/>
                <w:lang w:val="kk-KZ"/>
              </w:rPr>
            </w:pPr>
            <w:r w:rsidRPr="00935041">
              <w:rPr>
                <w:rFonts w:ascii="Times New Roman" w:eastAsia="Times New Roman" w:hAnsi="Times New Roman" w:cs="Times New Roman"/>
                <w:b/>
                <w:sz w:val="24"/>
                <w:szCs w:val="24"/>
                <w:lang w:val="kk-KZ"/>
              </w:rPr>
              <w:lastRenderedPageBreak/>
              <w:t>5. Бағдарламаның шекті сомасы (бағдарламаны жүзеге асырудың толық мерзімі және жыл сайын, мың теңгемен):</w:t>
            </w:r>
          </w:p>
          <w:p w14:paraId="332F3BC6" w14:textId="77777777" w:rsidR="00D305B2" w:rsidRPr="00935041" w:rsidRDefault="00691E65" w:rsidP="00CB5814">
            <w:pPr>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b/>
                <w:sz w:val="24"/>
                <w:szCs w:val="24"/>
                <w:lang w:val="kk-KZ"/>
              </w:rPr>
              <w:t>Қаржыландыру ұсыныстары</w:t>
            </w:r>
            <w:r w:rsidRPr="00935041">
              <w:rPr>
                <w:rFonts w:ascii="Times New Roman" w:eastAsia="Times New Roman" w:hAnsi="Times New Roman" w:cs="Times New Roman"/>
                <w:sz w:val="24"/>
                <w:szCs w:val="24"/>
                <w:lang w:val="kk-KZ"/>
              </w:rPr>
              <w:br/>
              <w:t xml:space="preserve">бағдарламаны жүзеге асырудың толық мерзімі бойынша – </w:t>
            </w:r>
            <w:r w:rsidRPr="00935041">
              <w:rPr>
                <w:rFonts w:ascii="Times New Roman" w:eastAsia="Times New Roman" w:hAnsi="Times New Roman" w:cs="Times New Roman"/>
                <w:b/>
                <w:sz w:val="24"/>
                <w:szCs w:val="24"/>
                <w:lang w:val="kk-KZ"/>
              </w:rPr>
              <w:t>860 000</w:t>
            </w:r>
            <w:r w:rsidRPr="00935041">
              <w:rPr>
                <w:rFonts w:ascii="Times New Roman" w:eastAsia="Times New Roman" w:hAnsi="Times New Roman" w:cs="Times New Roman"/>
                <w:sz w:val="24"/>
                <w:szCs w:val="24"/>
                <w:lang w:val="kk-KZ"/>
              </w:rPr>
              <w:t xml:space="preserve"> мың теңге, оның ішінде жылдары бойынша: </w:t>
            </w:r>
          </w:p>
          <w:p w14:paraId="3614FBAA" w14:textId="77777777" w:rsidR="00D305B2" w:rsidRPr="00935041" w:rsidRDefault="00691E65" w:rsidP="00CB5814">
            <w:pPr>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2026 жылға – </w:t>
            </w:r>
            <w:r w:rsidRPr="00935041">
              <w:rPr>
                <w:rFonts w:ascii="Times New Roman" w:eastAsia="Times New Roman" w:hAnsi="Times New Roman" w:cs="Times New Roman"/>
                <w:b/>
                <w:sz w:val="24"/>
                <w:szCs w:val="24"/>
                <w:lang w:val="kk-KZ"/>
              </w:rPr>
              <w:t>260 000</w:t>
            </w:r>
            <w:r w:rsidRPr="00935041">
              <w:rPr>
                <w:rFonts w:ascii="Times New Roman" w:eastAsia="Times New Roman" w:hAnsi="Times New Roman" w:cs="Times New Roman"/>
                <w:sz w:val="24"/>
                <w:szCs w:val="24"/>
                <w:lang w:val="kk-KZ"/>
              </w:rPr>
              <w:t xml:space="preserve"> мың теңге, </w:t>
            </w:r>
          </w:p>
          <w:p w14:paraId="5E076F57" w14:textId="77777777" w:rsidR="00D305B2" w:rsidRPr="00935041" w:rsidRDefault="00691E65" w:rsidP="00CB5814">
            <w:pPr>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2027 жылға – </w:t>
            </w:r>
            <w:r w:rsidRPr="00935041">
              <w:rPr>
                <w:rFonts w:ascii="Times New Roman" w:eastAsia="Times New Roman" w:hAnsi="Times New Roman" w:cs="Times New Roman"/>
                <w:b/>
                <w:sz w:val="24"/>
                <w:szCs w:val="24"/>
                <w:lang w:val="kk-KZ"/>
              </w:rPr>
              <w:t>350 000</w:t>
            </w:r>
            <w:r w:rsidRPr="00935041">
              <w:rPr>
                <w:rFonts w:ascii="Times New Roman" w:eastAsia="Times New Roman" w:hAnsi="Times New Roman" w:cs="Times New Roman"/>
                <w:sz w:val="24"/>
                <w:szCs w:val="24"/>
                <w:lang w:val="kk-KZ"/>
              </w:rPr>
              <w:t xml:space="preserve"> мың теңге, </w:t>
            </w:r>
          </w:p>
          <w:p w14:paraId="5E473A7D" w14:textId="77777777" w:rsidR="00691E65" w:rsidRPr="00935041" w:rsidRDefault="00691E65" w:rsidP="00CB5814">
            <w:pPr>
              <w:spacing w:after="0" w:line="240" w:lineRule="auto"/>
              <w:rPr>
                <w:rFonts w:ascii="Times New Roman" w:eastAsia="Times New Roman" w:hAnsi="Times New Roman" w:cs="Times New Roman"/>
                <w:sz w:val="24"/>
                <w:szCs w:val="24"/>
                <w:lang w:val="kk-KZ"/>
              </w:rPr>
            </w:pPr>
            <w:r w:rsidRPr="00935041">
              <w:rPr>
                <w:rFonts w:ascii="Times New Roman" w:eastAsia="Times New Roman" w:hAnsi="Times New Roman" w:cs="Times New Roman"/>
                <w:sz w:val="24"/>
                <w:szCs w:val="24"/>
                <w:lang w:val="kk-KZ"/>
              </w:rPr>
              <w:t xml:space="preserve">2028 жылға – </w:t>
            </w:r>
            <w:r w:rsidRPr="00935041">
              <w:rPr>
                <w:rFonts w:ascii="Times New Roman" w:eastAsia="Times New Roman" w:hAnsi="Times New Roman" w:cs="Times New Roman"/>
                <w:b/>
                <w:sz w:val="24"/>
                <w:szCs w:val="24"/>
                <w:lang w:val="kk-KZ"/>
              </w:rPr>
              <w:t>250 000</w:t>
            </w:r>
            <w:r w:rsidRPr="00935041">
              <w:rPr>
                <w:rFonts w:ascii="Times New Roman" w:eastAsia="Times New Roman" w:hAnsi="Times New Roman" w:cs="Times New Roman"/>
                <w:sz w:val="24"/>
                <w:szCs w:val="24"/>
                <w:lang w:val="kk-KZ"/>
              </w:rPr>
              <w:t xml:space="preserve"> мың теңге.</w:t>
            </w:r>
          </w:p>
        </w:tc>
      </w:tr>
    </w:tbl>
    <w:p w14:paraId="0AD8CC7B" w14:textId="77777777" w:rsidR="009D7417" w:rsidRPr="00935041" w:rsidRDefault="009D7417" w:rsidP="00410824">
      <w:pPr>
        <w:tabs>
          <w:tab w:val="left" w:pos="0"/>
          <w:tab w:val="left" w:pos="426"/>
        </w:tabs>
        <w:spacing w:after="0" w:line="240" w:lineRule="auto"/>
        <w:jc w:val="center"/>
        <w:rPr>
          <w:rFonts w:ascii="Times New Roman" w:eastAsia="Aptos" w:hAnsi="Times New Roman" w:cs="Times New Roman"/>
          <w:b/>
          <w:bCs/>
          <w:sz w:val="24"/>
          <w:szCs w:val="24"/>
          <w:lang w:val="kk-KZ"/>
        </w:rPr>
      </w:pPr>
    </w:p>
    <w:p w14:paraId="3A2946DA" w14:textId="77777777" w:rsidR="009D7417" w:rsidRPr="00935041" w:rsidRDefault="009D7417" w:rsidP="00410824">
      <w:pPr>
        <w:tabs>
          <w:tab w:val="left" w:pos="0"/>
        </w:tabs>
        <w:spacing w:after="0" w:line="240" w:lineRule="auto"/>
        <w:rPr>
          <w:rFonts w:ascii="Times New Roman" w:eastAsia="Aptos" w:hAnsi="Times New Roman" w:cs="Times New Roman"/>
          <w:b/>
          <w:bCs/>
          <w:sz w:val="24"/>
          <w:szCs w:val="24"/>
          <w:lang w:val="kk-KZ"/>
        </w:rPr>
      </w:pPr>
      <w:r w:rsidRPr="00935041">
        <w:rPr>
          <w:rFonts w:ascii="Times New Roman" w:eastAsia="Aptos" w:hAnsi="Times New Roman" w:cs="Times New Roman"/>
          <w:b/>
          <w:bCs/>
          <w:sz w:val="24"/>
          <w:szCs w:val="24"/>
          <w:lang w:val="kk-KZ"/>
        </w:rPr>
        <w:br w:type="page"/>
      </w:r>
    </w:p>
    <w:p w14:paraId="5C8FED90" w14:textId="77777777" w:rsidR="0004729A" w:rsidRPr="00935041" w:rsidRDefault="00632880" w:rsidP="00410824">
      <w:pPr>
        <w:spacing w:after="0" w:line="240" w:lineRule="auto"/>
        <w:jc w:val="right"/>
        <w:rPr>
          <w:rFonts w:ascii="Times New Roman" w:hAnsi="Times New Roman" w:cs="Times New Roman"/>
          <w:sz w:val="24"/>
          <w:szCs w:val="24"/>
          <w:lang w:val="kk-KZ"/>
        </w:rPr>
      </w:pPr>
      <w:r w:rsidRPr="00935041">
        <w:rPr>
          <w:rFonts w:ascii="Times New Roman" w:hAnsi="Times New Roman" w:cs="Times New Roman"/>
          <w:sz w:val="24"/>
          <w:szCs w:val="24"/>
          <w:lang w:val="kk-KZ"/>
        </w:rPr>
        <w:lastRenderedPageBreak/>
        <w:t xml:space="preserve">2026-2028 </w:t>
      </w:r>
      <w:r w:rsidR="0004729A" w:rsidRPr="00935041">
        <w:rPr>
          <w:rFonts w:ascii="Times New Roman" w:hAnsi="Times New Roman" w:cs="Times New Roman"/>
          <w:sz w:val="24"/>
          <w:szCs w:val="24"/>
          <w:lang w:val="kk-KZ"/>
        </w:rPr>
        <w:t xml:space="preserve"> жылдарға арналған</w:t>
      </w:r>
    </w:p>
    <w:p w14:paraId="18999B63" w14:textId="77777777" w:rsidR="0004729A" w:rsidRPr="00935041" w:rsidRDefault="0004729A" w:rsidP="00410824">
      <w:pPr>
        <w:spacing w:after="0" w:line="240" w:lineRule="auto"/>
        <w:jc w:val="right"/>
        <w:rPr>
          <w:rFonts w:ascii="Times New Roman" w:hAnsi="Times New Roman" w:cs="Times New Roman"/>
          <w:sz w:val="24"/>
          <w:szCs w:val="24"/>
          <w:lang w:val="kk-KZ"/>
        </w:rPr>
      </w:pPr>
      <w:r w:rsidRPr="00935041">
        <w:rPr>
          <w:rFonts w:ascii="Times New Roman" w:hAnsi="Times New Roman" w:cs="Times New Roman"/>
          <w:sz w:val="24"/>
          <w:szCs w:val="24"/>
          <w:lang w:val="kk-KZ"/>
        </w:rPr>
        <w:t xml:space="preserve"> ғылыми, ғылыми-техникалық </w:t>
      </w:r>
    </w:p>
    <w:p w14:paraId="57EAD1EC" w14:textId="77777777" w:rsidR="0004729A" w:rsidRPr="00935041" w:rsidRDefault="0004729A" w:rsidP="00410824">
      <w:pPr>
        <w:spacing w:after="0" w:line="240" w:lineRule="auto"/>
        <w:jc w:val="right"/>
        <w:rPr>
          <w:rFonts w:ascii="Times New Roman" w:hAnsi="Times New Roman" w:cs="Times New Roman"/>
          <w:sz w:val="24"/>
          <w:szCs w:val="24"/>
          <w:lang w:val="kk-KZ"/>
        </w:rPr>
      </w:pPr>
      <w:r w:rsidRPr="00935041">
        <w:rPr>
          <w:rFonts w:ascii="Times New Roman" w:hAnsi="Times New Roman" w:cs="Times New Roman"/>
          <w:sz w:val="24"/>
          <w:szCs w:val="24"/>
          <w:lang w:val="kk-KZ"/>
        </w:rPr>
        <w:t xml:space="preserve">бағдарламаларды бағдарламалық-нысаналы </w:t>
      </w:r>
    </w:p>
    <w:p w14:paraId="668423F9" w14:textId="77777777" w:rsidR="0004729A" w:rsidRPr="00935041" w:rsidRDefault="0004729A" w:rsidP="00410824">
      <w:pPr>
        <w:spacing w:after="0" w:line="240" w:lineRule="auto"/>
        <w:jc w:val="right"/>
        <w:rPr>
          <w:rFonts w:ascii="Times New Roman" w:hAnsi="Times New Roman" w:cs="Times New Roman"/>
          <w:sz w:val="24"/>
          <w:szCs w:val="24"/>
          <w:lang w:val="kk-KZ"/>
        </w:rPr>
      </w:pPr>
      <w:r w:rsidRPr="00935041">
        <w:rPr>
          <w:rFonts w:ascii="Times New Roman" w:hAnsi="Times New Roman" w:cs="Times New Roman"/>
          <w:sz w:val="24"/>
          <w:szCs w:val="24"/>
          <w:lang w:val="kk-KZ"/>
        </w:rPr>
        <w:t xml:space="preserve">қаржыландыруға арналған </w:t>
      </w:r>
    </w:p>
    <w:p w14:paraId="7664EE1B" w14:textId="77777777" w:rsidR="0004729A" w:rsidRPr="00935041" w:rsidRDefault="0004729A" w:rsidP="00410824">
      <w:pPr>
        <w:spacing w:after="0" w:line="240" w:lineRule="auto"/>
        <w:jc w:val="right"/>
        <w:rPr>
          <w:rFonts w:ascii="Times New Roman" w:hAnsi="Times New Roman" w:cs="Times New Roman"/>
          <w:sz w:val="24"/>
          <w:szCs w:val="24"/>
          <w:lang w:val="kk-KZ"/>
        </w:rPr>
      </w:pPr>
      <w:r w:rsidRPr="00935041">
        <w:rPr>
          <w:rFonts w:ascii="Times New Roman" w:hAnsi="Times New Roman" w:cs="Times New Roman"/>
          <w:sz w:val="24"/>
          <w:szCs w:val="24"/>
          <w:lang w:val="kk-KZ"/>
        </w:rPr>
        <w:t xml:space="preserve">конкурстық құжаттамаға </w:t>
      </w:r>
    </w:p>
    <w:p w14:paraId="190F7C2B" w14:textId="77777777" w:rsidR="0004729A" w:rsidRPr="00935041" w:rsidRDefault="00313DAB" w:rsidP="00410824">
      <w:pPr>
        <w:spacing w:after="0" w:line="240" w:lineRule="auto"/>
        <w:jc w:val="right"/>
        <w:rPr>
          <w:rFonts w:ascii="Times New Roman" w:hAnsi="Times New Roman" w:cs="Times New Roman"/>
          <w:sz w:val="24"/>
          <w:szCs w:val="24"/>
          <w:lang w:val="kk-KZ"/>
        </w:rPr>
      </w:pPr>
      <w:r w:rsidRPr="00935041">
        <w:rPr>
          <w:rFonts w:ascii="Times New Roman" w:hAnsi="Times New Roman" w:cs="Times New Roman"/>
          <w:sz w:val="24"/>
          <w:szCs w:val="24"/>
          <w:lang w:val="kk-KZ"/>
        </w:rPr>
        <w:t>3</w:t>
      </w:r>
      <w:r w:rsidR="0004729A" w:rsidRPr="00935041">
        <w:rPr>
          <w:rFonts w:ascii="Times New Roman" w:hAnsi="Times New Roman" w:cs="Times New Roman"/>
          <w:sz w:val="24"/>
          <w:szCs w:val="24"/>
          <w:lang w:val="kk-KZ"/>
        </w:rPr>
        <w:t>-қосымша</w:t>
      </w:r>
    </w:p>
    <w:p w14:paraId="021B48EE" w14:textId="77777777" w:rsidR="0004729A" w:rsidRPr="00935041" w:rsidRDefault="0004729A" w:rsidP="00410824">
      <w:pPr>
        <w:shd w:val="clear" w:color="auto" w:fill="FFFFFF"/>
        <w:suppressAutoHyphens/>
        <w:spacing w:after="0" w:line="240" w:lineRule="auto"/>
        <w:ind w:firstLine="709"/>
        <w:contextualSpacing/>
        <w:jc w:val="center"/>
        <w:textAlignment w:val="baseline"/>
        <w:rPr>
          <w:rFonts w:ascii="Times New Roman" w:eastAsia="Times New Roman" w:hAnsi="Times New Roman" w:cs="Times New Roman"/>
          <w:b/>
          <w:bCs/>
          <w:spacing w:val="2"/>
          <w:sz w:val="24"/>
          <w:szCs w:val="24"/>
          <w:lang w:val="kk-KZ" w:eastAsia="ar-SA"/>
        </w:rPr>
      </w:pPr>
    </w:p>
    <w:p w14:paraId="6BC974A0" w14:textId="77777777" w:rsidR="00106405" w:rsidRPr="00935041" w:rsidRDefault="00DE44C4" w:rsidP="00410824">
      <w:pPr>
        <w:shd w:val="clear" w:color="auto" w:fill="FFFFFF"/>
        <w:suppressAutoHyphens/>
        <w:spacing w:after="0" w:line="240" w:lineRule="auto"/>
        <w:ind w:firstLine="709"/>
        <w:contextualSpacing/>
        <w:jc w:val="center"/>
        <w:textAlignment w:val="baseline"/>
        <w:rPr>
          <w:rFonts w:ascii="Times New Roman" w:eastAsia="Times New Roman" w:hAnsi="Times New Roman" w:cs="Times New Roman"/>
          <w:b/>
          <w:bCs/>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Бағдарламалық-нысаналы</w:t>
      </w:r>
      <w:r w:rsidR="00106405" w:rsidRPr="00935041">
        <w:rPr>
          <w:rFonts w:ascii="Times New Roman" w:eastAsia="Times New Roman" w:hAnsi="Times New Roman" w:cs="Times New Roman"/>
          <w:b/>
          <w:bCs/>
          <w:spacing w:val="2"/>
          <w:sz w:val="24"/>
          <w:szCs w:val="24"/>
          <w:lang w:val="kk-KZ" w:eastAsia="ar-SA"/>
        </w:rPr>
        <w:t xml:space="preserve"> қаржыландыруға арналған  </w:t>
      </w:r>
    </w:p>
    <w:p w14:paraId="2A8C17BD" w14:textId="77777777" w:rsidR="00106405" w:rsidRPr="00935041" w:rsidRDefault="00106405" w:rsidP="00410824">
      <w:pPr>
        <w:shd w:val="clear" w:color="auto" w:fill="FFFFFF"/>
        <w:suppressAutoHyphens/>
        <w:spacing w:after="0" w:line="240" w:lineRule="auto"/>
        <w:ind w:firstLine="709"/>
        <w:contextualSpacing/>
        <w:jc w:val="center"/>
        <w:textAlignment w:val="baseline"/>
        <w:rPr>
          <w:rFonts w:ascii="Times New Roman" w:eastAsia="Times New Roman" w:hAnsi="Times New Roman" w:cs="Times New Roman"/>
          <w:b/>
          <w:bCs/>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 xml:space="preserve">№____ШАРТ </w:t>
      </w:r>
    </w:p>
    <w:p w14:paraId="5B777092" w14:textId="77777777" w:rsidR="00106405" w:rsidRPr="00935041" w:rsidRDefault="00106405"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b/>
          <w:bCs/>
          <w:spacing w:val="2"/>
          <w:sz w:val="24"/>
          <w:szCs w:val="24"/>
          <w:lang w:val="kk-KZ" w:eastAsia="ar-SA"/>
        </w:rPr>
      </w:pPr>
    </w:p>
    <w:p w14:paraId="102672C0"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Астана қ. </w:t>
      </w:r>
      <w:r w:rsidRPr="00935041">
        <w:rPr>
          <w:rFonts w:ascii="Times New Roman" w:eastAsia="Times New Roman" w:hAnsi="Times New Roman" w:cs="Times New Roman"/>
          <w:b/>
          <w:spacing w:val="2"/>
          <w:sz w:val="24"/>
          <w:szCs w:val="24"/>
          <w:lang w:val="kk-KZ" w:eastAsia="ar-SA"/>
        </w:rPr>
        <w:tab/>
      </w:r>
      <w:r w:rsidRPr="00935041">
        <w:rPr>
          <w:rFonts w:ascii="Times New Roman" w:eastAsia="Times New Roman" w:hAnsi="Times New Roman" w:cs="Times New Roman"/>
          <w:b/>
          <w:spacing w:val="2"/>
          <w:sz w:val="24"/>
          <w:szCs w:val="24"/>
          <w:lang w:val="kk-KZ" w:eastAsia="ar-SA"/>
        </w:rPr>
        <w:tab/>
      </w:r>
      <w:r w:rsidRPr="00935041">
        <w:rPr>
          <w:rFonts w:ascii="Times New Roman" w:eastAsia="Times New Roman" w:hAnsi="Times New Roman" w:cs="Times New Roman"/>
          <w:b/>
          <w:spacing w:val="2"/>
          <w:sz w:val="24"/>
          <w:szCs w:val="24"/>
          <w:lang w:val="kk-KZ" w:eastAsia="ar-SA"/>
        </w:rPr>
        <w:tab/>
        <w:t xml:space="preserve">                     </w:t>
      </w:r>
      <w:r w:rsidR="00632880" w:rsidRPr="00935041">
        <w:rPr>
          <w:rFonts w:ascii="Times New Roman" w:eastAsia="Times New Roman" w:hAnsi="Times New Roman" w:cs="Times New Roman"/>
          <w:b/>
          <w:spacing w:val="2"/>
          <w:sz w:val="24"/>
          <w:szCs w:val="24"/>
          <w:lang w:val="kk-KZ" w:eastAsia="ar-SA"/>
        </w:rPr>
        <w:t xml:space="preserve">                     </w:t>
      </w:r>
      <w:r w:rsidRPr="00935041">
        <w:rPr>
          <w:rFonts w:ascii="Times New Roman" w:eastAsia="Times New Roman" w:hAnsi="Times New Roman" w:cs="Times New Roman"/>
          <w:b/>
          <w:spacing w:val="2"/>
          <w:sz w:val="24"/>
          <w:szCs w:val="24"/>
          <w:lang w:val="kk-KZ" w:eastAsia="ar-SA"/>
        </w:rPr>
        <w:t>«___» __________ 20___ жыл</w:t>
      </w:r>
    </w:p>
    <w:p w14:paraId="2E0CDDD5"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p>
    <w:p w14:paraId="3EA7030E" w14:textId="77777777" w:rsidR="00106405"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Қазақстан Республикасы Жасанды интеллект және цифрлық даму министрлігінің «Аэроғарыш комитеті» РММ, бұдан әрі «Тапсырыс беруші» деп аталатын, бір тараптан, негізінде әрекет ететін тұлғаның атынан, және (жеке тұлғалар үшін – Т.А.Ә. / заңды тұлғалар үшін – ұйымның заңды атауы), бұдан әрі «Орындаушы» деп аталатын, (тек заңды тұлғалар үшін – басшының лауазымы, тегі, аты-жөнінің бас әріптері) атынан, (жеке тұлғалар үшін – жеке куәлік / заңды тұлғалар үшін – құрылтай құжаты) негізінде әрекет ететін, (жеке тұлғалар үшін – кім бергені және «</w:t>
      </w:r>
      <w:r w:rsidRPr="00935041">
        <w:rPr>
          <w:rFonts w:ascii="Times New Roman" w:eastAsia="Times New Roman" w:hAnsi="Times New Roman" w:cs="Times New Roman"/>
          <w:bCs/>
          <w:i/>
          <w:iCs/>
          <w:spacing w:val="2"/>
          <w:sz w:val="24"/>
          <w:szCs w:val="24"/>
          <w:lang w:val="kk-KZ" w:eastAsia="ar-SA"/>
        </w:rPr>
        <w:t>» ________ жылғы / заңды тұлғалар үшін – «</w:t>
      </w:r>
      <w:r w:rsidRPr="00935041">
        <w:rPr>
          <w:rFonts w:ascii="Times New Roman" w:eastAsia="Times New Roman" w:hAnsi="Times New Roman" w:cs="Times New Roman"/>
          <w:spacing w:val="2"/>
          <w:sz w:val="24"/>
          <w:szCs w:val="24"/>
          <w:lang w:val="kk-KZ" w:eastAsia="ar-SA"/>
        </w:rPr>
        <w:t xml:space="preserve">» ________ жылғы № </w:t>
      </w:r>
      <w:r w:rsidRPr="00935041">
        <w:rPr>
          <w:rFonts w:ascii="Times New Roman" w:eastAsia="Times New Roman" w:hAnsi="Times New Roman" w:cs="Times New Roman"/>
          <w:bCs/>
          <w:i/>
          <w:iCs/>
          <w:spacing w:val="2"/>
          <w:sz w:val="24"/>
          <w:szCs w:val="24"/>
          <w:lang w:val="kk-KZ" w:eastAsia="ar-SA"/>
        </w:rPr>
        <w:t xml:space="preserve">) берілген / бекітілген, екінші тараптан, бұдан әрі бірлесіп «Тараптар» деп аталатындар, Қазақстан Республикасының 2008 жылғы 4 желтоқсандағы Бюджет кодексінің 96-бабына, Қазақстан Республикасының 1999 жылғы 1 шілдедегі Азаматтық кодексінің 401, 402, 403-баптарына, Қазақстан Республикасының 2017 жылғы 25 желтоқсандағы «Салықтар және бюджетке төленетін басқа да міндетті төлемдер туралы» кодексінің (бұдан әрі – Салық кодексі) 394-бабына, Қазақстан Республикасының 2024 жылғы 1 шілдедегі №103-VIII «Ғылым және технологиялық саясат туралы» Заңына, </w:t>
      </w:r>
      <w:r w:rsidR="00F46F5C" w:rsidRPr="00935041">
        <w:rPr>
          <w:rFonts w:ascii="Times New Roman" w:eastAsia="Times New Roman" w:hAnsi="Times New Roman" w:cs="Times New Roman"/>
          <w:bCs/>
          <w:i/>
          <w:iCs/>
          <w:spacing w:val="2"/>
          <w:sz w:val="24"/>
          <w:szCs w:val="24"/>
          <w:lang w:val="kk-KZ" w:eastAsia="ar-SA"/>
        </w:rPr>
        <w:t xml:space="preserve">"2026-2028 жылдарға арналған республикалық бюджет туралы" Қазақстан Республикасының 2025 жылғы 8 желтоқсандағы № 239-VIII Заңына, </w:t>
      </w:r>
      <w:r w:rsidRPr="00935041">
        <w:rPr>
          <w:rFonts w:ascii="Times New Roman" w:eastAsia="Times New Roman" w:hAnsi="Times New Roman" w:cs="Times New Roman"/>
          <w:bCs/>
          <w:i/>
          <w:iCs/>
          <w:spacing w:val="2"/>
          <w:sz w:val="24"/>
          <w:szCs w:val="24"/>
          <w:lang w:val="kk-KZ" w:eastAsia="ar-SA"/>
        </w:rPr>
        <w:t>Қазақстан Республикасы Ғылым және жоғары білім министрінің 2023 жылғы 25 қыркүйектегі №487 бұйрығымен бекітілген Ұлттық ғылыми кеңестер туралы ереже мен олардың тізбесіне, Қазақстан Республикасы Ғылым және жоғары білім министрінің міндетін атқарушының 2023 жылғы 6 қарашадағы №563 бұйрығымен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оның нәтижелерін коммерцияландыру, іргелі ғылыми зерттеулер жүргізетін ғылыми ұйымдарды қаржыландыру қағидаларына, 2024 жылғы «</w:t>
      </w:r>
      <w:r w:rsidRPr="00935041">
        <w:rPr>
          <w:rFonts w:ascii="Times New Roman" w:eastAsia="Times New Roman" w:hAnsi="Times New Roman" w:cs="Times New Roman"/>
          <w:spacing w:val="2"/>
          <w:sz w:val="24"/>
          <w:szCs w:val="24"/>
          <w:lang w:val="kk-KZ" w:eastAsia="ar-SA"/>
        </w:rPr>
        <w:t>» __________ № ___ «2026–2028 жылдарға арналған ғылыми және (немесе) ғылыми-техникалық бағдарламалар бойынша бағдарламалық-нысаналы қаржыландыруға арналған конкурстық құжаттаманы бекіту туралы» бұйрыққа, Қазақстан Республикасы Жасанды интеллект және цифрлық даму министрлігінің Аэроғарыш комитеті Төрағасының «</w:t>
      </w:r>
      <w:r w:rsidR="0096018C" w:rsidRPr="00935041">
        <w:rPr>
          <w:rFonts w:ascii="Times New Roman" w:eastAsia="Times New Roman" w:hAnsi="Times New Roman" w:cs="Times New Roman"/>
          <w:spacing w:val="2"/>
          <w:sz w:val="24"/>
          <w:szCs w:val="24"/>
          <w:lang w:val="kk-KZ" w:eastAsia="ar-SA"/>
        </w:rPr>
        <w:t xml:space="preserve">  </w:t>
      </w:r>
      <w:r w:rsidRPr="00935041">
        <w:rPr>
          <w:rFonts w:ascii="Times New Roman" w:eastAsia="Times New Roman" w:hAnsi="Times New Roman" w:cs="Times New Roman"/>
          <w:bCs/>
          <w:i/>
          <w:iCs/>
          <w:spacing w:val="2"/>
          <w:sz w:val="24"/>
          <w:szCs w:val="24"/>
          <w:lang w:val="kk-KZ" w:eastAsia="ar-SA"/>
        </w:rPr>
        <w:t>» __________ 20</w:t>
      </w:r>
      <w:r w:rsidRPr="00935041">
        <w:rPr>
          <w:rFonts w:ascii="Times New Roman" w:eastAsia="Times New Roman" w:hAnsi="Times New Roman" w:cs="Times New Roman"/>
          <w:spacing w:val="2"/>
          <w:sz w:val="24"/>
          <w:szCs w:val="24"/>
          <w:lang w:val="kk-KZ" w:eastAsia="ar-SA"/>
        </w:rPr>
        <w:t xml:space="preserve"> жылғы № ___ (1-басымдық бойынша (қажетті басымдық(тар)ды таңдаңыз)) «2026–2028 жылдарға арналған ғылыми зерттеулерді бағдарламалық-нысаналы қаржыландыру туралы Ұлттық ғылыми кеңес шешімін бекіту туралы» бұйрығына, «Іске асырылатын басымдық көрсетіледі» басымдығы бойынша Ұлттық ғылыми кеңестердің шешімдеріне (хаттама «</w:t>
      </w:r>
      <w:r w:rsidRPr="00935041">
        <w:rPr>
          <w:rFonts w:ascii="Times New Roman" w:eastAsia="Times New Roman" w:hAnsi="Times New Roman" w:cs="Times New Roman"/>
          <w:bCs/>
          <w:i/>
          <w:iCs/>
          <w:spacing w:val="2"/>
          <w:sz w:val="24"/>
          <w:szCs w:val="24"/>
          <w:lang w:val="kk-KZ" w:eastAsia="ar-SA"/>
        </w:rPr>
        <w:t>» __________ 20</w:t>
      </w:r>
      <w:r w:rsidRPr="00935041">
        <w:rPr>
          <w:rFonts w:ascii="Times New Roman" w:eastAsia="Times New Roman" w:hAnsi="Times New Roman" w:cs="Times New Roman"/>
          <w:spacing w:val="2"/>
          <w:sz w:val="24"/>
          <w:szCs w:val="24"/>
          <w:lang w:val="kk-KZ" w:eastAsia="ar-SA"/>
        </w:rPr>
        <w:t xml:space="preserve"> жылғы № ___) сәйкес, ғылыми-зерттеу жұмыстарын орындауға арналған осы Шартты (бұдан әрі – Шарт) жасасты және төмендегілер туралы келісімге келді:</w:t>
      </w:r>
      <w:r w:rsidR="00106405" w:rsidRPr="00935041">
        <w:rPr>
          <w:rFonts w:ascii="Times New Roman" w:eastAsia="Times New Roman" w:hAnsi="Times New Roman" w:cs="Times New Roman"/>
          <w:spacing w:val="2"/>
          <w:sz w:val="24"/>
          <w:szCs w:val="24"/>
          <w:lang w:val="kk-KZ" w:eastAsia="ar-SA"/>
        </w:rPr>
        <w:t xml:space="preserve"> </w:t>
      </w:r>
    </w:p>
    <w:p w14:paraId="282CFF49" w14:textId="77777777" w:rsidR="00EC210B" w:rsidRPr="00935041" w:rsidRDefault="00EC210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p>
    <w:p w14:paraId="614A6D22" w14:textId="77777777" w:rsidR="00106405" w:rsidRPr="00935041" w:rsidRDefault="00106405" w:rsidP="00B9742B">
      <w:pPr>
        <w:numPr>
          <w:ilvl w:val="0"/>
          <w:numId w:val="3"/>
        </w:numPr>
        <w:shd w:val="clear" w:color="auto" w:fill="FFFFFF"/>
        <w:suppressAutoHyphens/>
        <w:spacing w:after="0" w:line="240" w:lineRule="auto"/>
        <w:contextualSpacing/>
        <w:jc w:val="center"/>
        <w:textAlignment w:val="baseline"/>
        <w:rPr>
          <w:rFonts w:ascii="Times New Roman" w:eastAsia="Times New Roman" w:hAnsi="Times New Roman" w:cs="Times New Roman"/>
          <w:b/>
          <w:bCs/>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Шарттың мәні</w:t>
      </w:r>
    </w:p>
    <w:p w14:paraId="7F49947A"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1.1. Тапсырыс беруші Орындаушыға мемлекеттік тапсырыс шеңберінде </w:t>
      </w:r>
      <w:bookmarkStart w:id="4" w:name="_Hlk219454226"/>
      <w:r w:rsidRPr="00935041">
        <w:rPr>
          <w:rFonts w:ascii="Times New Roman" w:eastAsia="Times New Roman" w:hAnsi="Times New Roman" w:cs="Times New Roman"/>
          <w:spacing w:val="2"/>
          <w:sz w:val="24"/>
          <w:szCs w:val="24"/>
          <w:lang w:val="kk-KZ" w:eastAsia="ar-SA"/>
        </w:rPr>
        <w:t xml:space="preserve">008 «Ғарыш қызметі және ақпараттық қауіпсіздік саласындағы қолданбалы ғылыми зерттеулер» бюджеттік бағдарламасы, 102 «Республикалық бюджет қаражаты есебінен </w:t>
      </w:r>
      <w:r w:rsidRPr="00935041">
        <w:rPr>
          <w:rFonts w:ascii="Times New Roman" w:eastAsia="Times New Roman" w:hAnsi="Times New Roman" w:cs="Times New Roman"/>
          <w:spacing w:val="2"/>
          <w:sz w:val="24"/>
          <w:szCs w:val="24"/>
          <w:lang w:val="kk-KZ" w:eastAsia="ar-SA"/>
        </w:rPr>
        <w:lastRenderedPageBreak/>
        <w:t>бағдарламалық-нысаналы қаржыландыру шеңберінде ғылыми зерттеулер жүргізу» кіші бағдарламасы</w:t>
      </w:r>
      <w:bookmarkEnd w:id="4"/>
      <w:r w:rsidRPr="00935041">
        <w:rPr>
          <w:rFonts w:ascii="Times New Roman" w:eastAsia="Times New Roman" w:hAnsi="Times New Roman" w:cs="Times New Roman"/>
          <w:spacing w:val="2"/>
          <w:sz w:val="24"/>
          <w:szCs w:val="24"/>
          <w:lang w:val="kk-KZ" w:eastAsia="ar-SA"/>
        </w:rPr>
        <w:t xml:space="preserve">, 154 «Зерттеулер бойынша қызметтерге ақы төлеу» ерекшелігі бойынша </w:t>
      </w:r>
      <w:r w:rsidR="00AA6D0C" w:rsidRPr="00935041">
        <w:rPr>
          <w:rFonts w:ascii="Times New Roman" w:eastAsia="Times New Roman" w:hAnsi="Times New Roman" w:cs="Times New Roman"/>
          <w:spacing w:val="2"/>
          <w:sz w:val="24"/>
          <w:szCs w:val="24"/>
          <w:lang w:val="kk-KZ" w:eastAsia="ar-SA"/>
        </w:rPr>
        <w:t>2026-2028</w:t>
      </w:r>
      <w:r w:rsidRPr="00935041">
        <w:rPr>
          <w:rFonts w:ascii="Times New Roman" w:eastAsia="Times New Roman" w:hAnsi="Times New Roman" w:cs="Times New Roman"/>
          <w:spacing w:val="2"/>
          <w:sz w:val="24"/>
          <w:szCs w:val="24"/>
          <w:lang w:val="kk-KZ" w:eastAsia="ar-SA"/>
        </w:rPr>
        <w:t xml:space="preserve"> жылдарға арналған қаржыландыру сомалары шегінде ғылыми-зерттеу жұмыстарын (бұдан әрі – Жұмыстар) орындауды тапсырады, ал Орындаушы өзіне осы міндеттемелерді қабылдайды:</w:t>
      </w:r>
    </w:p>
    <w:p w14:paraId="44D21870"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басымдық бойынша: «Озық өндіріс, цифрлық және ғарыштық технологиялар»;</w:t>
      </w:r>
    </w:p>
    <w:p w14:paraId="4B004DF0"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ғылыми-техникалық бағдарлама бойынша: _____________ (бұдан әрі – Бағдарлама).</w:t>
      </w:r>
    </w:p>
    <w:p w14:paraId="65BAD471"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1.2. Жұмыстар кезеңдерінің мазмұны мен орындалу мерзімдері Орындаушының бағдарламалық-нысаналы қаржыландыруға берген конкурстық өтініміне сәйкес күнтізбелік жоспармен айқындалады.</w:t>
      </w:r>
    </w:p>
    <w:p w14:paraId="4B74CE3D"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1.3. Төменде көрсетілген құжаттар және оларда көзделген шарттар осы Шартты құрайды және оның ажырамас бөлігі болып табылады, атап айтқанда:</w:t>
      </w:r>
    </w:p>
    <w:p w14:paraId="5B18D62C"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1) осы Шарт;</w:t>
      </w:r>
    </w:p>
    <w:p w14:paraId="62DD31EB"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2) күнтізбелік жоспар (1-қосымша);</w:t>
      </w:r>
    </w:p>
    <w:p w14:paraId="5AD0FFB4"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3) техникалық ерекшелік (2-қосымша);</w:t>
      </w:r>
    </w:p>
    <w:p w14:paraId="1EEE757C"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4) бөлінген қаражатты пайдалану туралы есеп нысаны (3-қосымша);</w:t>
      </w:r>
    </w:p>
    <w:p w14:paraId="3D1DC866" w14:textId="77777777" w:rsidR="00106405"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5) орындалған жұмыстар актісінің нысаны (4-қосымша).</w:t>
      </w:r>
    </w:p>
    <w:p w14:paraId="3A9DCD4B"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p>
    <w:p w14:paraId="52D980B9" w14:textId="77777777" w:rsidR="00106405" w:rsidRPr="00935041" w:rsidRDefault="00106405" w:rsidP="00410824">
      <w:pPr>
        <w:suppressAutoHyphens/>
        <w:spacing w:after="0" w:line="240" w:lineRule="auto"/>
        <w:jc w:val="center"/>
        <w:rPr>
          <w:rFonts w:ascii="Times New Roman" w:eastAsia="Times New Roman" w:hAnsi="Times New Roman" w:cs="Times New Roman"/>
          <w:b/>
          <w:sz w:val="24"/>
          <w:szCs w:val="24"/>
          <w:lang w:val="kk-KZ" w:eastAsia="ar-SA"/>
        </w:rPr>
      </w:pPr>
      <w:r w:rsidRPr="00935041">
        <w:rPr>
          <w:rFonts w:ascii="Times New Roman" w:eastAsia="Times New Roman" w:hAnsi="Times New Roman" w:cs="Times New Roman"/>
          <w:b/>
          <w:sz w:val="24"/>
          <w:szCs w:val="24"/>
          <w:lang w:val="kk-KZ" w:eastAsia="ar-SA"/>
        </w:rPr>
        <w:t>2. Ғылыми-техникалық өнімнің сипаттамасы</w:t>
      </w:r>
    </w:p>
    <w:p w14:paraId="7D2C282C" w14:textId="77777777" w:rsidR="00313DAB" w:rsidRPr="00935041" w:rsidRDefault="00313DAB" w:rsidP="00410824">
      <w:pPr>
        <w:suppressAutoHyphens/>
        <w:spacing w:after="0" w:line="240" w:lineRule="auto"/>
        <w:ind w:firstLine="708"/>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
          <w:bCs/>
          <w:sz w:val="24"/>
          <w:szCs w:val="24"/>
          <w:lang w:val="kk-KZ" w:eastAsia="ar-SA"/>
        </w:rPr>
        <w:t>2.1.</w:t>
      </w:r>
      <w:r w:rsidRPr="00935041">
        <w:rPr>
          <w:rFonts w:ascii="Times New Roman" w:eastAsia="Times New Roman" w:hAnsi="Times New Roman" w:cs="Times New Roman"/>
          <w:sz w:val="24"/>
          <w:szCs w:val="24"/>
          <w:lang w:val="kk-KZ" w:eastAsia="ar-SA"/>
        </w:rPr>
        <w:t xml:space="preserve"> Ғылыми-техникалық өнімнің біліктілік белгілері бойынша сипаттамалары және экономикалық көрсеткіштері 1.1–1… қосымшаларына </w:t>
      </w:r>
      <w:r w:rsidRPr="00935041">
        <w:rPr>
          <w:rFonts w:ascii="Times New Roman" w:eastAsia="Times New Roman" w:hAnsi="Times New Roman" w:cs="Times New Roman"/>
          <w:i/>
          <w:sz w:val="24"/>
          <w:szCs w:val="24"/>
          <w:lang w:val="kk-KZ" w:eastAsia="ar-SA"/>
        </w:rPr>
        <w:t>(тақырыптар санына байланысты)</w:t>
      </w:r>
      <w:r w:rsidRPr="00935041">
        <w:rPr>
          <w:rFonts w:ascii="Times New Roman" w:eastAsia="Times New Roman" w:hAnsi="Times New Roman" w:cs="Times New Roman"/>
          <w:sz w:val="24"/>
          <w:szCs w:val="24"/>
          <w:lang w:val="kk-KZ" w:eastAsia="ar-SA"/>
        </w:rPr>
        <w:t xml:space="preserve"> сәйкес күнтізбелік жоспар(лар)дың 2-тармағында көрсетіледі (мысалы, ұйым бойынша 5 тақырып болса – 1.1–1.5, 20 тақырып болса – 1.1–1.20).</w:t>
      </w:r>
    </w:p>
    <w:p w14:paraId="220E2090" w14:textId="77777777" w:rsidR="00313DAB" w:rsidRPr="00935041" w:rsidRDefault="00313DAB" w:rsidP="00410824">
      <w:pPr>
        <w:suppressAutoHyphens/>
        <w:spacing w:after="0" w:line="240" w:lineRule="auto"/>
        <w:ind w:firstLine="708"/>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
          <w:bCs/>
          <w:sz w:val="24"/>
          <w:szCs w:val="24"/>
          <w:lang w:val="kk-KZ" w:eastAsia="ar-SA"/>
        </w:rPr>
        <w:t>2.2.</w:t>
      </w:r>
      <w:r w:rsidRPr="00935041">
        <w:rPr>
          <w:rFonts w:ascii="Times New Roman" w:eastAsia="Times New Roman" w:hAnsi="Times New Roman" w:cs="Times New Roman"/>
          <w:sz w:val="24"/>
          <w:szCs w:val="24"/>
          <w:lang w:val="kk-KZ" w:eastAsia="ar-SA"/>
        </w:rPr>
        <w:t xml:space="preserve"> Патентке қабілеттілігі: жоспарланбайды.</w:t>
      </w:r>
    </w:p>
    <w:p w14:paraId="13040277" w14:textId="77777777" w:rsidR="00313DAB" w:rsidRPr="00935041" w:rsidRDefault="00313DAB" w:rsidP="00410824">
      <w:pPr>
        <w:suppressAutoHyphens/>
        <w:spacing w:after="0" w:line="240" w:lineRule="auto"/>
        <w:ind w:firstLine="708"/>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
          <w:bCs/>
          <w:sz w:val="24"/>
          <w:szCs w:val="24"/>
          <w:lang w:val="kk-KZ" w:eastAsia="ar-SA"/>
        </w:rPr>
        <w:t>2.3.</w:t>
      </w:r>
      <w:r w:rsidRPr="00935041">
        <w:rPr>
          <w:rFonts w:ascii="Times New Roman" w:eastAsia="Times New Roman" w:hAnsi="Times New Roman" w:cs="Times New Roman"/>
          <w:sz w:val="24"/>
          <w:szCs w:val="24"/>
          <w:lang w:val="kk-KZ" w:eastAsia="ar-SA"/>
        </w:rPr>
        <w:t xml:space="preserve"> Ғылыми-техникалық өнімді пайдалану: Тапсырыс беруші мен Орындаушы ғылыми-зерттеу жұмыстарының нәтижелерін өзге қызметті жүзеге асыру кезінде бірлесіп пайдалануға құқылы.</w:t>
      </w:r>
    </w:p>
    <w:p w14:paraId="1BDF5404" w14:textId="77777777" w:rsidR="00106405" w:rsidRPr="00935041" w:rsidRDefault="00106405" w:rsidP="00410824">
      <w:pPr>
        <w:suppressAutoHyphens/>
        <w:spacing w:after="0" w:line="240" w:lineRule="auto"/>
        <w:ind w:firstLine="708"/>
        <w:jc w:val="both"/>
        <w:rPr>
          <w:rFonts w:ascii="Times New Roman" w:eastAsia="Times New Roman" w:hAnsi="Times New Roman" w:cs="Times New Roman"/>
          <w:b/>
          <w:sz w:val="24"/>
          <w:szCs w:val="24"/>
          <w:lang w:val="kk-KZ" w:eastAsia="ar-SA"/>
        </w:rPr>
      </w:pPr>
    </w:p>
    <w:p w14:paraId="61A6ED8D"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p>
    <w:p w14:paraId="5BF41ABB" w14:textId="77777777" w:rsidR="00106405" w:rsidRPr="00935041" w:rsidRDefault="00106405" w:rsidP="00410824">
      <w:pPr>
        <w:suppressAutoHyphens/>
        <w:spacing w:after="0" w:line="240" w:lineRule="auto"/>
        <w:ind w:left="708"/>
        <w:jc w:val="center"/>
        <w:rPr>
          <w:rFonts w:ascii="Times New Roman" w:eastAsia="Times New Roman" w:hAnsi="Times New Roman" w:cs="Times New Roman"/>
          <w:b/>
          <w:sz w:val="24"/>
          <w:szCs w:val="24"/>
          <w:lang w:val="kk-KZ" w:eastAsia="ar-SA"/>
        </w:rPr>
      </w:pPr>
      <w:r w:rsidRPr="00935041">
        <w:rPr>
          <w:rFonts w:ascii="Times New Roman" w:eastAsia="Times New Roman" w:hAnsi="Times New Roman" w:cs="Times New Roman"/>
          <w:b/>
          <w:sz w:val="24"/>
          <w:szCs w:val="24"/>
          <w:lang w:val="kk-KZ" w:eastAsia="ar-SA"/>
        </w:rPr>
        <w:t>3. Шарттың жалпы құны және төлем шарттары</w:t>
      </w:r>
    </w:p>
    <w:p w14:paraId="3EB24FFA" w14:textId="77777777" w:rsidR="00106405" w:rsidRPr="00935041" w:rsidRDefault="00106405" w:rsidP="00410824">
      <w:pPr>
        <w:suppressAutoHyphens/>
        <w:spacing w:after="0" w:line="240" w:lineRule="auto"/>
        <w:ind w:left="708"/>
        <w:jc w:val="center"/>
        <w:rPr>
          <w:rFonts w:ascii="Times New Roman" w:eastAsia="Times New Roman" w:hAnsi="Times New Roman" w:cs="Times New Roman"/>
          <w:b/>
          <w:sz w:val="24"/>
          <w:szCs w:val="24"/>
          <w:lang w:val="kk-KZ" w:eastAsia="ar-SA"/>
        </w:rPr>
      </w:pPr>
    </w:p>
    <w:p w14:paraId="59B2EDB4"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
          <w:bCs/>
          <w:sz w:val="24"/>
          <w:szCs w:val="24"/>
          <w:lang w:val="kk-KZ" w:eastAsia="ar-SA"/>
        </w:rPr>
        <w:t>3.1.</w:t>
      </w:r>
      <w:r w:rsidRPr="00935041">
        <w:rPr>
          <w:rFonts w:ascii="Times New Roman" w:eastAsia="Times New Roman" w:hAnsi="Times New Roman" w:cs="Times New Roman"/>
          <w:sz w:val="24"/>
          <w:szCs w:val="24"/>
          <w:lang w:val="kk-KZ" w:eastAsia="ar-SA"/>
        </w:rPr>
        <w:t xml:space="preserve"> 202_ қаржы жылына арналған Шарттың жалпы сомасы __________ теңгені (сомасы жазбаша)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оның ішінде 0 % (нөл пайыз) мөлшерлеме бойынша қосылған құн салығын (ҚҚС) қамтиды, соның ішінде:</w:t>
      </w:r>
    </w:p>
    <w:p w14:paraId="405601F6"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2026 жылға арналған қаржыландыру сомалары шегінде – __________ теңге (сомасы жазбаша);</w:t>
      </w:r>
    </w:p>
    <w:p w14:paraId="3E95FF9A"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2027 жылға арналған қаржыландыру сомалары шегінде – __________ теңге (сомасы жазбаша);</w:t>
      </w:r>
    </w:p>
    <w:p w14:paraId="1B7B8A7E"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2028 жылға арналған қаржыландыру сомалары шегінде – __________ теңге (сомасы жазбаша).</w:t>
      </w:r>
    </w:p>
    <w:p w14:paraId="6D7CCB8D"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Жылдар бойынша қаржыландыру сомалары тиісті жылдарға арналған республикалық бюджет туралы заңда көзделген қаражатқа сәйкес, осы Шартқа қосымша келісім жасасу арқылы түзетілуі мүмкін.</w:t>
      </w:r>
    </w:p>
    <w:p w14:paraId="6799E0DF"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
          <w:bCs/>
          <w:sz w:val="24"/>
          <w:szCs w:val="24"/>
          <w:lang w:val="kk-KZ" w:eastAsia="ar-SA"/>
        </w:rPr>
        <w:t>3.2.</w:t>
      </w:r>
      <w:r w:rsidRPr="00935041">
        <w:rPr>
          <w:rFonts w:ascii="Times New Roman" w:eastAsia="Times New Roman" w:hAnsi="Times New Roman" w:cs="Times New Roman"/>
          <w:sz w:val="24"/>
          <w:szCs w:val="24"/>
          <w:lang w:val="kk-KZ" w:eastAsia="ar-SA"/>
        </w:rPr>
        <w:t xml:space="preserve"> Қазақстан Республикасының 2017 жылғы 25 желтоқсандағы «Салықтар және бюджетке төленетін басқа да міндетті төлемдер туралы» Кодексінің (Салық кодексі) 394-бабының 40) тармақшасына сәйкес Орындаушы қосылған құн салығын төлеуден босатылады.</w:t>
      </w:r>
    </w:p>
    <w:p w14:paraId="1554C692"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
          <w:bCs/>
          <w:sz w:val="24"/>
          <w:szCs w:val="24"/>
          <w:lang w:val="kk-KZ" w:eastAsia="ar-SA"/>
        </w:rPr>
        <w:t>3.3.</w:t>
      </w:r>
      <w:r w:rsidRPr="00935041">
        <w:rPr>
          <w:rFonts w:ascii="Times New Roman" w:eastAsia="Times New Roman" w:hAnsi="Times New Roman" w:cs="Times New Roman"/>
          <w:sz w:val="24"/>
          <w:szCs w:val="24"/>
          <w:lang w:val="kk-KZ" w:eastAsia="ar-SA"/>
        </w:rPr>
        <w:t xml:space="preserve"> Қазақстан Республикасы Қаржы министрлігінің қазынашылықтың аумақтық органында Шарт 008 «Ғарыш қызметі және ақпараттық қауіпсіздік саласындағы </w:t>
      </w:r>
      <w:r w:rsidRPr="00935041">
        <w:rPr>
          <w:rFonts w:ascii="Times New Roman" w:eastAsia="Times New Roman" w:hAnsi="Times New Roman" w:cs="Times New Roman"/>
          <w:sz w:val="24"/>
          <w:szCs w:val="24"/>
          <w:lang w:val="kk-KZ" w:eastAsia="ar-SA"/>
        </w:rPr>
        <w:lastRenderedPageBreak/>
        <w:t>қолданбалы ғылыми зерттеулер» бюджеттік бағдарламасы, 102 «Республикалық бюджет қаражаты есебінен бағдарламалық-нысаналы қаржыландыру шеңберінде ғылыми зерттеулер жүргізу» кіші бағдарламасы, 154 «Зерттеулер бойынша қызметтерге ақы төлеу» ерекшелігі бойынша тиісті қаржы жылына арналған міндеттемелер бойынша жеке қаржыландыру жоспары мен жоспарлы кезеңнің екінші және үшінші қаржы жылдарының базалық бюджет шығыстары шегінде тіркеуге жатады.</w:t>
      </w:r>
    </w:p>
    <w:p w14:paraId="705296AB"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
          <w:bCs/>
          <w:sz w:val="24"/>
          <w:szCs w:val="24"/>
          <w:lang w:val="kk-KZ" w:eastAsia="ar-SA"/>
        </w:rPr>
        <w:t>3.4.</w:t>
      </w:r>
      <w:r w:rsidRPr="00935041">
        <w:rPr>
          <w:rFonts w:ascii="Times New Roman" w:eastAsia="Times New Roman" w:hAnsi="Times New Roman" w:cs="Times New Roman"/>
          <w:sz w:val="24"/>
          <w:szCs w:val="24"/>
          <w:lang w:val="kk-KZ" w:eastAsia="ar-SA"/>
        </w:rPr>
        <w:t xml:space="preserve"> Орындалған Жұмыстар үшін төлем Тапсырыс беруші тарапынан мынадай тәртіппен жүзеге асырылады:</w:t>
      </w:r>
    </w:p>
    <w:p w14:paraId="2B6B10D7"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 xml:space="preserve">Тапсырыс беруші Қазақстан Республикасы Қаржы министрлігінің қазынашылықтың аумақтық органында Шарт тіркелген күннен бастап </w:t>
      </w:r>
      <w:r w:rsidRPr="00935041">
        <w:rPr>
          <w:rFonts w:ascii="Times New Roman" w:eastAsia="Times New Roman" w:hAnsi="Times New Roman" w:cs="Times New Roman"/>
          <w:b/>
          <w:bCs/>
          <w:sz w:val="24"/>
          <w:szCs w:val="24"/>
          <w:lang w:val="kk-KZ" w:eastAsia="ar-SA"/>
        </w:rPr>
        <w:t>10 (он) банктік күннен</w:t>
      </w:r>
      <w:r w:rsidRPr="00935041">
        <w:rPr>
          <w:rFonts w:ascii="Times New Roman" w:eastAsia="Times New Roman" w:hAnsi="Times New Roman" w:cs="Times New Roman"/>
          <w:sz w:val="24"/>
          <w:szCs w:val="24"/>
          <w:lang w:val="kk-KZ" w:eastAsia="ar-SA"/>
        </w:rPr>
        <w:t xml:space="preserve"> кешіктірмей, тиісті қаржы жылына көзделген Шарт сомасының </w:t>
      </w:r>
      <w:r w:rsidRPr="00935041">
        <w:rPr>
          <w:rFonts w:ascii="Times New Roman" w:eastAsia="Times New Roman" w:hAnsi="Times New Roman" w:cs="Times New Roman"/>
          <w:b/>
          <w:bCs/>
          <w:sz w:val="24"/>
          <w:szCs w:val="24"/>
          <w:lang w:val="kk-KZ" w:eastAsia="ar-SA"/>
        </w:rPr>
        <w:t>50 % (елу пайызы)</w:t>
      </w:r>
      <w:r w:rsidRPr="00935041">
        <w:rPr>
          <w:rFonts w:ascii="Times New Roman" w:eastAsia="Times New Roman" w:hAnsi="Times New Roman" w:cs="Times New Roman"/>
          <w:sz w:val="24"/>
          <w:szCs w:val="24"/>
          <w:lang w:val="kk-KZ" w:eastAsia="ar-SA"/>
        </w:rPr>
        <w:t xml:space="preserve"> мөлшерінде алдын ала төлемді жүзеге асырады, ол:</w:t>
      </w:r>
    </w:p>
    <w:p w14:paraId="4571BF2E"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2026 жылға арналған қаржыландыру сомалары шегінде – __________ теңге (сомасы жазбаша);</w:t>
      </w:r>
    </w:p>
    <w:p w14:paraId="37C00E98"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2027 жылға арналған қаржыландыру сомалары шегінде – __________ теңге (сомасы жазбаша);</w:t>
      </w:r>
    </w:p>
    <w:p w14:paraId="5DFCB09D"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2028 жылға арналған қаржыландыру сомалары шегінде – __________ теңге (сомасы жазбаша).</w:t>
      </w:r>
    </w:p>
    <w:p w14:paraId="4210573E"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Аванстық төлем Орындаушының есеп айырысу шотына ақшалай қаражатты қолма-қолсыз аудару арқылы жүргізіледі. Алдыңғы жылдардан өтелмеген аванс сомасы болған жағдайда, жаңа қаржы жылында төленетін аванс бұрын төленген аванс орындалған Жұмыстар көлемімен толық өтелгеннен кейін төленеді.</w:t>
      </w:r>
    </w:p>
    <w:p w14:paraId="07EFC80F"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 xml:space="preserve">Осы Шарт бойынша төлемдер Тапсырыс беруші тарапынан Тараптар Орындалған жұмыстар актісіне қол қойған күннен бастап </w:t>
      </w:r>
      <w:r w:rsidRPr="00935041">
        <w:rPr>
          <w:rFonts w:ascii="Times New Roman" w:eastAsia="Times New Roman" w:hAnsi="Times New Roman" w:cs="Times New Roman"/>
          <w:bCs/>
          <w:sz w:val="24"/>
          <w:szCs w:val="24"/>
          <w:lang w:val="kk-KZ" w:eastAsia="ar-SA"/>
        </w:rPr>
        <w:t>30 (отыз) күнтізбелік күннен</w:t>
      </w:r>
      <w:r w:rsidRPr="00935041">
        <w:rPr>
          <w:rFonts w:ascii="Times New Roman" w:eastAsia="Times New Roman" w:hAnsi="Times New Roman" w:cs="Times New Roman"/>
          <w:sz w:val="24"/>
          <w:szCs w:val="24"/>
          <w:lang w:val="kk-KZ" w:eastAsia="ar-SA"/>
        </w:rPr>
        <w:t xml:space="preserve"> кешіктірілмей, Күнтізбелік жоспарға (1-қосымша) сәйкес, бұрын төленген аванс сомасын пропорционалды ұстай отырып, Орындаушының есеп айырысу шотына қолма-қолсыз аудару арқылы жүзеге асырылады.</w:t>
      </w:r>
    </w:p>
    <w:p w14:paraId="14DA9575"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Тиісті қаржы жылының соңындағы түпкілікті төлем Тапсырыс беруші тарапынан мемлекеттік ғылыми-техникалық сараптаманың қорытындысы мен Ұлттық ғылыми кеңестің шешімі қоса берілген ғылыми және (немесе) ғылыми-техникалық қызмет туралы есеп алынғаннан кейін Орындаушыға төленеді.</w:t>
      </w:r>
    </w:p>
    <w:p w14:paraId="20A47136"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Орындалған жұмыстар актісінің нысаны Шарттың 4-қосымшасында келтірілген.</w:t>
      </w:r>
    </w:p>
    <w:p w14:paraId="5F97F7F0"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
          <w:bCs/>
          <w:sz w:val="24"/>
          <w:szCs w:val="24"/>
          <w:lang w:val="kk-KZ" w:eastAsia="ar-SA"/>
        </w:rPr>
        <w:t>3.5.</w:t>
      </w:r>
      <w:r w:rsidRPr="00935041">
        <w:rPr>
          <w:rFonts w:ascii="Times New Roman" w:eastAsia="Times New Roman" w:hAnsi="Times New Roman" w:cs="Times New Roman"/>
          <w:sz w:val="24"/>
          <w:szCs w:val="24"/>
          <w:lang w:val="kk-KZ" w:eastAsia="ar-SA"/>
        </w:rPr>
        <w:t xml:space="preserve"> Орындалатын Жұмыстардың көлемі мен мерзімдері Күнтізбелік жоспарда (1-қосымша) және Техникалық ерекшелікте (2-қосымша) айқындалады.</w:t>
      </w:r>
    </w:p>
    <w:p w14:paraId="640F8B6D"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
          <w:bCs/>
          <w:sz w:val="24"/>
          <w:szCs w:val="24"/>
          <w:lang w:val="kk-KZ" w:eastAsia="ar-SA"/>
        </w:rPr>
        <w:t>3.6.</w:t>
      </w:r>
      <w:r w:rsidRPr="00935041">
        <w:rPr>
          <w:rFonts w:ascii="Times New Roman" w:eastAsia="Times New Roman" w:hAnsi="Times New Roman" w:cs="Times New Roman"/>
          <w:sz w:val="24"/>
          <w:szCs w:val="24"/>
          <w:lang w:val="kk-KZ" w:eastAsia="ar-SA"/>
        </w:rPr>
        <w:t xml:space="preserve"> Төлем жүргізуге дейін ұсынылатын қажетті құжаттар:</w:t>
      </w:r>
    </w:p>
    <w:p w14:paraId="4364BB40" w14:textId="77777777" w:rsidR="00313DAB" w:rsidRPr="00935041" w:rsidRDefault="00313DAB" w:rsidP="00B9742B">
      <w:pPr>
        <w:numPr>
          <w:ilvl w:val="0"/>
          <w:numId w:val="17"/>
        </w:numPr>
        <w:shd w:val="clear" w:color="auto" w:fill="FFFFFF"/>
        <w:tabs>
          <w:tab w:val="clear" w:pos="720"/>
        </w:tabs>
        <w:suppressAutoHyphens/>
        <w:spacing w:after="0" w:line="240" w:lineRule="auto"/>
        <w:ind w:left="0"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қазынашылықтың аумақтық органында тіркелген Шарт;</w:t>
      </w:r>
    </w:p>
    <w:p w14:paraId="0A705A40" w14:textId="77777777" w:rsidR="00313DAB" w:rsidRPr="00935041" w:rsidRDefault="00313DAB" w:rsidP="00B9742B">
      <w:pPr>
        <w:numPr>
          <w:ilvl w:val="0"/>
          <w:numId w:val="17"/>
        </w:numPr>
        <w:shd w:val="clear" w:color="auto" w:fill="FFFFFF"/>
        <w:tabs>
          <w:tab w:val="clear" w:pos="720"/>
        </w:tabs>
        <w:suppressAutoHyphens/>
        <w:spacing w:after="0" w:line="240" w:lineRule="auto"/>
        <w:ind w:left="0"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орындалған жұмыстар актісінің түпнұсқасы – 2 дана;</w:t>
      </w:r>
    </w:p>
    <w:p w14:paraId="1342EE1E" w14:textId="77777777" w:rsidR="00313DAB" w:rsidRPr="00935041" w:rsidRDefault="00313DAB" w:rsidP="00B9742B">
      <w:pPr>
        <w:numPr>
          <w:ilvl w:val="0"/>
          <w:numId w:val="17"/>
        </w:numPr>
        <w:shd w:val="clear" w:color="auto" w:fill="FFFFFF"/>
        <w:tabs>
          <w:tab w:val="clear" w:pos="720"/>
        </w:tabs>
        <w:suppressAutoHyphens/>
        <w:spacing w:after="0" w:line="240" w:lineRule="auto"/>
        <w:ind w:left="0" w:firstLine="709"/>
        <w:contextualSpacing/>
        <w:jc w:val="both"/>
        <w:textAlignment w:val="baseline"/>
        <w:rPr>
          <w:rFonts w:ascii="Times New Roman" w:eastAsia="Times New Roman" w:hAnsi="Times New Roman" w:cs="Times New Roman"/>
          <w:sz w:val="24"/>
          <w:szCs w:val="24"/>
          <w:lang w:eastAsia="ar-SA"/>
        </w:rPr>
      </w:pPr>
      <w:proofErr w:type="spellStart"/>
      <w:r w:rsidRPr="00935041">
        <w:rPr>
          <w:rFonts w:ascii="Times New Roman" w:eastAsia="Times New Roman" w:hAnsi="Times New Roman" w:cs="Times New Roman"/>
          <w:sz w:val="24"/>
          <w:szCs w:val="24"/>
          <w:lang w:eastAsia="ar-SA"/>
        </w:rPr>
        <w:t>аннотациялық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есептің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түпнұсқасы</w:t>
      </w:r>
      <w:proofErr w:type="spellEnd"/>
      <w:r w:rsidRPr="00935041">
        <w:rPr>
          <w:rFonts w:ascii="Times New Roman" w:eastAsia="Times New Roman" w:hAnsi="Times New Roman" w:cs="Times New Roman"/>
          <w:sz w:val="24"/>
          <w:szCs w:val="24"/>
          <w:lang w:eastAsia="ar-SA"/>
        </w:rPr>
        <w:t xml:space="preserve"> – 2 дана;</w:t>
      </w:r>
    </w:p>
    <w:p w14:paraId="09B5B677" w14:textId="77777777" w:rsidR="00313DAB" w:rsidRPr="00935041" w:rsidRDefault="00313DAB" w:rsidP="00B9742B">
      <w:pPr>
        <w:numPr>
          <w:ilvl w:val="0"/>
          <w:numId w:val="17"/>
        </w:numPr>
        <w:shd w:val="clear" w:color="auto" w:fill="FFFFFF"/>
        <w:tabs>
          <w:tab w:val="clear" w:pos="720"/>
        </w:tabs>
        <w:suppressAutoHyphens/>
        <w:spacing w:after="0" w:line="240" w:lineRule="auto"/>
        <w:ind w:left="0" w:firstLine="709"/>
        <w:contextualSpacing/>
        <w:jc w:val="both"/>
        <w:textAlignment w:val="baseline"/>
        <w:rPr>
          <w:rFonts w:ascii="Times New Roman" w:eastAsia="Times New Roman" w:hAnsi="Times New Roman" w:cs="Times New Roman"/>
          <w:sz w:val="24"/>
          <w:szCs w:val="24"/>
          <w:lang w:eastAsia="ar-SA"/>
        </w:rPr>
      </w:pPr>
      <w:proofErr w:type="spellStart"/>
      <w:r w:rsidRPr="00935041">
        <w:rPr>
          <w:rFonts w:ascii="Times New Roman" w:eastAsia="Times New Roman" w:hAnsi="Times New Roman" w:cs="Times New Roman"/>
          <w:sz w:val="24"/>
          <w:szCs w:val="24"/>
          <w:lang w:eastAsia="ar-SA"/>
        </w:rPr>
        <w:t>электрондық</w:t>
      </w:r>
      <w:proofErr w:type="spellEnd"/>
      <w:r w:rsidRPr="00935041">
        <w:rPr>
          <w:rFonts w:ascii="Times New Roman" w:eastAsia="Times New Roman" w:hAnsi="Times New Roman" w:cs="Times New Roman"/>
          <w:sz w:val="24"/>
          <w:szCs w:val="24"/>
          <w:lang w:eastAsia="ar-SA"/>
        </w:rPr>
        <w:t xml:space="preserve"> шот-</w:t>
      </w:r>
      <w:proofErr w:type="spellStart"/>
      <w:r w:rsidRPr="00935041">
        <w:rPr>
          <w:rFonts w:ascii="Times New Roman" w:eastAsia="Times New Roman" w:hAnsi="Times New Roman" w:cs="Times New Roman"/>
          <w:sz w:val="24"/>
          <w:szCs w:val="24"/>
          <w:lang w:eastAsia="ar-SA"/>
        </w:rPr>
        <w:t>фактуралар</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ақпараттық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жүйесінде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электрондық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түрде</w:t>
      </w:r>
      <w:proofErr w:type="spellEnd"/>
      <w:r w:rsidRPr="00935041">
        <w:rPr>
          <w:rFonts w:ascii="Times New Roman" w:eastAsia="Times New Roman" w:hAnsi="Times New Roman" w:cs="Times New Roman"/>
          <w:sz w:val="24"/>
          <w:szCs w:val="24"/>
          <w:lang w:eastAsia="ar-SA"/>
        </w:rPr>
        <w:t xml:space="preserve"> шот-фактура </w:t>
      </w:r>
      <w:proofErr w:type="spellStart"/>
      <w:r w:rsidRPr="00935041">
        <w:rPr>
          <w:rFonts w:ascii="Times New Roman" w:eastAsia="Times New Roman" w:hAnsi="Times New Roman" w:cs="Times New Roman"/>
          <w:sz w:val="24"/>
          <w:szCs w:val="24"/>
          <w:lang w:eastAsia="ar-SA"/>
        </w:rPr>
        <w:t>жазып</w:t>
      </w:r>
      <w:proofErr w:type="spellEnd"/>
      <w:r w:rsidRPr="00935041">
        <w:rPr>
          <w:rFonts w:ascii="Times New Roman" w:eastAsia="Times New Roman" w:hAnsi="Times New Roman" w:cs="Times New Roman"/>
          <w:sz w:val="24"/>
          <w:szCs w:val="24"/>
          <w:lang w:eastAsia="ar-SA"/>
        </w:rPr>
        <w:t xml:space="preserve"> беру </w:t>
      </w:r>
      <w:proofErr w:type="spellStart"/>
      <w:r w:rsidRPr="00935041">
        <w:rPr>
          <w:rFonts w:ascii="Times New Roman" w:eastAsia="Times New Roman" w:hAnsi="Times New Roman" w:cs="Times New Roman"/>
          <w:sz w:val="24"/>
          <w:szCs w:val="24"/>
          <w:lang w:eastAsia="ar-SA"/>
        </w:rPr>
        <w:t>қағидаларына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сәйкес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ұсынылған</w:t>
      </w:r>
      <w:proofErr w:type="spellEnd"/>
      <w:r w:rsidRPr="00935041">
        <w:rPr>
          <w:rFonts w:ascii="Times New Roman" w:eastAsia="Times New Roman" w:hAnsi="Times New Roman" w:cs="Times New Roman"/>
          <w:sz w:val="24"/>
          <w:szCs w:val="24"/>
          <w:lang w:eastAsia="ar-SA"/>
        </w:rPr>
        <w:t xml:space="preserve"> шот-фактура;</w:t>
      </w:r>
    </w:p>
    <w:p w14:paraId="1B25A43C" w14:textId="77777777" w:rsidR="00313DAB" w:rsidRPr="00935041" w:rsidRDefault="00313DAB" w:rsidP="00B9742B">
      <w:pPr>
        <w:numPr>
          <w:ilvl w:val="0"/>
          <w:numId w:val="17"/>
        </w:numPr>
        <w:shd w:val="clear" w:color="auto" w:fill="FFFFFF"/>
        <w:tabs>
          <w:tab w:val="clear" w:pos="720"/>
        </w:tabs>
        <w:suppressAutoHyphens/>
        <w:spacing w:after="0" w:line="240" w:lineRule="auto"/>
        <w:ind w:left="0" w:firstLine="709"/>
        <w:contextualSpacing/>
        <w:jc w:val="both"/>
        <w:textAlignment w:val="baseline"/>
        <w:rPr>
          <w:rFonts w:ascii="Times New Roman" w:eastAsia="Times New Roman" w:hAnsi="Times New Roman" w:cs="Times New Roman"/>
          <w:sz w:val="24"/>
          <w:szCs w:val="24"/>
          <w:lang w:eastAsia="ar-SA"/>
        </w:rPr>
      </w:pPr>
      <w:proofErr w:type="spellStart"/>
      <w:r w:rsidRPr="00935041">
        <w:rPr>
          <w:rFonts w:ascii="Times New Roman" w:eastAsia="Times New Roman" w:hAnsi="Times New Roman" w:cs="Times New Roman"/>
          <w:sz w:val="24"/>
          <w:szCs w:val="24"/>
          <w:lang w:eastAsia="ar-SA"/>
        </w:rPr>
        <w:t>мемлекеттік</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ғылыми-техникалық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сараптаманың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қорытындысы</w:t>
      </w:r>
      <w:proofErr w:type="spellEnd"/>
      <w:r w:rsidRPr="00935041">
        <w:rPr>
          <w:rFonts w:ascii="Times New Roman" w:eastAsia="Times New Roman" w:hAnsi="Times New Roman" w:cs="Times New Roman"/>
          <w:sz w:val="24"/>
          <w:szCs w:val="24"/>
          <w:lang w:eastAsia="ar-SA"/>
        </w:rPr>
        <w:t xml:space="preserve"> мен </w:t>
      </w:r>
      <w:proofErr w:type="spellStart"/>
      <w:r w:rsidRPr="00935041">
        <w:rPr>
          <w:rFonts w:ascii="Times New Roman" w:eastAsia="Times New Roman" w:hAnsi="Times New Roman" w:cs="Times New Roman"/>
          <w:sz w:val="24"/>
          <w:szCs w:val="24"/>
          <w:lang w:eastAsia="ar-SA"/>
        </w:rPr>
        <w:t>Ұлттық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ғылыми</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кеңестің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шешімі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қоса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берілген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ғылыми</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және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немесе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ғылыми-техникалық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қызмет</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туралы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тиісті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есеп</w:t>
      </w:r>
      <w:proofErr w:type="spellEnd"/>
      <w:r w:rsidRPr="00935041">
        <w:rPr>
          <w:rFonts w:ascii="Times New Roman" w:eastAsia="Times New Roman" w:hAnsi="Times New Roman" w:cs="Times New Roman"/>
          <w:sz w:val="24"/>
          <w:szCs w:val="24"/>
          <w:lang w:eastAsia="ar-SA"/>
        </w:rPr>
        <w:t>.</w:t>
      </w:r>
    </w:p>
    <w:p w14:paraId="0E1A63B2"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p>
    <w:p w14:paraId="256F6B99" w14:textId="77777777" w:rsidR="00106405" w:rsidRPr="00935041" w:rsidRDefault="00106405" w:rsidP="00410824">
      <w:pPr>
        <w:suppressAutoHyphens/>
        <w:spacing w:after="0" w:line="240" w:lineRule="auto"/>
        <w:ind w:left="708"/>
        <w:jc w:val="center"/>
        <w:rPr>
          <w:rFonts w:ascii="Times New Roman" w:eastAsia="Times New Roman" w:hAnsi="Times New Roman" w:cs="Times New Roman"/>
          <w:b/>
          <w:sz w:val="24"/>
          <w:szCs w:val="24"/>
          <w:lang w:val="kk-KZ" w:eastAsia="ar-SA"/>
        </w:rPr>
      </w:pPr>
      <w:r w:rsidRPr="00935041">
        <w:rPr>
          <w:rFonts w:ascii="Times New Roman" w:eastAsia="Times New Roman" w:hAnsi="Times New Roman" w:cs="Times New Roman"/>
          <w:spacing w:val="2"/>
          <w:sz w:val="24"/>
          <w:szCs w:val="24"/>
          <w:lang w:val="kk-KZ" w:eastAsia="ar-SA"/>
        </w:rPr>
        <w:t xml:space="preserve"> </w:t>
      </w:r>
      <w:r w:rsidRPr="00935041">
        <w:rPr>
          <w:rFonts w:ascii="Times New Roman" w:eastAsia="Times New Roman" w:hAnsi="Times New Roman" w:cs="Times New Roman"/>
          <w:b/>
          <w:sz w:val="24"/>
          <w:szCs w:val="24"/>
          <w:lang w:val="kk-KZ" w:eastAsia="ar-SA"/>
        </w:rPr>
        <w:t>4. Жұмысты тексеру және қабылдау тәртібі</w:t>
      </w:r>
    </w:p>
    <w:p w14:paraId="3E7F8E72" w14:textId="77777777" w:rsidR="00106405" w:rsidRPr="00935041" w:rsidRDefault="00106405" w:rsidP="00410824">
      <w:pPr>
        <w:suppressAutoHyphens/>
        <w:spacing w:after="0" w:line="240" w:lineRule="auto"/>
        <w:ind w:left="708"/>
        <w:jc w:val="center"/>
        <w:rPr>
          <w:rFonts w:ascii="Times New Roman" w:eastAsia="Times New Roman" w:hAnsi="Times New Roman" w:cs="Times New Roman"/>
          <w:b/>
          <w:sz w:val="24"/>
          <w:szCs w:val="24"/>
          <w:lang w:val="kk-KZ" w:eastAsia="ar-SA"/>
        </w:rPr>
      </w:pPr>
    </w:p>
    <w:p w14:paraId="3E88784A" w14:textId="77777777" w:rsidR="00313DAB" w:rsidRPr="00935041" w:rsidRDefault="00313DAB" w:rsidP="00410824">
      <w:pPr>
        <w:tabs>
          <w:tab w:val="left" w:pos="993"/>
        </w:tabs>
        <w:suppressAutoHyphens/>
        <w:spacing w:after="0" w:line="240" w:lineRule="auto"/>
        <w:ind w:firstLine="709"/>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
          <w:bCs/>
          <w:sz w:val="24"/>
          <w:szCs w:val="24"/>
          <w:lang w:val="kk-KZ" w:eastAsia="ar-SA"/>
        </w:rPr>
        <w:t>4.1.</w:t>
      </w:r>
      <w:r w:rsidRPr="00935041">
        <w:rPr>
          <w:rFonts w:ascii="Times New Roman" w:eastAsia="Times New Roman" w:hAnsi="Times New Roman" w:cs="Times New Roman"/>
          <w:sz w:val="24"/>
          <w:szCs w:val="24"/>
          <w:lang w:val="kk-KZ" w:eastAsia="ar-SA"/>
        </w:rPr>
        <w:t xml:space="preserve"> Тараптар осы Шарт шеңберінде орындалатын Жұмыстарға қатысты құпиялылықты сақтауға және Тараптардың жазбаша келісімінсіз оларды үшінші тұлғаларға бермеуге міндеттенеді.</w:t>
      </w:r>
    </w:p>
    <w:p w14:paraId="147B96A9" w14:textId="77777777" w:rsidR="00313DAB" w:rsidRPr="00935041" w:rsidRDefault="00313DAB" w:rsidP="00410824">
      <w:pPr>
        <w:tabs>
          <w:tab w:val="left" w:pos="993"/>
        </w:tabs>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935041">
        <w:rPr>
          <w:rFonts w:ascii="Times New Roman" w:eastAsia="Times New Roman" w:hAnsi="Times New Roman" w:cs="Times New Roman"/>
          <w:b/>
          <w:bCs/>
          <w:sz w:val="24"/>
          <w:szCs w:val="24"/>
          <w:lang w:eastAsia="ar-SA"/>
        </w:rPr>
        <w:t>4.2.</w:t>
      </w:r>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Тапсырыс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берушінің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құқықтары</w:t>
      </w:r>
      <w:proofErr w:type="spellEnd"/>
      <w:r w:rsidRPr="00935041">
        <w:rPr>
          <w:rFonts w:ascii="Times New Roman" w:eastAsia="Times New Roman" w:hAnsi="Times New Roman" w:cs="Times New Roman"/>
          <w:sz w:val="24"/>
          <w:szCs w:val="24"/>
          <w:lang w:eastAsia="ar-SA"/>
        </w:rPr>
        <w:t>:</w:t>
      </w:r>
    </w:p>
    <w:p w14:paraId="644F9AD3" w14:textId="77777777" w:rsidR="00313DAB" w:rsidRPr="00935041" w:rsidRDefault="00313DAB" w:rsidP="00B9742B">
      <w:pPr>
        <w:numPr>
          <w:ilvl w:val="0"/>
          <w:numId w:val="18"/>
        </w:numPr>
        <w:tabs>
          <w:tab w:val="clear" w:pos="720"/>
          <w:tab w:val="num" w:pos="851"/>
          <w:tab w:val="left" w:pos="993"/>
        </w:tabs>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935041">
        <w:rPr>
          <w:rFonts w:ascii="Times New Roman" w:eastAsia="Times New Roman" w:hAnsi="Times New Roman" w:cs="Times New Roman"/>
          <w:sz w:val="24"/>
          <w:szCs w:val="24"/>
          <w:lang w:eastAsia="ar-SA"/>
        </w:rPr>
        <w:t xml:space="preserve">осы </w:t>
      </w:r>
      <w:proofErr w:type="spellStart"/>
      <w:r w:rsidRPr="00935041">
        <w:rPr>
          <w:rFonts w:ascii="Times New Roman" w:eastAsia="Times New Roman" w:hAnsi="Times New Roman" w:cs="Times New Roman"/>
          <w:sz w:val="24"/>
          <w:szCs w:val="24"/>
          <w:lang w:eastAsia="ar-SA"/>
        </w:rPr>
        <w:t>Шарт</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бойынша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Жұмыстардың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орындалу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барысы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туралы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Орындаушыдан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ақпарат</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сұратуға</w:t>
      </w:r>
      <w:proofErr w:type="spellEnd"/>
      <w:r w:rsidRPr="00935041">
        <w:rPr>
          <w:rFonts w:ascii="Times New Roman" w:eastAsia="Times New Roman" w:hAnsi="Times New Roman" w:cs="Times New Roman"/>
          <w:sz w:val="24"/>
          <w:szCs w:val="24"/>
          <w:lang w:eastAsia="ar-SA"/>
        </w:rPr>
        <w:t>;</w:t>
      </w:r>
    </w:p>
    <w:p w14:paraId="5CF36ACA" w14:textId="77777777" w:rsidR="00313DAB" w:rsidRPr="00935041" w:rsidRDefault="00313DAB" w:rsidP="00B9742B">
      <w:pPr>
        <w:numPr>
          <w:ilvl w:val="0"/>
          <w:numId w:val="18"/>
        </w:numPr>
        <w:tabs>
          <w:tab w:val="clear" w:pos="720"/>
          <w:tab w:val="num" w:pos="851"/>
          <w:tab w:val="left" w:pos="993"/>
        </w:tabs>
        <w:suppressAutoHyphens/>
        <w:spacing w:after="0" w:line="240" w:lineRule="auto"/>
        <w:ind w:left="0" w:firstLine="709"/>
        <w:contextualSpacing/>
        <w:jc w:val="both"/>
        <w:rPr>
          <w:rFonts w:ascii="Times New Roman" w:eastAsia="Times New Roman" w:hAnsi="Times New Roman" w:cs="Times New Roman"/>
          <w:sz w:val="24"/>
          <w:szCs w:val="24"/>
          <w:lang w:eastAsia="ar-SA"/>
        </w:rPr>
      </w:pPr>
      <w:proofErr w:type="spellStart"/>
      <w:r w:rsidRPr="00935041">
        <w:rPr>
          <w:rFonts w:ascii="Times New Roman" w:eastAsia="Times New Roman" w:hAnsi="Times New Roman" w:cs="Times New Roman"/>
          <w:sz w:val="24"/>
          <w:szCs w:val="24"/>
          <w:lang w:eastAsia="ar-SA"/>
        </w:rPr>
        <w:lastRenderedPageBreak/>
        <w:t>тиісті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жылдарға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арналған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республикалық</w:t>
      </w:r>
      <w:proofErr w:type="spellEnd"/>
      <w:r w:rsidRPr="00935041">
        <w:rPr>
          <w:rFonts w:ascii="Times New Roman" w:eastAsia="Times New Roman" w:hAnsi="Times New Roman" w:cs="Times New Roman"/>
          <w:sz w:val="24"/>
          <w:szCs w:val="24"/>
          <w:lang w:eastAsia="ar-SA"/>
        </w:rPr>
        <w:t xml:space="preserve"> бюджет </w:t>
      </w:r>
      <w:proofErr w:type="spellStart"/>
      <w:r w:rsidRPr="00935041">
        <w:rPr>
          <w:rFonts w:ascii="Times New Roman" w:eastAsia="Times New Roman" w:hAnsi="Times New Roman" w:cs="Times New Roman"/>
          <w:sz w:val="24"/>
          <w:szCs w:val="24"/>
          <w:lang w:eastAsia="ar-SA"/>
        </w:rPr>
        <w:t>туралы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заңға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сәйкес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үнемдеу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болған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жағдайда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Шарт</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сомасын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азайтуға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немесе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қосымша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қаржыландыру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бөлінген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жағдайда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ұлғайтуға</w:t>
      </w:r>
      <w:proofErr w:type="spellEnd"/>
      <w:r w:rsidRPr="00935041">
        <w:rPr>
          <w:rFonts w:ascii="Times New Roman" w:eastAsia="Times New Roman" w:hAnsi="Times New Roman" w:cs="Times New Roman"/>
          <w:sz w:val="24"/>
          <w:szCs w:val="24"/>
          <w:lang w:eastAsia="ar-SA"/>
        </w:rPr>
        <w:t>.</w:t>
      </w:r>
    </w:p>
    <w:p w14:paraId="0154B4EF" w14:textId="77777777" w:rsidR="00313DAB" w:rsidRPr="00935041" w:rsidRDefault="00313DAB" w:rsidP="00410824">
      <w:pPr>
        <w:tabs>
          <w:tab w:val="left" w:pos="993"/>
        </w:tabs>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935041">
        <w:rPr>
          <w:rFonts w:ascii="Times New Roman" w:eastAsia="Times New Roman" w:hAnsi="Times New Roman" w:cs="Times New Roman"/>
          <w:b/>
          <w:bCs/>
          <w:sz w:val="24"/>
          <w:szCs w:val="24"/>
          <w:lang w:eastAsia="ar-SA"/>
        </w:rPr>
        <w:t>4.3.</w:t>
      </w:r>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Тапсырыс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берушінің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міндеттері</w:t>
      </w:r>
      <w:proofErr w:type="spellEnd"/>
      <w:r w:rsidRPr="00935041">
        <w:rPr>
          <w:rFonts w:ascii="Times New Roman" w:eastAsia="Times New Roman" w:hAnsi="Times New Roman" w:cs="Times New Roman"/>
          <w:sz w:val="24"/>
          <w:szCs w:val="24"/>
          <w:lang w:eastAsia="ar-SA"/>
        </w:rPr>
        <w:t>:</w:t>
      </w:r>
    </w:p>
    <w:p w14:paraId="29ADD75E" w14:textId="77777777" w:rsidR="00313DAB" w:rsidRPr="00935041" w:rsidRDefault="00313DAB" w:rsidP="00B9742B">
      <w:pPr>
        <w:numPr>
          <w:ilvl w:val="0"/>
          <w:numId w:val="19"/>
        </w:num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roofErr w:type="spellStart"/>
      <w:r w:rsidRPr="00935041">
        <w:rPr>
          <w:rFonts w:ascii="Times New Roman" w:eastAsia="Times New Roman" w:hAnsi="Times New Roman" w:cs="Times New Roman"/>
          <w:sz w:val="24"/>
          <w:szCs w:val="24"/>
          <w:lang w:eastAsia="ar-SA"/>
        </w:rPr>
        <w:t>Шарт</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талаптарына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сәйкес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Күнтізбелік</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жоспарға</w:t>
      </w:r>
      <w:proofErr w:type="spellEnd"/>
      <w:r w:rsidRPr="00935041">
        <w:rPr>
          <w:rFonts w:ascii="Times New Roman" w:eastAsia="Times New Roman" w:hAnsi="Times New Roman" w:cs="Times New Roman"/>
          <w:sz w:val="24"/>
          <w:szCs w:val="24"/>
          <w:lang w:eastAsia="ar-SA"/>
        </w:rPr>
        <w:t xml:space="preserve"> (1-қосымша) сай </w:t>
      </w:r>
      <w:proofErr w:type="spellStart"/>
      <w:r w:rsidRPr="00935041">
        <w:rPr>
          <w:rFonts w:ascii="Times New Roman" w:eastAsia="Times New Roman" w:hAnsi="Times New Roman" w:cs="Times New Roman"/>
          <w:sz w:val="24"/>
          <w:szCs w:val="24"/>
          <w:lang w:eastAsia="ar-SA"/>
        </w:rPr>
        <w:t>Орындаушы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орындаған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Жұмыстардың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нәтижелерін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қабылдауға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және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төлеуге</w:t>
      </w:r>
      <w:proofErr w:type="spellEnd"/>
      <w:r w:rsidRPr="00935041">
        <w:rPr>
          <w:rFonts w:ascii="Times New Roman" w:eastAsia="Times New Roman" w:hAnsi="Times New Roman" w:cs="Times New Roman"/>
          <w:sz w:val="24"/>
          <w:szCs w:val="24"/>
          <w:lang w:eastAsia="ar-SA"/>
        </w:rPr>
        <w:t>.</w:t>
      </w:r>
    </w:p>
    <w:p w14:paraId="0D2C00E0" w14:textId="77777777" w:rsidR="00313DAB" w:rsidRPr="00935041" w:rsidRDefault="00313DAB" w:rsidP="00410824">
      <w:pPr>
        <w:tabs>
          <w:tab w:val="left" w:pos="993"/>
        </w:tabs>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935041">
        <w:rPr>
          <w:rFonts w:ascii="Times New Roman" w:eastAsia="Times New Roman" w:hAnsi="Times New Roman" w:cs="Times New Roman"/>
          <w:b/>
          <w:bCs/>
          <w:sz w:val="24"/>
          <w:szCs w:val="24"/>
          <w:lang w:eastAsia="ar-SA"/>
        </w:rPr>
        <w:t>4.4.</w:t>
      </w:r>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Орындаушының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құқықтары</w:t>
      </w:r>
      <w:proofErr w:type="spellEnd"/>
      <w:r w:rsidRPr="00935041">
        <w:rPr>
          <w:rFonts w:ascii="Times New Roman" w:eastAsia="Times New Roman" w:hAnsi="Times New Roman" w:cs="Times New Roman"/>
          <w:sz w:val="24"/>
          <w:szCs w:val="24"/>
          <w:lang w:eastAsia="ar-SA"/>
        </w:rPr>
        <w:t>:</w:t>
      </w:r>
    </w:p>
    <w:p w14:paraId="6C2A5A8A" w14:textId="77777777" w:rsidR="00313DAB" w:rsidRPr="00935041" w:rsidRDefault="00313DAB" w:rsidP="00B9742B">
      <w:pPr>
        <w:numPr>
          <w:ilvl w:val="0"/>
          <w:numId w:val="20"/>
        </w:num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935041">
        <w:rPr>
          <w:rFonts w:ascii="Times New Roman" w:eastAsia="Times New Roman" w:hAnsi="Times New Roman" w:cs="Times New Roman"/>
          <w:sz w:val="24"/>
          <w:szCs w:val="24"/>
          <w:lang w:eastAsia="ar-SA"/>
        </w:rPr>
        <w:t xml:space="preserve">осы </w:t>
      </w:r>
      <w:proofErr w:type="spellStart"/>
      <w:r w:rsidRPr="00935041">
        <w:rPr>
          <w:rFonts w:ascii="Times New Roman" w:eastAsia="Times New Roman" w:hAnsi="Times New Roman" w:cs="Times New Roman"/>
          <w:sz w:val="24"/>
          <w:szCs w:val="24"/>
          <w:lang w:eastAsia="ar-SA"/>
        </w:rPr>
        <w:t>Шарттың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талаптарына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сәйкес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орындалатын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Жұмыстар</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үшін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Тапсырыс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берушіден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төлем</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талап</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етуге</w:t>
      </w:r>
      <w:proofErr w:type="spellEnd"/>
      <w:r w:rsidRPr="00935041">
        <w:rPr>
          <w:rFonts w:ascii="Times New Roman" w:eastAsia="Times New Roman" w:hAnsi="Times New Roman" w:cs="Times New Roman"/>
          <w:sz w:val="24"/>
          <w:szCs w:val="24"/>
          <w:lang w:eastAsia="ar-SA"/>
        </w:rPr>
        <w:t>;</w:t>
      </w:r>
    </w:p>
    <w:p w14:paraId="2FE05B6E" w14:textId="77777777" w:rsidR="00313DAB" w:rsidRPr="00935041" w:rsidRDefault="00313DAB" w:rsidP="00B9742B">
      <w:pPr>
        <w:numPr>
          <w:ilvl w:val="0"/>
          <w:numId w:val="20"/>
        </w:num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roofErr w:type="spellStart"/>
      <w:r w:rsidRPr="00935041">
        <w:rPr>
          <w:rFonts w:ascii="Times New Roman" w:eastAsia="Times New Roman" w:hAnsi="Times New Roman" w:cs="Times New Roman"/>
          <w:sz w:val="24"/>
          <w:szCs w:val="24"/>
          <w:lang w:eastAsia="ar-SA"/>
        </w:rPr>
        <w:t>Тапсырыс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берушімен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алдын</w:t>
      </w:r>
      <w:proofErr w:type="spellEnd"/>
      <w:r w:rsidRPr="00935041">
        <w:rPr>
          <w:rFonts w:ascii="Times New Roman" w:eastAsia="Times New Roman" w:hAnsi="Times New Roman" w:cs="Times New Roman"/>
          <w:sz w:val="24"/>
          <w:szCs w:val="24"/>
          <w:lang w:eastAsia="ar-SA"/>
        </w:rPr>
        <w:t xml:space="preserve"> ала </w:t>
      </w:r>
      <w:proofErr w:type="spellStart"/>
      <w:r w:rsidRPr="00935041">
        <w:rPr>
          <w:rFonts w:ascii="Times New Roman" w:eastAsia="Times New Roman" w:hAnsi="Times New Roman" w:cs="Times New Roman"/>
          <w:sz w:val="24"/>
          <w:szCs w:val="24"/>
          <w:lang w:eastAsia="ar-SA"/>
        </w:rPr>
        <w:t>келісу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арқылы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Күнтізбелік</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жоспарда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көрсетілген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Жұмыстарды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мерзімінен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бұрын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орындауға</w:t>
      </w:r>
      <w:proofErr w:type="spellEnd"/>
      <w:r w:rsidRPr="00935041">
        <w:rPr>
          <w:rFonts w:ascii="Times New Roman" w:eastAsia="Times New Roman" w:hAnsi="Times New Roman" w:cs="Times New Roman"/>
          <w:sz w:val="24"/>
          <w:szCs w:val="24"/>
          <w:lang w:eastAsia="ar-SA"/>
        </w:rPr>
        <w:t>;</w:t>
      </w:r>
    </w:p>
    <w:p w14:paraId="4D204D6C" w14:textId="77777777" w:rsidR="00313DAB" w:rsidRPr="00935041" w:rsidRDefault="00313DAB" w:rsidP="00B9742B">
      <w:pPr>
        <w:numPr>
          <w:ilvl w:val="0"/>
          <w:numId w:val="20"/>
        </w:num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roofErr w:type="spellStart"/>
      <w:r w:rsidRPr="00935041">
        <w:rPr>
          <w:rFonts w:ascii="Times New Roman" w:eastAsia="Times New Roman" w:hAnsi="Times New Roman" w:cs="Times New Roman"/>
          <w:sz w:val="24"/>
          <w:szCs w:val="24"/>
          <w:lang w:eastAsia="ar-SA"/>
        </w:rPr>
        <w:t>қызметтер</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көрсетуге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жұмыстарды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орындауға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және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тауарларды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жеткізуге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қосалқы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мердігерлермен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және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өзге</w:t>
      </w:r>
      <w:proofErr w:type="spellEnd"/>
      <w:r w:rsidRPr="00935041">
        <w:rPr>
          <w:rFonts w:ascii="Times New Roman" w:eastAsia="Times New Roman" w:hAnsi="Times New Roman" w:cs="Times New Roman"/>
          <w:sz w:val="24"/>
          <w:szCs w:val="24"/>
          <w:lang w:eastAsia="ar-SA"/>
        </w:rPr>
        <w:t xml:space="preserve"> де </w:t>
      </w:r>
      <w:proofErr w:type="spellStart"/>
      <w:r w:rsidRPr="00935041">
        <w:rPr>
          <w:rFonts w:ascii="Times New Roman" w:eastAsia="Times New Roman" w:hAnsi="Times New Roman" w:cs="Times New Roman"/>
          <w:sz w:val="24"/>
          <w:szCs w:val="24"/>
          <w:lang w:eastAsia="ar-SA"/>
        </w:rPr>
        <w:t>үшінші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тұлғалармен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шарттар</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жасасуға</w:t>
      </w:r>
      <w:proofErr w:type="spellEnd"/>
      <w:r w:rsidRPr="00935041">
        <w:rPr>
          <w:rFonts w:ascii="Times New Roman" w:eastAsia="Times New Roman" w:hAnsi="Times New Roman" w:cs="Times New Roman"/>
          <w:sz w:val="24"/>
          <w:szCs w:val="24"/>
          <w:lang w:eastAsia="ar-SA"/>
        </w:rPr>
        <w:t>.</w:t>
      </w:r>
    </w:p>
    <w:p w14:paraId="6B47067E" w14:textId="77777777" w:rsidR="00313DAB" w:rsidRPr="00935041" w:rsidRDefault="00313DAB" w:rsidP="00410824">
      <w:pPr>
        <w:tabs>
          <w:tab w:val="left" w:pos="993"/>
        </w:tabs>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935041">
        <w:rPr>
          <w:rFonts w:ascii="Times New Roman" w:eastAsia="Times New Roman" w:hAnsi="Times New Roman" w:cs="Times New Roman"/>
          <w:b/>
          <w:bCs/>
          <w:sz w:val="24"/>
          <w:szCs w:val="24"/>
          <w:lang w:eastAsia="ar-SA"/>
        </w:rPr>
        <w:t>4.5.</w:t>
      </w:r>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Орындаушының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міндеттері</w:t>
      </w:r>
      <w:proofErr w:type="spellEnd"/>
      <w:r w:rsidRPr="00935041">
        <w:rPr>
          <w:rFonts w:ascii="Times New Roman" w:eastAsia="Times New Roman" w:hAnsi="Times New Roman" w:cs="Times New Roman"/>
          <w:sz w:val="24"/>
          <w:szCs w:val="24"/>
          <w:lang w:eastAsia="ar-SA"/>
        </w:rPr>
        <w:t>:</w:t>
      </w:r>
    </w:p>
    <w:p w14:paraId="1ED0FCF2" w14:textId="77777777" w:rsidR="00313DAB" w:rsidRPr="00935041" w:rsidRDefault="00313DAB" w:rsidP="00B9742B">
      <w:pPr>
        <w:numPr>
          <w:ilvl w:val="0"/>
          <w:numId w:val="21"/>
        </w:num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roofErr w:type="spellStart"/>
      <w:r w:rsidRPr="00935041">
        <w:rPr>
          <w:rFonts w:ascii="Times New Roman" w:eastAsia="Times New Roman" w:hAnsi="Times New Roman" w:cs="Times New Roman"/>
          <w:sz w:val="24"/>
          <w:szCs w:val="24"/>
          <w:lang w:eastAsia="ar-SA"/>
        </w:rPr>
        <w:t>Шарт</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бойынша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өзіне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алған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міндеттемелердің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толық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әрі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тиісінше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орындалуын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қамтамасыз</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етуге</w:t>
      </w:r>
      <w:proofErr w:type="spellEnd"/>
      <w:r w:rsidRPr="00935041">
        <w:rPr>
          <w:rFonts w:ascii="Times New Roman" w:eastAsia="Times New Roman" w:hAnsi="Times New Roman" w:cs="Times New Roman"/>
          <w:sz w:val="24"/>
          <w:szCs w:val="24"/>
          <w:lang w:eastAsia="ar-SA"/>
        </w:rPr>
        <w:t>;</w:t>
      </w:r>
    </w:p>
    <w:p w14:paraId="52849C6A" w14:textId="77777777" w:rsidR="00313DAB" w:rsidRPr="00935041" w:rsidRDefault="00313DAB" w:rsidP="00B9742B">
      <w:pPr>
        <w:numPr>
          <w:ilvl w:val="0"/>
          <w:numId w:val="21"/>
        </w:num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roofErr w:type="spellStart"/>
      <w:r w:rsidRPr="00935041">
        <w:rPr>
          <w:rFonts w:ascii="Times New Roman" w:eastAsia="Times New Roman" w:hAnsi="Times New Roman" w:cs="Times New Roman"/>
          <w:sz w:val="24"/>
          <w:szCs w:val="24"/>
          <w:lang w:eastAsia="ar-SA"/>
        </w:rPr>
        <w:t>Шарт</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бойынша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өз</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міндеттемелерін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кезінде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орындалатын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Жұмыстардың</w:t>
      </w:r>
      <w:proofErr w:type="spellEnd"/>
      <w:r w:rsidRPr="00935041">
        <w:rPr>
          <w:rFonts w:ascii="Times New Roman" w:eastAsia="Times New Roman" w:hAnsi="Times New Roman" w:cs="Times New Roman"/>
          <w:sz w:val="24"/>
          <w:szCs w:val="24"/>
          <w:lang w:eastAsia="ar-SA"/>
        </w:rPr>
        <w:t xml:space="preserve"> осы </w:t>
      </w:r>
      <w:proofErr w:type="spellStart"/>
      <w:r w:rsidRPr="00935041">
        <w:rPr>
          <w:rFonts w:ascii="Times New Roman" w:eastAsia="Times New Roman" w:hAnsi="Times New Roman" w:cs="Times New Roman"/>
          <w:sz w:val="24"/>
          <w:szCs w:val="24"/>
          <w:lang w:eastAsia="ar-SA"/>
        </w:rPr>
        <w:t>Шарттың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ажырамас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бөлігі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болып</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табылатын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қосымшаларда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көрсетілген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талаптарға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сәйкестігін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қамтамасыз</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етуге</w:t>
      </w:r>
      <w:proofErr w:type="spellEnd"/>
      <w:r w:rsidRPr="00935041">
        <w:rPr>
          <w:rFonts w:ascii="Times New Roman" w:eastAsia="Times New Roman" w:hAnsi="Times New Roman" w:cs="Times New Roman"/>
          <w:sz w:val="24"/>
          <w:szCs w:val="24"/>
          <w:lang w:eastAsia="ar-SA"/>
        </w:rPr>
        <w:t>;</w:t>
      </w:r>
    </w:p>
    <w:p w14:paraId="447179CE" w14:textId="77777777" w:rsidR="00313DAB" w:rsidRPr="00935041" w:rsidRDefault="00313DAB" w:rsidP="00B9742B">
      <w:pPr>
        <w:numPr>
          <w:ilvl w:val="0"/>
          <w:numId w:val="21"/>
        </w:num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roofErr w:type="spellStart"/>
      <w:r w:rsidRPr="00935041">
        <w:rPr>
          <w:rFonts w:ascii="Times New Roman" w:eastAsia="Times New Roman" w:hAnsi="Times New Roman" w:cs="Times New Roman"/>
          <w:sz w:val="24"/>
          <w:szCs w:val="24"/>
          <w:lang w:eastAsia="ar-SA"/>
        </w:rPr>
        <w:t>Тапсырыс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берушінің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талап</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етуі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бойынша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Жұмыстардың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орындалу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барысы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туралы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шынайы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ақпарат</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беруге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оның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ішінде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тиісті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есептік</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кезеңнің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қорытындысы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бойынша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мемлекеттік</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ғылыми-техникалық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сараптаманың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қорытындысы</w:t>
      </w:r>
      <w:proofErr w:type="spellEnd"/>
      <w:r w:rsidRPr="00935041">
        <w:rPr>
          <w:rFonts w:ascii="Times New Roman" w:eastAsia="Times New Roman" w:hAnsi="Times New Roman" w:cs="Times New Roman"/>
          <w:sz w:val="24"/>
          <w:szCs w:val="24"/>
          <w:lang w:eastAsia="ar-SA"/>
        </w:rPr>
        <w:t xml:space="preserve"> мен </w:t>
      </w:r>
      <w:proofErr w:type="spellStart"/>
      <w:r w:rsidRPr="00935041">
        <w:rPr>
          <w:rFonts w:ascii="Times New Roman" w:eastAsia="Times New Roman" w:hAnsi="Times New Roman" w:cs="Times New Roman"/>
          <w:sz w:val="24"/>
          <w:szCs w:val="24"/>
          <w:lang w:eastAsia="ar-SA"/>
        </w:rPr>
        <w:t>Ұлттық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ғылыми</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кеңестің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шешімі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қоса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берілген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ғылыми</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және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немесе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ғылыми-техникалық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қызмет</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туралы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жылдық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есепті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уақтылы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ұсынуға</w:t>
      </w:r>
      <w:proofErr w:type="spellEnd"/>
      <w:r w:rsidRPr="00935041">
        <w:rPr>
          <w:rFonts w:ascii="Times New Roman" w:eastAsia="Times New Roman" w:hAnsi="Times New Roman" w:cs="Times New Roman"/>
          <w:sz w:val="24"/>
          <w:szCs w:val="24"/>
          <w:lang w:eastAsia="ar-SA"/>
        </w:rPr>
        <w:t>;</w:t>
      </w:r>
    </w:p>
    <w:p w14:paraId="505AB1DF" w14:textId="77777777" w:rsidR="00313DAB" w:rsidRPr="00935041" w:rsidRDefault="00313DAB" w:rsidP="00B9742B">
      <w:pPr>
        <w:numPr>
          <w:ilvl w:val="0"/>
          <w:numId w:val="21"/>
        </w:num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935041">
        <w:rPr>
          <w:rFonts w:ascii="Times New Roman" w:eastAsia="Times New Roman" w:hAnsi="Times New Roman" w:cs="Times New Roman"/>
          <w:sz w:val="24"/>
          <w:szCs w:val="24"/>
          <w:lang w:eastAsia="ar-SA"/>
        </w:rPr>
        <w:t xml:space="preserve">осы </w:t>
      </w:r>
      <w:proofErr w:type="spellStart"/>
      <w:r w:rsidRPr="00935041">
        <w:rPr>
          <w:rFonts w:ascii="Times New Roman" w:eastAsia="Times New Roman" w:hAnsi="Times New Roman" w:cs="Times New Roman"/>
          <w:sz w:val="24"/>
          <w:szCs w:val="24"/>
          <w:lang w:eastAsia="ar-SA"/>
        </w:rPr>
        <w:t>Шарттың</w:t>
      </w:r>
      <w:proofErr w:type="spellEnd"/>
      <w:r w:rsidRPr="00935041">
        <w:rPr>
          <w:rFonts w:ascii="Times New Roman" w:eastAsia="Times New Roman" w:hAnsi="Times New Roman" w:cs="Times New Roman"/>
          <w:sz w:val="24"/>
          <w:szCs w:val="24"/>
          <w:lang w:eastAsia="ar-SA"/>
        </w:rPr>
        <w:t xml:space="preserve"> 3-қосымшасына </w:t>
      </w:r>
      <w:proofErr w:type="spellStart"/>
      <w:r w:rsidRPr="00935041">
        <w:rPr>
          <w:rFonts w:ascii="Times New Roman" w:eastAsia="Times New Roman" w:hAnsi="Times New Roman" w:cs="Times New Roman"/>
          <w:sz w:val="24"/>
          <w:szCs w:val="24"/>
          <w:lang w:eastAsia="ar-SA"/>
        </w:rPr>
        <w:t>сәйкес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нысан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бойынша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тиісті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есептік</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жылға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арналған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бағдарламалық-нысаналы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қаржыландыру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есебінен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бөлінген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қаражатты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пайдалану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туралы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есепте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көрсетілген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мәліметтердің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дұрыстығы</w:t>
      </w:r>
      <w:proofErr w:type="spellEnd"/>
      <w:r w:rsidRPr="00935041">
        <w:rPr>
          <w:rFonts w:ascii="Times New Roman" w:eastAsia="Times New Roman" w:hAnsi="Times New Roman" w:cs="Times New Roman"/>
          <w:sz w:val="24"/>
          <w:szCs w:val="24"/>
          <w:lang w:eastAsia="ar-SA"/>
        </w:rPr>
        <w:t xml:space="preserve"> мен </w:t>
      </w:r>
      <w:proofErr w:type="spellStart"/>
      <w:r w:rsidRPr="00935041">
        <w:rPr>
          <w:rFonts w:ascii="Times New Roman" w:eastAsia="Times New Roman" w:hAnsi="Times New Roman" w:cs="Times New Roman"/>
          <w:sz w:val="24"/>
          <w:szCs w:val="24"/>
          <w:lang w:eastAsia="ar-SA"/>
        </w:rPr>
        <w:t>заңдылығын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қамтамасыз</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етуге</w:t>
      </w:r>
      <w:proofErr w:type="spellEnd"/>
      <w:r w:rsidRPr="00935041">
        <w:rPr>
          <w:rFonts w:ascii="Times New Roman" w:eastAsia="Times New Roman" w:hAnsi="Times New Roman" w:cs="Times New Roman"/>
          <w:sz w:val="24"/>
          <w:szCs w:val="24"/>
          <w:lang w:eastAsia="ar-SA"/>
        </w:rPr>
        <w:t>;</w:t>
      </w:r>
    </w:p>
    <w:p w14:paraId="42669047" w14:textId="77777777" w:rsidR="00313DAB" w:rsidRPr="00935041" w:rsidRDefault="00313DAB" w:rsidP="00B9742B">
      <w:pPr>
        <w:numPr>
          <w:ilvl w:val="0"/>
          <w:numId w:val="21"/>
        </w:num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935041">
        <w:rPr>
          <w:rFonts w:ascii="Times New Roman" w:eastAsia="Times New Roman" w:hAnsi="Times New Roman" w:cs="Times New Roman"/>
          <w:sz w:val="24"/>
          <w:szCs w:val="24"/>
          <w:lang w:eastAsia="ar-SA"/>
        </w:rPr>
        <w:t>«</w:t>
      </w:r>
      <w:proofErr w:type="spellStart"/>
      <w:r w:rsidRPr="00935041">
        <w:rPr>
          <w:rFonts w:ascii="Times New Roman" w:eastAsia="Times New Roman" w:hAnsi="Times New Roman" w:cs="Times New Roman"/>
          <w:sz w:val="24"/>
          <w:szCs w:val="24"/>
          <w:lang w:eastAsia="ar-SA"/>
        </w:rPr>
        <w:t>Ұлттық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мемлекеттік</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ғылыми-техникалық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сараптама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орталығы</w:t>
      </w:r>
      <w:proofErr w:type="spellEnd"/>
      <w:r w:rsidRPr="00935041">
        <w:rPr>
          <w:rFonts w:ascii="Times New Roman" w:eastAsia="Times New Roman" w:hAnsi="Times New Roman" w:cs="Times New Roman"/>
          <w:sz w:val="24"/>
          <w:szCs w:val="24"/>
          <w:lang w:eastAsia="ar-SA"/>
        </w:rPr>
        <w:t xml:space="preserve">» АҚ-да </w:t>
      </w:r>
      <w:proofErr w:type="spellStart"/>
      <w:r w:rsidRPr="00935041">
        <w:rPr>
          <w:rFonts w:ascii="Times New Roman" w:eastAsia="Times New Roman" w:hAnsi="Times New Roman" w:cs="Times New Roman"/>
          <w:sz w:val="24"/>
          <w:szCs w:val="24"/>
          <w:lang w:eastAsia="ar-SA"/>
        </w:rPr>
        <w:t>ғылыми-зерттеу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жұмысының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мемлекеттік</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тіркелуін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қамтамасыз</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етуге</w:t>
      </w:r>
      <w:proofErr w:type="spellEnd"/>
      <w:r w:rsidRPr="00935041">
        <w:rPr>
          <w:rFonts w:ascii="Times New Roman" w:eastAsia="Times New Roman" w:hAnsi="Times New Roman" w:cs="Times New Roman"/>
          <w:sz w:val="24"/>
          <w:szCs w:val="24"/>
          <w:lang w:eastAsia="ar-SA"/>
        </w:rPr>
        <w:t>;</w:t>
      </w:r>
    </w:p>
    <w:p w14:paraId="73B9CC95" w14:textId="77777777" w:rsidR="00313DAB" w:rsidRPr="00935041" w:rsidRDefault="00313DAB" w:rsidP="00B9742B">
      <w:pPr>
        <w:numPr>
          <w:ilvl w:val="0"/>
          <w:numId w:val="21"/>
        </w:num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roofErr w:type="spellStart"/>
      <w:r w:rsidRPr="00935041">
        <w:rPr>
          <w:rFonts w:ascii="Times New Roman" w:eastAsia="Times New Roman" w:hAnsi="Times New Roman" w:cs="Times New Roman"/>
          <w:sz w:val="24"/>
          <w:szCs w:val="24"/>
          <w:lang w:eastAsia="ar-SA"/>
        </w:rPr>
        <w:t>заңнамада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белгіленген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тәртіппен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орындалған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жұмыстардың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нақты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құнын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кезеңдер</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бөлінісінде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тиісінше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бухгалтерлік</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есепке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алуды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және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талдауды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өзінде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және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қосалқы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орындаушыларда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қамтамасыз</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етуге</w:t>
      </w:r>
      <w:proofErr w:type="spellEnd"/>
      <w:r w:rsidRPr="00935041">
        <w:rPr>
          <w:rFonts w:ascii="Times New Roman" w:eastAsia="Times New Roman" w:hAnsi="Times New Roman" w:cs="Times New Roman"/>
          <w:sz w:val="24"/>
          <w:szCs w:val="24"/>
          <w:lang w:eastAsia="ar-SA"/>
        </w:rPr>
        <w:t>;</w:t>
      </w:r>
    </w:p>
    <w:p w14:paraId="39EA5356" w14:textId="77777777" w:rsidR="00313DAB" w:rsidRPr="00935041" w:rsidRDefault="00313DAB" w:rsidP="00B9742B">
      <w:pPr>
        <w:numPr>
          <w:ilvl w:val="0"/>
          <w:numId w:val="21"/>
        </w:num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roofErr w:type="spellStart"/>
      <w:r w:rsidRPr="00935041">
        <w:rPr>
          <w:rFonts w:ascii="Times New Roman" w:eastAsia="Times New Roman" w:hAnsi="Times New Roman" w:cs="Times New Roman"/>
          <w:sz w:val="24"/>
          <w:szCs w:val="24"/>
          <w:lang w:eastAsia="ar-SA"/>
        </w:rPr>
        <w:t>егер</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Шартты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кезеңінде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Орындаушы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кез</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келген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уақытта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Жұмыстардың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уақтылы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орындалуына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кедергі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келтіретін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жағдайларға</w:t>
      </w:r>
      <w:proofErr w:type="spellEnd"/>
      <w:r w:rsidRPr="00935041">
        <w:rPr>
          <w:rFonts w:ascii="Times New Roman" w:eastAsia="Times New Roman" w:hAnsi="Times New Roman" w:cs="Times New Roman"/>
          <w:sz w:val="24"/>
          <w:szCs w:val="24"/>
          <w:lang w:eastAsia="ar-SA"/>
        </w:rPr>
        <w:t xml:space="preserve"> тап </w:t>
      </w:r>
      <w:proofErr w:type="spellStart"/>
      <w:r w:rsidRPr="00935041">
        <w:rPr>
          <w:rFonts w:ascii="Times New Roman" w:eastAsia="Times New Roman" w:hAnsi="Times New Roman" w:cs="Times New Roman"/>
          <w:sz w:val="24"/>
          <w:szCs w:val="24"/>
          <w:lang w:eastAsia="ar-SA"/>
        </w:rPr>
        <w:t>болса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ол</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Жұмыстардың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кешігу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фактісі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болжамды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ұзақтығы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және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себептері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туралы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Тапсырыс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берушіге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жазбаша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немесе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электрондық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хабарлама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жіберуге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міндетті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Орындаушыдан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хабарлама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алынғаннан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кейін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Тапсырыс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беруші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жағдайды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бағалайды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және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Тараптардың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келісімі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бойынша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Шартқа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қосымша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келісім</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жасасу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арқылы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Жұмыстарды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мерзімін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ұзартуы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мүмкін</w:t>
      </w:r>
      <w:proofErr w:type="spellEnd"/>
      <w:r w:rsidRPr="00935041">
        <w:rPr>
          <w:rFonts w:ascii="Times New Roman" w:eastAsia="Times New Roman" w:hAnsi="Times New Roman" w:cs="Times New Roman"/>
          <w:sz w:val="24"/>
          <w:szCs w:val="24"/>
          <w:lang w:eastAsia="ar-SA"/>
        </w:rPr>
        <w:t>;</w:t>
      </w:r>
    </w:p>
    <w:p w14:paraId="6D8BD099" w14:textId="77777777" w:rsidR="00313DAB" w:rsidRPr="00935041" w:rsidRDefault="00313DAB" w:rsidP="00B9742B">
      <w:pPr>
        <w:numPr>
          <w:ilvl w:val="0"/>
          <w:numId w:val="21"/>
        </w:num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roofErr w:type="spellStart"/>
      <w:r w:rsidRPr="00935041">
        <w:rPr>
          <w:rFonts w:ascii="Times New Roman" w:eastAsia="Times New Roman" w:hAnsi="Times New Roman" w:cs="Times New Roman"/>
          <w:sz w:val="24"/>
          <w:szCs w:val="24"/>
          <w:lang w:eastAsia="ar-SA"/>
        </w:rPr>
        <w:t>егер</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бағдарламалық-нысаналы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қаржыландыру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шеңберінде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ғылыми</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және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немесе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ғылыми-техникалық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бағдарламаны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іске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асыру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барысында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теріс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нәтиженің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сөзсіз</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алынатыны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немесе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бағдарламаны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одан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әрі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жүргізудің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орынсыз</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екені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анықталса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Орындаушы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жұмыстарды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тоқтатуға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және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тоқтатылған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күннен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бастап</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бір</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күн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ішінде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бұл</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туралы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Тапсырыс</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берушіні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хабардар</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етуге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міндетті</w:t>
      </w:r>
      <w:proofErr w:type="spellEnd"/>
      <w:r w:rsidRPr="00935041">
        <w:rPr>
          <w:rFonts w:ascii="Times New Roman" w:eastAsia="Times New Roman" w:hAnsi="Times New Roman" w:cs="Times New Roman"/>
          <w:sz w:val="24"/>
          <w:szCs w:val="24"/>
          <w:lang w:eastAsia="ar-SA"/>
        </w:rPr>
        <w:t>.</w:t>
      </w:r>
    </w:p>
    <w:p w14:paraId="27CE6CED" w14:textId="77777777" w:rsidR="00106405" w:rsidRPr="00935041" w:rsidRDefault="00313DAB" w:rsidP="00410824">
      <w:pPr>
        <w:tabs>
          <w:tab w:val="left" w:pos="993"/>
        </w:tabs>
        <w:suppressAutoHyphens/>
        <w:spacing w:after="0" w:line="240" w:lineRule="auto"/>
        <w:ind w:firstLine="709"/>
        <w:contextualSpacing/>
        <w:jc w:val="both"/>
        <w:rPr>
          <w:rFonts w:ascii="Times New Roman" w:eastAsia="Times New Roman" w:hAnsi="Times New Roman" w:cs="Times New Roman"/>
          <w:sz w:val="24"/>
          <w:szCs w:val="24"/>
          <w:lang w:eastAsia="ar-SA"/>
        </w:rPr>
      </w:pPr>
      <w:proofErr w:type="spellStart"/>
      <w:r w:rsidRPr="00935041">
        <w:rPr>
          <w:rFonts w:ascii="Times New Roman" w:eastAsia="Times New Roman" w:hAnsi="Times New Roman" w:cs="Times New Roman"/>
          <w:sz w:val="24"/>
          <w:szCs w:val="24"/>
          <w:lang w:eastAsia="ar-SA"/>
        </w:rPr>
        <w:t>Бұл</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жағдайда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Тараптар</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бағдарламалық-нысаналы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қаржыландыру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шеңберінде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ғылыми</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және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немесе</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ғылыми-техникалық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бағдарламаны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одан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әрі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жалғастырудың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орындылығы</w:t>
      </w:r>
      <w:proofErr w:type="spellEnd"/>
      <w:r w:rsidRPr="00935041">
        <w:rPr>
          <w:rFonts w:ascii="Times New Roman" w:eastAsia="Times New Roman" w:hAnsi="Times New Roman" w:cs="Times New Roman"/>
          <w:sz w:val="24"/>
          <w:szCs w:val="24"/>
          <w:lang w:eastAsia="ar-SA"/>
        </w:rPr>
        <w:t xml:space="preserve"> мен </w:t>
      </w:r>
      <w:proofErr w:type="spellStart"/>
      <w:r w:rsidRPr="00935041">
        <w:rPr>
          <w:rFonts w:ascii="Times New Roman" w:eastAsia="Times New Roman" w:hAnsi="Times New Roman" w:cs="Times New Roman"/>
          <w:sz w:val="24"/>
          <w:szCs w:val="24"/>
          <w:lang w:eastAsia="ar-SA"/>
        </w:rPr>
        <w:t>бағыттары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туралы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мәселені</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Ұлттық</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ғылыми</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кеңестердің</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шешімдерін</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алу</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арқылы</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қарауға</w:t>
      </w:r>
      <w:proofErr w:type="spellEnd"/>
      <w:r w:rsidRPr="00935041">
        <w:rPr>
          <w:rFonts w:ascii="Times New Roman" w:eastAsia="Times New Roman" w:hAnsi="Times New Roman" w:cs="Times New Roman"/>
          <w:sz w:val="24"/>
          <w:szCs w:val="24"/>
          <w:lang w:eastAsia="ar-SA"/>
        </w:rPr>
        <w:t xml:space="preserve"> </w:t>
      </w:r>
      <w:proofErr w:type="spellStart"/>
      <w:r w:rsidRPr="00935041">
        <w:rPr>
          <w:rFonts w:ascii="Times New Roman" w:eastAsia="Times New Roman" w:hAnsi="Times New Roman" w:cs="Times New Roman"/>
          <w:sz w:val="24"/>
          <w:szCs w:val="24"/>
          <w:lang w:eastAsia="ar-SA"/>
        </w:rPr>
        <w:t>міндетті</w:t>
      </w:r>
      <w:proofErr w:type="spellEnd"/>
      <w:r w:rsidRPr="00935041">
        <w:rPr>
          <w:rFonts w:ascii="Times New Roman" w:eastAsia="Times New Roman" w:hAnsi="Times New Roman" w:cs="Times New Roman"/>
          <w:sz w:val="24"/>
          <w:szCs w:val="24"/>
          <w:lang w:eastAsia="ar-SA"/>
        </w:rPr>
        <w:t>.</w:t>
      </w:r>
    </w:p>
    <w:p w14:paraId="353596F1" w14:textId="77777777" w:rsidR="00106405" w:rsidRPr="00935041" w:rsidRDefault="00106405" w:rsidP="00410824">
      <w:pPr>
        <w:suppressAutoHyphens/>
        <w:spacing w:after="0" w:line="240" w:lineRule="auto"/>
        <w:ind w:left="708"/>
        <w:jc w:val="center"/>
        <w:rPr>
          <w:rFonts w:ascii="Times New Roman" w:eastAsia="Times New Roman" w:hAnsi="Times New Roman" w:cs="Times New Roman"/>
          <w:b/>
          <w:sz w:val="24"/>
          <w:szCs w:val="24"/>
          <w:lang w:val="kk-KZ" w:eastAsia="ar-SA"/>
        </w:rPr>
      </w:pPr>
    </w:p>
    <w:p w14:paraId="63EC6308" w14:textId="77777777" w:rsidR="00106405" w:rsidRPr="00935041" w:rsidRDefault="00106405" w:rsidP="00410824">
      <w:pPr>
        <w:suppressAutoHyphens/>
        <w:spacing w:after="0" w:line="240" w:lineRule="auto"/>
        <w:ind w:left="708"/>
        <w:jc w:val="center"/>
        <w:rPr>
          <w:rFonts w:ascii="Times New Roman" w:eastAsia="Times New Roman" w:hAnsi="Times New Roman" w:cs="Times New Roman"/>
          <w:b/>
          <w:sz w:val="24"/>
          <w:szCs w:val="24"/>
          <w:lang w:val="kk-KZ" w:eastAsia="ar-SA"/>
        </w:rPr>
      </w:pPr>
      <w:r w:rsidRPr="00935041">
        <w:rPr>
          <w:rFonts w:ascii="Times New Roman" w:eastAsia="Times New Roman" w:hAnsi="Times New Roman" w:cs="Times New Roman"/>
          <w:b/>
          <w:sz w:val="24"/>
          <w:szCs w:val="24"/>
          <w:lang w:val="kk-KZ" w:eastAsia="ar-SA"/>
        </w:rPr>
        <w:t>5. Тараптардың жауапкершілігі</w:t>
      </w:r>
    </w:p>
    <w:p w14:paraId="7EA00EAE" w14:textId="77777777" w:rsidR="00106405" w:rsidRPr="00935041" w:rsidRDefault="00106405" w:rsidP="00410824">
      <w:pPr>
        <w:suppressAutoHyphens/>
        <w:spacing w:after="0" w:line="240" w:lineRule="auto"/>
        <w:ind w:left="708"/>
        <w:jc w:val="center"/>
        <w:rPr>
          <w:rFonts w:ascii="Times New Roman" w:eastAsia="Times New Roman" w:hAnsi="Times New Roman" w:cs="Times New Roman"/>
          <w:b/>
          <w:sz w:val="24"/>
          <w:szCs w:val="24"/>
          <w:lang w:val="kk-KZ" w:eastAsia="ar-SA"/>
        </w:rPr>
      </w:pPr>
    </w:p>
    <w:p w14:paraId="5D60352D"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Cs/>
          <w:sz w:val="24"/>
          <w:szCs w:val="24"/>
          <w:lang w:val="kk-KZ" w:eastAsia="ar-SA"/>
        </w:rPr>
        <w:lastRenderedPageBreak/>
        <w:t>5.1.</w:t>
      </w:r>
      <w:r w:rsidRPr="00935041">
        <w:rPr>
          <w:rFonts w:ascii="Times New Roman" w:eastAsia="Times New Roman" w:hAnsi="Times New Roman" w:cs="Times New Roman"/>
          <w:sz w:val="24"/>
          <w:szCs w:val="24"/>
          <w:lang w:val="kk-KZ" w:eastAsia="ar-SA"/>
        </w:rPr>
        <w:t xml:space="preserve"> Орындаушы ресімдеп тапсыруға тиіс ғылыми-зерттеу жұмыстарының және өзге де құжаттаманың тізбесі Жұмыстарды орындаудың аралық және түпкілікті кезеңдерінде Күнтізбелік жоспарға (1-қосымша) және Техникалық ерекшелікке (2-қосымша) сәйкес, онда белгіленген мерзімдер мен тәртіпте жүзеге асырылады.</w:t>
      </w:r>
    </w:p>
    <w:p w14:paraId="4EE4E4E0"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Cs/>
          <w:sz w:val="24"/>
          <w:szCs w:val="24"/>
          <w:lang w:val="kk-KZ" w:eastAsia="ar-SA"/>
        </w:rPr>
        <w:t>5.2.</w:t>
      </w:r>
      <w:r w:rsidRPr="00935041">
        <w:rPr>
          <w:rFonts w:ascii="Times New Roman" w:eastAsia="Times New Roman" w:hAnsi="Times New Roman" w:cs="Times New Roman"/>
          <w:sz w:val="24"/>
          <w:szCs w:val="24"/>
          <w:lang w:val="kk-KZ" w:eastAsia="ar-SA"/>
        </w:rPr>
        <w:t xml:space="preserve"> Орындалған Жұмыстарды қабылдау және тапсыру Орындаушы ресімдеген және Тараптар қол қоятын Орындалған жұмыстар актісі негізінде, Орындаушы Тапсырыс берушіге Жұмыстарды орындау барысында әзірленген есептік материалдарды ұсынған күннен бастап </w:t>
      </w:r>
      <w:r w:rsidRPr="00935041">
        <w:rPr>
          <w:rFonts w:ascii="Times New Roman" w:eastAsia="Times New Roman" w:hAnsi="Times New Roman" w:cs="Times New Roman"/>
          <w:bCs/>
          <w:sz w:val="24"/>
          <w:szCs w:val="24"/>
          <w:lang w:val="kk-KZ" w:eastAsia="ar-SA"/>
        </w:rPr>
        <w:t>15 (он бес) жұмыс күні</w:t>
      </w:r>
      <w:r w:rsidRPr="00935041">
        <w:rPr>
          <w:rFonts w:ascii="Times New Roman" w:eastAsia="Times New Roman" w:hAnsi="Times New Roman" w:cs="Times New Roman"/>
          <w:sz w:val="24"/>
          <w:szCs w:val="24"/>
          <w:lang w:val="kk-KZ" w:eastAsia="ar-SA"/>
        </w:rPr>
        <w:t xml:space="preserve"> ішінде жүзеге асырылады.</w:t>
      </w:r>
    </w:p>
    <w:p w14:paraId="3E2D43EF"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Cs/>
          <w:sz w:val="24"/>
          <w:szCs w:val="24"/>
          <w:lang w:val="kk-KZ" w:eastAsia="ar-SA"/>
        </w:rPr>
        <w:t>5.3.</w:t>
      </w:r>
      <w:r w:rsidRPr="00935041">
        <w:rPr>
          <w:rFonts w:ascii="Times New Roman" w:eastAsia="Times New Roman" w:hAnsi="Times New Roman" w:cs="Times New Roman"/>
          <w:sz w:val="24"/>
          <w:szCs w:val="24"/>
          <w:lang w:val="kk-KZ" w:eastAsia="ar-SA"/>
        </w:rPr>
        <w:t xml:space="preserve"> Жұмыстардың жекелеген кезеңдері бойынша белгіленген тәртіппен ресімделген есептік құжаттаманы Орындаушы әр тоқсан сайын, есепті тоқсаннан кейінгі айдың </w:t>
      </w:r>
      <w:r w:rsidRPr="00935041">
        <w:rPr>
          <w:rFonts w:ascii="Times New Roman" w:eastAsia="Times New Roman" w:hAnsi="Times New Roman" w:cs="Times New Roman"/>
          <w:bCs/>
          <w:sz w:val="24"/>
          <w:szCs w:val="24"/>
          <w:lang w:val="kk-KZ" w:eastAsia="ar-SA"/>
        </w:rPr>
        <w:t>1-күніне дейін</w:t>
      </w:r>
      <w:r w:rsidRPr="00935041">
        <w:rPr>
          <w:rFonts w:ascii="Times New Roman" w:eastAsia="Times New Roman" w:hAnsi="Times New Roman" w:cs="Times New Roman"/>
          <w:sz w:val="24"/>
          <w:szCs w:val="24"/>
          <w:lang w:val="kk-KZ" w:eastAsia="ar-SA"/>
        </w:rPr>
        <w:t>, орындалған жұмыстар актілеріне және аннотациялық есепке сәйкес Тапсырыс берушіге ұсынады.</w:t>
      </w:r>
    </w:p>
    <w:p w14:paraId="69940A81"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Cs/>
          <w:sz w:val="24"/>
          <w:szCs w:val="24"/>
          <w:lang w:val="kk-KZ" w:eastAsia="ar-SA"/>
        </w:rPr>
        <w:t>5.4.</w:t>
      </w:r>
      <w:r w:rsidRPr="00935041">
        <w:rPr>
          <w:rFonts w:ascii="Times New Roman" w:eastAsia="Times New Roman" w:hAnsi="Times New Roman" w:cs="Times New Roman"/>
          <w:sz w:val="24"/>
          <w:szCs w:val="24"/>
          <w:lang w:val="kk-KZ" w:eastAsia="ar-SA"/>
        </w:rPr>
        <w:t xml:space="preserve"> Орындаушы тиісті есептік кезеңдегі жүргізілген ғылыми-зерттеу жұмыстары бойынша аралық (жылдық) есепті (немесе бағдарламаны іске асырудың соңғы жылында қорытынды есепті) есептік жылдың </w:t>
      </w:r>
      <w:r w:rsidRPr="00935041">
        <w:rPr>
          <w:rFonts w:ascii="Times New Roman" w:eastAsia="Times New Roman" w:hAnsi="Times New Roman" w:cs="Times New Roman"/>
          <w:bCs/>
          <w:sz w:val="24"/>
          <w:szCs w:val="24"/>
          <w:lang w:val="kk-KZ" w:eastAsia="ar-SA"/>
        </w:rPr>
        <w:t>1 қарашасынан кешіктірмей</w:t>
      </w:r>
      <w:r w:rsidRPr="00935041">
        <w:rPr>
          <w:rFonts w:ascii="Times New Roman" w:eastAsia="Times New Roman" w:hAnsi="Times New Roman" w:cs="Times New Roman"/>
          <w:sz w:val="24"/>
          <w:szCs w:val="24"/>
          <w:lang w:val="kk-KZ" w:eastAsia="ar-SA"/>
        </w:rPr>
        <w:t xml:space="preserve"> Тапсырыс берушіге ұсынады. Есептер ГОСТ 7.32–2017 талаптарына қатаң сәйкес ресімделуі, мемлекеттік немесе орыс тілдерінде, сондай-ақ ағылшын тілінде (әрқайсысы 1 данадан) қатты мұқабада баспа түрінде және электрондық нұсқада компакт-дискілерде ұсынылуы тиіс.</w:t>
      </w:r>
    </w:p>
    <w:p w14:paraId="6F63D92B"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Cs/>
          <w:sz w:val="24"/>
          <w:szCs w:val="24"/>
          <w:lang w:val="kk-KZ" w:eastAsia="ar-SA"/>
        </w:rPr>
        <w:t>5.5.</w:t>
      </w:r>
      <w:r w:rsidRPr="00935041">
        <w:rPr>
          <w:rFonts w:ascii="Times New Roman" w:eastAsia="Times New Roman" w:hAnsi="Times New Roman" w:cs="Times New Roman"/>
          <w:sz w:val="24"/>
          <w:szCs w:val="24"/>
          <w:lang w:val="kk-KZ" w:eastAsia="ar-SA"/>
        </w:rPr>
        <w:t xml:space="preserve"> Орындаушы есептік жылдың 4-тоқсаны үшін орындалған жұмыстар актісін және мемлекеттік ғылыми-техникалық сараптаманың қорытындысын Ұлттық ғылыми кеңестің шешімімен бірге есептік жылдың </w:t>
      </w:r>
      <w:r w:rsidRPr="00935041">
        <w:rPr>
          <w:rFonts w:ascii="Times New Roman" w:eastAsia="Times New Roman" w:hAnsi="Times New Roman" w:cs="Times New Roman"/>
          <w:bCs/>
          <w:sz w:val="24"/>
          <w:szCs w:val="24"/>
          <w:lang w:val="kk-KZ" w:eastAsia="ar-SA"/>
        </w:rPr>
        <w:t>15 желтоқсанынан кешіктірмей</w:t>
      </w:r>
      <w:r w:rsidRPr="00935041">
        <w:rPr>
          <w:rFonts w:ascii="Times New Roman" w:eastAsia="Times New Roman" w:hAnsi="Times New Roman" w:cs="Times New Roman"/>
          <w:sz w:val="24"/>
          <w:szCs w:val="24"/>
          <w:lang w:val="kk-KZ" w:eastAsia="ar-SA"/>
        </w:rPr>
        <w:t xml:space="preserve"> Тапсырыс берушіге ұсынады.</w:t>
      </w:r>
    </w:p>
    <w:p w14:paraId="648F2C72"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Cs/>
          <w:sz w:val="24"/>
          <w:szCs w:val="24"/>
          <w:lang w:val="kk-KZ" w:eastAsia="ar-SA"/>
        </w:rPr>
        <w:t>5.6.</w:t>
      </w:r>
      <w:r w:rsidRPr="00935041">
        <w:rPr>
          <w:rFonts w:ascii="Times New Roman" w:eastAsia="Times New Roman" w:hAnsi="Times New Roman" w:cs="Times New Roman"/>
          <w:sz w:val="24"/>
          <w:szCs w:val="24"/>
          <w:lang w:val="kk-KZ" w:eastAsia="ar-SA"/>
        </w:rPr>
        <w:t xml:space="preserve"> Тапсырыс беруші есептік материалдар мен орындалған жұмыстар актісін алған күннен бастап </w:t>
      </w:r>
      <w:r w:rsidRPr="00935041">
        <w:rPr>
          <w:rFonts w:ascii="Times New Roman" w:eastAsia="Times New Roman" w:hAnsi="Times New Roman" w:cs="Times New Roman"/>
          <w:bCs/>
          <w:sz w:val="24"/>
          <w:szCs w:val="24"/>
          <w:lang w:val="kk-KZ" w:eastAsia="ar-SA"/>
        </w:rPr>
        <w:t>15 (он бес) жұмыс күні</w:t>
      </w:r>
      <w:r w:rsidRPr="00935041">
        <w:rPr>
          <w:rFonts w:ascii="Times New Roman" w:eastAsia="Times New Roman" w:hAnsi="Times New Roman" w:cs="Times New Roman"/>
          <w:sz w:val="24"/>
          <w:szCs w:val="24"/>
          <w:lang w:val="kk-KZ" w:eastAsia="ar-SA"/>
        </w:rPr>
        <w:t xml:space="preserve"> ішінде Орындаушыға қол қойылған Орындалған жұмыстар актісін немесе орындалған Жұмыстарды қабылдаудан негізделген бас тартуды жолдайды. Негізделген бас тарту болған жағдайда, Тараптар қажетті пысықтаулардың тізбесі мен оларды орындау мерзімдері көрсетілген екіжақты хаттама жасайды. Аралық кезеңдердің ауысуы Жұмыстарды қабылдау мерзіміне әсер етпеген жағдайда айыппұл санкциялары қолданылмайды.</w:t>
      </w:r>
    </w:p>
    <w:p w14:paraId="63A90BEC"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Cs/>
          <w:sz w:val="24"/>
          <w:szCs w:val="24"/>
          <w:lang w:val="kk-KZ" w:eastAsia="ar-SA"/>
        </w:rPr>
        <w:t>5.7.</w:t>
      </w:r>
      <w:r w:rsidRPr="00935041">
        <w:rPr>
          <w:rFonts w:ascii="Times New Roman" w:eastAsia="Times New Roman" w:hAnsi="Times New Roman" w:cs="Times New Roman"/>
          <w:sz w:val="24"/>
          <w:szCs w:val="24"/>
          <w:lang w:val="kk-KZ" w:eastAsia="ar-SA"/>
        </w:rPr>
        <w:t xml:space="preserve"> Орындаушы бағдарламалық-нысаналы қаржыландыру есебінен бөлінген қаражатты пайдалану туралы есепті Тапсырыс берушіге аралық есепті жылдан кейінгі жылдың </w:t>
      </w:r>
      <w:r w:rsidRPr="00935041">
        <w:rPr>
          <w:rFonts w:ascii="Times New Roman" w:eastAsia="Times New Roman" w:hAnsi="Times New Roman" w:cs="Times New Roman"/>
          <w:bCs/>
          <w:sz w:val="24"/>
          <w:szCs w:val="24"/>
          <w:lang w:val="kk-KZ" w:eastAsia="ar-SA"/>
        </w:rPr>
        <w:t>25 қаңтарына дейін</w:t>
      </w:r>
      <w:r w:rsidR="00D71D39" w:rsidRPr="00935041">
        <w:rPr>
          <w:rFonts w:ascii="Times New Roman" w:eastAsia="Times New Roman" w:hAnsi="Times New Roman" w:cs="Times New Roman"/>
          <w:sz w:val="24"/>
          <w:szCs w:val="24"/>
          <w:lang w:val="kk-KZ" w:eastAsia="ar-SA"/>
        </w:rPr>
        <w:t>;</w:t>
      </w:r>
      <w:r w:rsidRPr="00935041">
        <w:rPr>
          <w:rFonts w:ascii="Times New Roman" w:eastAsia="Times New Roman" w:hAnsi="Times New Roman" w:cs="Times New Roman"/>
          <w:sz w:val="24"/>
          <w:szCs w:val="24"/>
          <w:lang w:val="kk-KZ" w:eastAsia="ar-SA"/>
        </w:rPr>
        <w:t xml:space="preserve"> қорытынды есеп</w:t>
      </w:r>
      <w:r w:rsidR="00D71D39" w:rsidRPr="00935041">
        <w:rPr>
          <w:rFonts w:ascii="Times New Roman" w:eastAsia="Times New Roman" w:hAnsi="Times New Roman" w:cs="Times New Roman"/>
          <w:sz w:val="24"/>
          <w:szCs w:val="24"/>
          <w:lang w:val="kk-KZ" w:eastAsia="ar-SA"/>
        </w:rPr>
        <w:t>ті</w:t>
      </w:r>
      <w:r w:rsidRPr="00935041">
        <w:rPr>
          <w:rFonts w:ascii="Times New Roman" w:eastAsia="Times New Roman" w:hAnsi="Times New Roman" w:cs="Times New Roman"/>
          <w:sz w:val="24"/>
          <w:szCs w:val="24"/>
          <w:lang w:val="kk-KZ" w:eastAsia="ar-SA"/>
        </w:rPr>
        <w:t xml:space="preserve"> ағымдағы есептік жылдың </w:t>
      </w:r>
      <w:r w:rsidRPr="00935041">
        <w:rPr>
          <w:rFonts w:ascii="Times New Roman" w:eastAsia="Times New Roman" w:hAnsi="Times New Roman" w:cs="Times New Roman"/>
          <w:bCs/>
          <w:sz w:val="24"/>
          <w:szCs w:val="24"/>
          <w:lang w:val="kk-KZ" w:eastAsia="ar-SA"/>
        </w:rPr>
        <w:t>10 желтоқсанына дейін</w:t>
      </w:r>
      <w:r w:rsidRPr="00935041">
        <w:rPr>
          <w:rFonts w:ascii="Times New Roman" w:eastAsia="Times New Roman" w:hAnsi="Times New Roman" w:cs="Times New Roman"/>
          <w:sz w:val="24"/>
          <w:szCs w:val="24"/>
          <w:lang w:val="kk-KZ" w:eastAsia="ar-SA"/>
        </w:rPr>
        <w:t>, осы Шарттың 3-қосымшасына сәйкес нысан бойынша ұсынады.</w:t>
      </w:r>
    </w:p>
    <w:p w14:paraId="673B35E6"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Орындаушы бағдарламалық-нысаналы қаржыландыру қаражатын пайдалану туралы есепте көрсетілген мәліметтердің дұрыстығы мен заңдылығын қамтамасыз етеді.</w:t>
      </w:r>
    </w:p>
    <w:p w14:paraId="658F983C"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Cs/>
          <w:sz w:val="24"/>
          <w:szCs w:val="24"/>
          <w:lang w:val="kk-KZ" w:eastAsia="ar-SA"/>
        </w:rPr>
        <w:t>5.8.</w:t>
      </w:r>
      <w:r w:rsidRPr="00935041">
        <w:rPr>
          <w:rFonts w:ascii="Times New Roman" w:eastAsia="Times New Roman" w:hAnsi="Times New Roman" w:cs="Times New Roman"/>
          <w:sz w:val="24"/>
          <w:szCs w:val="24"/>
          <w:lang w:val="kk-KZ" w:eastAsia="ar-SA"/>
        </w:rPr>
        <w:t xml:space="preserve"> Бағдарламалық-нысаналы қаржыландыру шеңберінде ғылыми және (немесе) ғылыми-техникалық бағдарламаны іске асыру бойынша Жұмыстар мерзімінен бұрын орындалған жағдайда, Тапсырыс беруші бюджет және өзге де заңнама талаптарын сақтай отырып, Жұмыстарды мерзімінен бұрын қабылдауға және Шарт талаптарына сәйкес төлеуге құқылы. Жұмыстарды мерзімінен бұрын қабылдаудан бас тарту оларды қабылдау мүмкін болмаған жағдайларда жол беріледі.</w:t>
      </w:r>
    </w:p>
    <w:p w14:paraId="50D03446"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Cs/>
          <w:sz w:val="24"/>
          <w:szCs w:val="24"/>
          <w:lang w:val="kk-KZ" w:eastAsia="ar-SA"/>
        </w:rPr>
        <w:t>5.9.</w:t>
      </w:r>
      <w:r w:rsidRPr="00935041">
        <w:rPr>
          <w:rFonts w:ascii="Times New Roman" w:eastAsia="Times New Roman" w:hAnsi="Times New Roman" w:cs="Times New Roman"/>
          <w:sz w:val="24"/>
          <w:szCs w:val="24"/>
          <w:lang w:val="kk-KZ" w:eastAsia="ar-SA"/>
        </w:rPr>
        <w:t xml:space="preserve"> Осы Шарт шеңберінде және Шартта көзделген қаражат есебінен Орындаушы сатып алған жабдықтар, бағдарламалық қамтамасыз ету, аспаптар және (немесе) мүкәммал Орындаушының балансында бекітіледі.</w:t>
      </w:r>
    </w:p>
    <w:p w14:paraId="5E7252A5" w14:textId="77777777" w:rsidR="00313DAB" w:rsidRPr="00935041" w:rsidRDefault="00313DAB"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Cs/>
          <w:sz w:val="24"/>
          <w:szCs w:val="24"/>
          <w:lang w:val="kk-KZ" w:eastAsia="ar-SA"/>
        </w:rPr>
        <w:t>5.10.</w:t>
      </w:r>
      <w:r w:rsidRPr="00935041">
        <w:rPr>
          <w:rFonts w:ascii="Times New Roman" w:eastAsia="Times New Roman" w:hAnsi="Times New Roman" w:cs="Times New Roman"/>
          <w:sz w:val="24"/>
          <w:szCs w:val="24"/>
          <w:lang w:val="kk-KZ" w:eastAsia="ar-SA"/>
        </w:rPr>
        <w:t xml:space="preserve"> Бағдарлама іске асырылу барысында және (немесе) аяқталғаннан кейін ғылыми жұмыстар жарияланған жағдайда, авторлар бағдарламалық-нысаналы қаржыландыру шеңберінде бағдарламаның іске асырылғанын және қаржыландыру көзін (Қазақстан Республикасы Жасанды интеллект және цифрлық даму министрлігі) міндетті түрде көрсетуі тиіс.</w:t>
      </w:r>
    </w:p>
    <w:p w14:paraId="62D96F63"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Cs/>
          <w:spacing w:val="2"/>
          <w:sz w:val="24"/>
          <w:szCs w:val="24"/>
          <w:lang w:val="kk-KZ" w:eastAsia="ar-SA"/>
        </w:rPr>
      </w:pPr>
    </w:p>
    <w:p w14:paraId="4A9314F0" w14:textId="77777777" w:rsidR="00106405" w:rsidRPr="00935041" w:rsidRDefault="00106405" w:rsidP="00410824">
      <w:pPr>
        <w:shd w:val="clear" w:color="auto" w:fill="FFFFFF"/>
        <w:suppressAutoHyphens/>
        <w:spacing w:after="0" w:line="240" w:lineRule="auto"/>
        <w:ind w:firstLine="709"/>
        <w:contextualSpacing/>
        <w:jc w:val="center"/>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6. Өзге де шарттар</w:t>
      </w:r>
    </w:p>
    <w:p w14:paraId="07970B37" w14:textId="77777777" w:rsidR="00D24CE6" w:rsidRPr="00935041" w:rsidRDefault="00D24CE6" w:rsidP="00410824">
      <w:pPr>
        <w:shd w:val="clear" w:color="auto" w:fill="FFFFFF"/>
        <w:suppressAutoHyphens/>
        <w:spacing w:after="0" w:line="240" w:lineRule="auto"/>
        <w:ind w:firstLine="709"/>
        <w:contextualSpacing/>
        <w:jc w:val="center"/>
        <w:textAlignment w:val="baseline"/>
        <w:rPr>
          <w:rFonts w:ascii="Times New Roman" w:eastAsia="Times New Roman" w:hAnsi="Times New Roman" w:cs="Times New Roman"/>
          <w:b/>
          <w:spacing w:val="2"/>
          <w:sz w:val="24"/>
          <w:szCs w:val="24"/>
          <w:lang w:val="kk-KZ" w:eastAsia="ar-SA"/>
        </w:rPr>
      </w:pPr>
    </w:p>
    <w:p w14:paraId="4895F028"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bCs/>
          <w:spacing w:val="2"/>
          <w:sz w:val="24"/>
          <w:szCs w:val="24"/>
          <w:lang w:val="kk-KZ" w:eastAsia="ar-SA"/>
        </w:rPr>
      </w:pPr>
      <w:r w:rsidRPr="00935041">
        <w:rPr>
          <w:rFonts w:ascii="Times New Roman" w:eastAsia="Times New Roman" w:hAnsi="Times New Roman" w:cs="Times New Roman"/>
          <w:bCs/>
          <w:spacing w:val="2"/>
          <w:sz w:val="24"/>
          <w:szCs w:val="24"/>
          <w:lang w:val="kk-KZ" w:eastAsia="ar-SA"/>
        </w:rPr>
        <w:lastRenderedPageBreak/>
        <w:t>6.1. Осы Шарт шеңберінде Тараптар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14:paraId="3B2B0AB2"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bCs/>
          <w:spacing w:val="2"/>
          <w:sz w:val="24"/>
          <w:szCs w:val="24"/>
          <w:lang w:val="kk-KZ" w:eastAsia="ar-SA"/>
        </w:rPr>
      </w:pPr>
      <w:r w:rsidRPr="00935041">
        <w:rPr>
          <w:rFonts w:ascii="Times New Roman" w:eastAsia="Times New Roman" w:hAnsi="Times New Roman" w:cs="Times New Roman"/>
          <w:bCs/>
          <w:spacing w:val="2"/>
          <w:sz w:val="24"/>
          <w:szCs w:val="24"/>
          <w:lang w:val="kk-KZ" w:eastAsia="ar-SA"/>
        </w:rPr>
        <w:t>6.2. Тиісті бюджеттердің бақылау шоттарында қаражаттың секвестрі және (немесе) жеткіліксіздігі жағдайларын, сондай-ақ Тапсырыс берушінің қайта ұйымдастырылуын қоспағанда, егер Тапсырыс беруші Орындаушыға Шартта көрсетілген мерзімдерде тиесілі қаражатты төлемесе, Тапсырыс беруші кешіктірілген төлемдер бойынша Орындаушыға әрбір кешіктірілген күн үшін тиесілі соманың 0,01 % (нөл бүтін жүзден бір пайыз) мөлшерінде тұрақсыздық айыбын (өсімпұл) төлейді. Бұл ретте тұрақсыздық айыбының (өсімпұлдың) жалпы сомасы кешіктірілген төлем сомасының 3 % (үш пайызы) мөлшерінен аспауға тиіс.</w:t>
      </w:r>
    </w:p>
    <w:p w14:paraId="7D46122C"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bCs/>
          <w:spacing w:val="2"/>
          <w:sz w:val="24"/>
          <w:szCs w:val="24"/>
          <w:lang w:val="kk-KZ" w:eastAsia="ar-SA"/>
        </w:rPr>
      </w:pPr>
      <w:r w:rsidRPr="00935041">
        <w:rPr>
          <w:rFonts w:ascii="Times New Roman" w:eastAsia="Times New Roman" w:hAnsi="Times New Roman" w:cs="Times New Roman"/>
          <w:bCs/>
          <w:spacing w:val="2"/>
          <w:sz w:val="24"/>
          <w:szCs w:val="24"/>
          <w:lang w:val="kk-KZ" w:eastAsia="ar-SA"/>
        </w:rPr>
        <w:t>6.3. Форс-мажор жағдайларын қоспағанда, Жұмыстарды орындау мерзімдері кешіктірілген жағдайда, Тапсырыс беруші Орындаушыдан Шарт бойынша мерзімінде орындалмаған жұмыс кезеңінің құнынан әрбір кешіктірілген күн үшін 0,01 % (нөл бүтін жүзден бір пайыз) мөлшерінде тұрақсыздық айыбын (айыппұл, өсімпұл) ұстап қалуға (өндіріп алуға) құқылы. Бұл ретте тұрақсыздық айыбының (айыппұлдың, өсімпұлдың) жалпы сомасы мерзімінде орындалмаған Жұмыстар кезеңінің құнының 3 % (үш пайызы) мөлшерінен аспауға тиіс.</w:t>
      </w:r>
    </w:p>
    <w:p w14:paraId="04341514"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bCs/>
          <w:spacing w:val="2"/>
          <w:sz w:val="24"/>
          <w:szCs w:val="24"/>
          <w:lang w:val="kk-KZ" w:eastAsia="ar-SA"/>
        </w:rPr>
      </w:pPr>
      <w:r w:rsidRPr="00935041">
        <w:rPr>
          <w:rFonts w:ascii="Times New Roman" w:eastAsia="Times New Roman" w:hAnsi="Times New Roman" w:cs="Times New Roman"/>
          <w:bCs/>
          <w:spacing w:val="2"/>
          <w:sz w:val="24"/>
          <w:szCs w:val="24"/>
          <w:lang w:val="kk-KZ" w:eastAsia="ar-SA"/>
        </w:rPr>
        <w:t>6.4. Орындаушының Жұмыстарды орындаудан бас тартуы немесе Жұмыстарды орындау мерзімі Шартта белгіленген мерзім өткен күннен бастап бір айдан астам уақытқа кешіктірілген, бірақ Шарттың қолданылу мерзімі аяқталғанға дейінгі кезеңде, Тапсырыс беруші осы Шартты біржақты тәртіппен бұзуға және әрбір кешіктірілген күн үшін Шарттың жалпы сомасынан 0,01 % (нөл бүтін жүзден бір пайыз) мөлшерінде тұрақсыздық айыбын (айыппұл, өсімпұл) Орындаушыдан өндіріп алуға құқылы.</w:t>
      </w:r>
    </w:p>
    <w:p w14:paraId="5D1953BD"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bCs/>
          <w:spacing w:val="2"/>
          <w:sz w:val="24"/>
          <w:szCs w:val="24"/>
          <w:lang w:val="kk-KZ" w:eastAsia="ar-SA"/>
        </w:rPr>
      </w:pPr>
      <w:r w:rsidRPr="00935041">
        <w:rPr>
          <w:rFonts w:ascii="Times New Roman" w:eastAsia="Times New Roman" w:hAnsi="Times New Roman" w:cs="Times New Roman"/>
          <w:bCs/>
          <w:spacing w:val="2"/>
          <w:sz w:val="24"/>
          <w:szCs w:val="24"/>
          <w:lang w:val="kk-KZ" w:eastAsia="ar-SA"/>
        </w:rPr>
        <w:t>6.5. Тұрақсыздық айыбын (айыппұлды, өсімпұлды) төлеу Тараптарды осы Шартта көзделген міндеттемелерді орындаудан босатпайды.</w:t>
      </w:r>
    </w:p>
    <w:p w14:paraId="2FAE71B2"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bCs/>
          <w:spacing w:val="2"/>
          <w:sz w:val="24"/>
          <w:szCs w:val="24"/>
          <w:lang w:val="kk-KZ" w:eastAsia="ar-SA"/>
        </w:rPr>
      </w:pPr>
      <w:r w:rsidRPr="00935041">
        <w:rPr>
          <w:rFonts w:ascii="Times New Roman" w:eastAsia="Times New Roman" w:hAnsi="Times New Roman" w:cs="Times New Roman"/>
          <w:bCs/>
          <w:spacing w:val="2"/>
          <w:sz w:val="24"/>
          <w:szCs w:val="24"/>
          <w:lang w:val="kk-KZ" w:eastAsia="ar-SA"/>
        </w:rPr>
        <w:t>6.6. Орындаушы өз білімін және барлық ақылға қонымды мүмкіндіктерін пайдалана отырып, жұмысты бақылауға және бағыттауға міндетті. Орындаушы Жұмыстарды орындау кезінде пайдаланылатын қаражатқа, әдістерге, техникаға, орындалу реттілігі мен сапасына толық жауапты болады және бақылауды жүзеге асырады.</w:t>
      </w:r>
    </w:p>
    <w:p w14:paraId="524C930D"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bCs/>
          <w:spacing w:val="2"/>
          <w:sz w:val="24"/>
          <w:szCs w:val="24"/>
          <w:lang w:val="kk-KZ" w:eastAsia="ar-SA"/>
        </w:rPr>
      </w:pPr>
      <w:r w:rsidRPr="00935041">
        <w:rPr>
          <w:rFonts w:ascii="Times New Roman" w:eastAsia="Times New Roman" w:hAnsi="Times New Roman" w:cs="Times New Roman"/>
          <w:bCs/>
          <w:spacing w:val="2"/>
          <w:sz w:val="24"/>
          <w:szCs w:val="24"/>
          <w:lang w:val="kk-KZ" w:eastAsia="ar-SA"/>
        </w:rPr>
        <w:t>6.7. Орындаушы жобалар бойынша жұмыстарды тиісінше орындамаған жағдайда, Тапсырыс беруші тиісті Ұлттық ғылыми кеңестің шешімі негізінде Жұмыстардың кез келген кезеңінде оларды қаржыландыруды тоқтатуға құқылы.</w:t>
      </w:r>
    </w:p>
    <w:p w14:paraId="5EB24E4F"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bCs/>
          <w:spacing w:val="2"/>
          <w:sz w:val="24"/>
          <w:szCs w:val="24"/>
          <w:lang w:val="kk-KZ" w:eastAsia="ar-SA"/>
        </w:rPr>
      </w:pPr>
      <w:r w:rsidRPr="00935041">
        <w:rPr>
          <w:rFonts w:ascii="Times New Roman" w:eastAsia="Times New Roman" w:hAnsi="Times New Roman" w:cs="Times New Roman"/>
          <w:bCs/>
          <w:spacing w:val="2"/>
          <w:sz w:val="24"/>
          <w:szCs w:val="24"/>
          <w:lang w:val="kk-KZ" w:eastAsia="ar-SA"/>
        </w:rPr>
        <w:t>6.8. Үшінші тұлғалардың барлық талаптары бойынша жауапкершілік Орындаушыға жүктеледі.</w:t>
      </w:r>
    </w:p>
    <w:p w14:paraId="79731ED0" w14:textId="77777777" w:rsidR="00106405" w:rsidRPr="00935041" w:rsidRDefault="00106405"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p>
    <w:p w14:paraId="507203E7"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center"/>
        <w:textAlignment w:val="baseline"/>
        <w:rPr>
          <w:rFonts w:ascii="Times New Roman" w:eastAsia="Times New Roman" w:hAnsi="Times New Roman" w:cs="Times New Roman"/>
          <w:b/>
          <w:bCs/>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7. Форс-мажор</w:t>
      </w:r>
    </w:p>
    <w:p w14:paraId="410C95F3"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b/>
          <w:bCs/>
          <w:spacing w:val="2"/>
          <w:sz w:val="24"/>
          <w:szCs w:val="24"/>
          <w:lang w:val="kk-KZ" w:eastAsia="ar-SA"/>
        </w:rPr>
      </w:pPr>
    </w:p>
    <w:p w14:paraId="1AE16DBC"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7.1.</w:t>
      </w:r>
      <w:r w:rsidRPr="00935041">
        <w:rPr>
          <w:rFonts w:ascii="Times New Roman" w:eastAsia="Times New Roman" w:hAnsi="Times New Roman" w:cs="Times New Roman"/>
          <w:spacing w:val="2"/>
          <w:sz w:val="24"/>
          <w:szCs w:val="24"/>
          <w:lang w:val="kk-KZ" w:eastAsia="ar-SA"/>
        </w:rPr>
        <w:t xml:space="preserve"> Егер Шарт талаптарының орындалмауы форс-мажорлық мән-жайлардың салдарынан болса, Тараптар жауапкершілік көтермейді.</w:t>
      </w:r>
    </w:p>
    <w:p w14:paraId="553B92B2"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7.2.</w:t>
      </w:r>
      <w:r w:rsidRPr="00935041">
        <w:rPr>
          <w:rFonts w:ascii="Times New Roman" w:eastAsia="Times New Roman" w:hAnsi="Times New Roman" w:cs="Times New Roman"/>
          <w:spacing w:val="2"/>
          <w:sz w:val="24"/>
          <w:szCs w:val="24"/>
          <w:lang w:val="kk-KZ" w:eastAsia="ar-SA"/>
        </w:rPr>
        <w:t xml:space="preserve"> Осы баптың мақсаттары үшін «форс-мажор» деп Тараптардың бақылауынан тыс және алдын ала болжанбайтын сипаттағы оқиға түсініледі. Мұндай оқиғаларға, оның ішінде, бірақ олармен шектелмей: соғыс қимылдары, төтенше жағдайлар, табиғи және зілзала апаттар, экономикалық, сауда-саттықтағы екінші және өзге де санкциялар, оның ішінде Қазақстан Республикасына тауарлар мен қызметтерді жеткізуге қатысты шектеу шаралары, Қазақстан Республикасына немесе Орындаушының қосалқы мердігерлеріне қатысты қабылданған өзге де шектеу шаралары, сондай-ақ бүліктер, көтерілістер, террористік актілер немесе қоғамдық тәртіптің өзге де бұзылуы, эпидемиялар, пандемиялар, ірі ауқымды ереуілдер (осы Шарт шеңберінде Орындаушының және (немесе) оның қосалқы мердігерінің кінәсінен болмаған және Жұмыстарды орындау барысына тікелей әсер еткен жағдайлар) жатады.</w:t>
      </w:r>
    </w:p>
    <w:p w14:paraId="6977A8DA"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lastRenderedPageBreak/>
        <w:t>7.3.</w:t>
      </w:r>
      <w:r w:rsidRPr="00935041">
        <w:rPr>
          <w:rFonts w:ascii="Times New Roman" w:eastAsia="Times New Roman" w:hAnsi="Times New Roman" w:cs="Times New Roman"/>
          <w:spacing w:val="2"/>
          <w:sz w:val="24"/>
          <w:szCs w:val="24"/>
          <w:lang w:val="kk-KZ" w:eastAsia="ar-SA"/>
        </w:rPr>
        <w:t xml:space="preserve"> Форс-мажорлық мән-жайлар туындаған кезде Орындаушы бұл туралы және олардың себептері жөнінде Тапсырыс берушіге дереу жазбаша хабарлама жіберуге міндетті. Тараптар форс-мажорлық мән-жайлардың әсерін барынша азайту мақсатында өзара келісімге келуі тиіс.</w:t>
      </w:r>
    </w:p>
    <w:p w14:paraId="2E95AC81"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7.4.</w:t>
      </w:r>
      <w:r w:rsidRPr="00935041">
        <w:rPr>
          <w:rFonts w:ascii="Times New Roman" w:eastAsia="Times New Roman" w:hAnsi="Times New Roman" w:cs="Times New Roman"/>
          <w:spacing w:val="2"/>
          <w:sz w:val="24"/>
          <w:szCs w:val="24"/>
          <w:lang w:val="kk-KZ" w:eastAsia="ar-SA"/>
        </w:rPr>
        <w:t xml:space="preserve"> Форс-мажорлық мән-жайлар туындаған жағдайда Шартты орындау мерзімі Тараптардың келісімі бойынша ұзартылуы мүмкін.</w:t>
      </w:r>
    </w:p>
    <w:p w14:paraId="3F07ADA0"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p>
    <w:p w14:paraId="249CA805"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center"/>
        <w:textAlignment w:val="baseline"/>
        <w:rPr>
          <w:rFonts w:ascii="Times New Roman" w:eastAsia="Times New Roman" w:hAnsi="Times New Roman" w:cs="Times New Roman"/>
          <w:b/>
          <w:bCs/>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8. Дауларды шешу тәртібі</w:t>
      </w:r>
    </w:p>
    <w:p w14:paraId="28E699F1"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b/>
          <w:bCs/>
          <w:spacing w:val="2"/>
          <w:sz w:val="24"/>
          <w:szCs w:val="24"/>
          <w:lang w:val="kk-KZ" w:eastAsia="ar-SA"/>
        </w:rPr>
      </w:pPr>
    </w:p>
    <w:p w14:paraId="31AC6906"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8.1.</w:t>
      </w:r>
      <w:r w:rsidRPr="00935041">
        <w:rPr>
          <w:rFonts w:ascii="Times New Roman" w:eastAsia="Times New Roman" w:hAnsi="Times New Roman" w:cs="Times New Roman"/>
          <w:spacing w:val="2"/>
          <w:sz w:val="24"/>
          <w:szCs w:val="24"/>
          <w:lang w:val="kk-KZ" w:eastAsia="ar-SA"/>
        </w:rPr>
        <w:t xml:space="preserve"> Тапсырыс беруші мен Орындаушы Шарттан немесе оған байланысты туындайтын барлық келіспеушіліктер мен дауларды келіссөздер арқылы шешу үшін бар күш-жігерін салуға міндетті.</w:t>
      </w:r>
    </w:p>
    <w:p w14:paraId="3E45E70B"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8.2.</w:t>
      </w:r>
      <w:r w:rsidRPr="00935041">
        <w:rPr>
          <w:rFonts w:ascii="Times New Roman" w:eastAsia="Times New Roman" w:hAnsi="Times New Roman" w:cs="Times New Roman"/>
          <w:spacing w:val="2"/>
          <w:sz w:val="24"/>
          <w:szCs w:val="24"/>
          <w:lang w:val="kk-KZ" w:eastAsia="ar-SA"/>
        </w:rPr>
        <w:t xml:space="preserve"> Жоба басшылары деңгейінде шешілмеген даулар Тараптардың әрқайсысының тиісті басқару деңгейіне шығарылуы мүмкін, олар мәселені шешуге құқылы.</w:t>
      </w:r>
    </w:p>
    <w:p w14:paraId="1ABD5F00"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8.3.</w:t>
      </w:r>
      <w:r w:rsidRPr="00935041">
        <w:rPr>
          <w:rFonts w:ascii="Times New Roman" w:eastAsia="Times New Roman" w:hAnsi="Times New Roman" w:cs="Times New Roman"/>
          <w:spacing w:val="2"/>
          <w:sz w:val="24"/>
          <w:szCs w:val="24"/>
          <w:lang w:val="kk-KZ" w:eastAsia="ar-SA"/>
        </w:rPr>
        <w:t xml:space="preserve"> Егер Тараптар Шарт бойынша дауды шеше алмаса, Тараптардың кез келгені Қазақстан Республикасының заңнамасына сәйкес Астана қаласының соттарына жүгінуге құқылы.</w:t>
      </w:r>
    </w:p>
    <w:p w14:paraId="6DF239D8" w14:textId="77777777" w:rsidR="00D71D39" w:rsidRPr="00935041" w:rsidRDefault="00D71D39" w:rsidP="00410824">
      <w:pPr>
        <w:shd w:val="clear" w:color="auto" w:fill="FFFFFF"/>
        <w:tabs>
          <w:tab w:val="left" w:pos="851"/>
          <w:tab w:val="left" w:pos="993"/>
        </w:tabs>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p>
    <w:p w14:paraId="00A2122D"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center"/>
        <w:textAlignment w:val="baseline"/>
        <w:rPr>
          <w:rFonts w:ascii="Times New Roman" w:eastAsia="Times New Roman" w:hAnsi="Times New Roman" w:cs="Times New Roman"/>
          <w:b/>
          <w:bCs/>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9. Хабарлама</w:t>
      </w:r>
    </w:p>
    <w:p w14:paraId="64A001D1"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b/>
          <w:bCs/>
          <w:spacing w:val="2"/>
          <w:sz w:val="24"/>
          <w:szCs w:val="24"/>
          <w:lang w:val="kk-KZ" w:eastAsia="ar-SA"/>
        </w:rPr>
      </w:pPr>
    </w:p>
    <w:p w14:paraId="697294FA"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9.1.</w:t>
      </w:r>
      <w:r w:rsidRPr="00935041">
        <w:rPr>
          <w:rFonts w:ascii="Times New Roman" w:eastAsia="Times New Roman" w:hAnsi="Times New Roman" w:cs="Times New Roman"/>
          <w:spacing w:val="2"/>
          <w:sz w:val="24"/>
          <w:szCs w:val="24"/>
          <w:lang w:val="kk-KZ" w:eastAsia="ar-SA"/>
        </w:rPr>
        <w:t xml:space="preserve"> Осы Шартқа сәйкес Тараптардың бір-біріне Жұмыстарды орындауға қатысты жолдайтын кез келген хабарламасы электрондық немесе жазбаша түрде жіберіледі, кейіннен түпнұсқасы ұсынылады.</w:t>
      </w:r>
    </w:p>
    <w:p w14:paraId="6BCA2F42"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9.2.</w:t>
      </w:r>
      <w:r w:rsidRPr="00935041">
        <w:rPr>
          <w:rFonts w:ascii="Times New Roman" w:eastAsia="Times New Roman" w:hAnsi="Times New Roman" w:cs="Times New Roman"/>
          <w:spacing w:val="2"/>
          <w:sz w:val="24"/>
          <w:szCs w:val="24"/>
          <w:lang w:val="kk-KZ" w:eastAsia="ar-SA"/>
        </w:rPr>
        <w:t xml:space="preserve"> Хабарлама жеткізілген күннен бастап немесе хабарламада көрсетілген күшіне ену күнінен бастап (егер көрсетілген болса), қайсысы кеш келсе, сол күннен бастап күшіне енеді.</w:t>
      </w:r>
    </w:p>
    <w:p w14:paraId="4683DB28"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p>
    <w:p w14:paraId="4B7B61D3"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center"/>
        <w:textAlignment w:val="baseline"/>
        <w:rPr>
          <w:rFonts w:ascii="Times New Roman" w:eastAsia="Times New Roman" w:hAnsi="Times New Roman" w:cs="Times New Roman"/>
          <w:b/>
          <w:bCs/>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10. Өзге шарттар</w:t>
      </w:r>
    </w:p>
    <w:p w14:paraId="5764C2C1"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b/>
          <w:bCs/>
          <w:spacing w:val="2"/>
          <w:sz w:val="24"/>
          <w:szCs w:val="24"/>
          <w:lang w:val="kk-KZ" w:eastAsia="ar-SA"/>
        </w:rPr>
      </w:pPr>
    </w:p>
    <w:p w14:paraId="4F903D8E"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10.1.</w:t>
      </w:r>
      <w:r w:rsidRPr="00935041">
        <w:rPr>
          <w:rFonts w:ascii="Times New Roman" w:eastAsia="Times New Roman" w:hAnsi="Times New Roman" w:cs="Times New Roman"/>
          <w:spacing w:val="2"/>
          <w:sz w:val="24"/>
          <w:szCs w:val="24"/>
          <w:lang w:val="kk-KZ" w:eastAsia="ar-SA"/>
        </w:rPr>
        <w:t xml:space="preserve"> Осы Шарт шеңберінде жасалған ғылыми-техникалық өнім (зияткерлік қызмет нәтижелері), оның ішінде мүліктік құқықтар да, Тапсырыс берушіге берілетін мемлекеттік меншік болып табылады.</w:t>
      </w:r>
    </w:p>
    <w:p w14:paraId="6B964973"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10.2.</w:t>
      </w:r>
      <w:r w:rsidRPr="00935041">
        <w:rPr>
          <w:rFonts w:ascii="Times New Roman" w:eastAsia="Times New Roman" w:hAnsi="Times New Roman" w:cs="Times New Roman"/>
          <w:spacing w:val="2"/>
          <w:sz w:val="24"/>
          <w:szCs w:val="24"/>
          <w:lang w:val="kk-KZ" w:eastAsia="ar-SA"/>
        </w:rPr>
        <w:t xml:space="preserve"> Қазақстан Республикасының «2027–2029 жылдарға арналған республикалық бюджет туралы» Заңына ғылыми-зерттеу жұмыстарын қаржыландыру бөлігінде өзгерістер мен толықтырулар енгізілген жағдайда, Тапсырыс беруші осы Шартқа қосымша келісім жасасу арқылы тиісті өзгерістер енгізуге құқылы.</w:t>
      </w:r>
    </w:p>
    <w:p w14:paraId="7F8CAAF2"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10.3.</w:t>
      </w:r>
      <w:r w:rsidRPr="00935041">
        <w:rPr>
          <w:rFonts w:ascii="Times New Roman" w:eastAsia="Times New Roman" w:hAnsi="Times New Roman" w:cs="Times New Roman"/>
          <w:spacing w:val="2"/>
          <w:sz w:val="24"/>
          <w:szCs w:val="24"/>
          <w:lang w:val="kk-KZ" w:eastAsia="ar-SA"/>
        </w:rPr>
        <w:t xml:space="preserve"> Шарт Қазақстан Республикасы Қаржы министрлігінің қазынашылықтың аумақтық бөлімшесінде Тапсырыс беруші тіркегеннен кейін күшіне енеді және </w:t>
      </w:r>
      <w:r w:rsidRPr="00935041">
        <w:rPr>
          <w:rFonts w:ascii="Times New Roman" w:eastAsia="Times New Roman" w:hAnsi="Times New Roman" w:cs="Times New Roman"/>
          <w:b/>
          <w:bCs/>
          <w:spacing w:val="2"/>
          <w:sz w:val="24"/>
          <w:szCs w:val="24"/>
          <w:lang w:val="kk-KZ" w:eastAsia="ar-SA"/>
        </w:rPr>
        <w:t>202__ жылғы 31 желтоқсанға дейін</w:t>
      </w:r>
      <w:r w:rsidRPr="00935041">
        <w:rPr>
          <w:rFonts w:ascii="Times New Roman" w:eastAsia="Times New Roman" w:hAnsi="Times New Roman" w:cs="Times New Roman"/>
          <w:spacing w:val="2"/>
          <w:sz w:val="24"/>
          <w:szCs w:val="24"/>
          <w:lang w:val="kk-KZ" w:eastAsia="ar-SA"/>
        </w:rPr>
        <w:t xml:space="preserve"> қолданылады.</w:t>
      </w:r>
    </w:p>
    <w:p w14:paraId="528714F4"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10.4.</w:t>
      </w:r>
      <w:r w:rsidRPr="00935041">
        <w:rPr>
          <w:rFonts w:ascii="Times New Roman" w:eastAsia="Times New Roman" w:hAnsi="Times New Roman" w:cs="Times New Roman"/>
          <w:spacing w:val="2"/>
          <w:sz w:val="24"/>
          <w:szCs w:val="24"/>
          <w:lang w:val="kk-KZ" w:eastAsia="ar-SA"/>
        </w:rPr>
        <w:t xml:space="preserve"> Шарттың қолданылу мерзімі Тараптардың өзара келісімі бойынша осы Шартқа қосымша келісім жасасу арқылы ұзартылуы мүмкін.</w:t>
      </w:r>
    </w:p>
    <w:p w14:paraId="233BA50A"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10.5.</w:t>
      </w:r>
      <w:r w:rsidRPr="00935041">
        <w:rPr>
          <w:rFonts w:ascii="Times New Roman" w:eastAsia="Times New Roman" w:hAnsi="Times New Roman" w:cs="Times New Roman"/>
          <w:spacing w:val="2"/>
          <w:sz w:val="24"/>
          <w:szCs w:val="24"/>
          <w:lang w:val="kk-KZ" w:eastAsia="ar-SA"/>
        </w:rPr>
        <w:t xml:space="preserve"> Шартқа енгізілетін кез келген өзгерістер мен толықтырулар жазбаша түрде ресімделіп, Тараптардың уәкілетті өкілдері қол қойған және мөрлерімен расталған жағдайда ғана жарамды болады.</w:t>
      </w:r>
    </w:p>
    <w:p w14:paraId="423746A7"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b/>
          <w:bCs/>
          <w:spacing w:val="2"/>
          <w:sz w:val="24"/>
          <w:szCs w:val="24"/>
          <w:lang w:val="kk-KZ" w:eastAsia="ar-SA"/>
        </w:rPr>
        <w:t>10.6.</w:t>
      </w:r>
      <w:r w:rsidRPr="00935041">
        <w:rPr>
          <w:rFonts w:ascii="Times New Roman" w:eastAsia="Times New Roman" w:hAnsi="Times New Roman" w:cs="Times New Roman"/>
          <w:spacing w:val="2"/>
          <w:sz w:val="24"/>
          <w:szCs w:val="24"/>
          <w:lang w:val="kk-KZ" w:eastAsia="ar-SA"/>
        </w:rPr>
        <w:t xml:space="preserve"> Шарт орыс тілінде екі данада жасалды, әр Тарапқа бір-бір данадан беріледі және олардың заңды күші бірдей.</w:t>
      </w:r>
    </w:p>
    <w:p w14:paraId="5D9E3C39" w14:textId="77777777" w:rsidR="00D71D39" w:rsidRPr="00935041" w:rsidRDefault="00D71D39" w:rsidP="00410824">
      <w:pPr>
        <w:shd w:val="clear" w:color="auto" w:fill="FFFFFF"/>
        <w:tabs>
          <w:tab w:val="left" w:pos="851"/>
          <w:tab w:val="left" w:pos="993"/>
        </w:tabs>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p>
    <w:p w14:paraId="1A794275" w14:textId="77777777" w:rsidR="00106405" w:rsidRPr="00935041" w:rsidRDefault="00106405" w:rsidP="00410824">
      <w:pPr>
        <w:shd w:val="clear" w:color="auto" w:fill="FFFFFF"/>
        <w:suppressAutoHyphens/>
        <w:spacing w:after="0" w:line="240" w:lineRule="auto"/>
        <w:ind w:left="567"/>
        <w:contextualSpacing/>
        <w:jc w:val="center"/>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z w:val="24"/>
          <w:szCs w:val="24"/>
          <w:lang w:val="kk-KZ" w:eastAsia="ar-SA"/>
        </w:rPr>
        <w:t>Тараптардың заңды мекенжайлары</w:t>
      </w:r>
    </w:p>
    <w:p w14:paraId="38F73DA0" w14:textId="77777777" w:rsidR="00106405" w:rsidRPr="00935041" w:rsidRDefault="00106405" w:rsidP="00410824">
      <w:pPr>
        <w:shd w:val="clear" w:color="auto" w:fill="FFFFFF"/>
        <w:suppressAutoHyphens/>
        <w:spacing w:after="0" w:line="240" w:lineRule="auto"/>
        <w:ind w:firstLine="709"/>
        <w:contextualSpacing/>
        <w:jc w:val="center"/>
        <w:textAlignment w:val="baseline"/>
        <w:rPr>
          <w:rFonts w:ascii="Times New Roman" w:eastAsia="Times New Roman" w:hAnsi="Times New Roman" w:cs="Times New Roman"/>
          <w:bCs/>
          <w:i/>
          <w:spacing w:val="2"/>
          <w:sz w:val="24"/>
          <w:szCs w:val="24"/>
          <w:lang w:val="kk-KZ" w:eastAsia="ar-SA"/>
        </w:rPr>
      </w:pPr>
      <w:r w:rsidRPr="00935041">
        <w:rPr>
          <w:rFonts w:ascii="Times New Roman" w:eastAsia="Times New Roman" w:hAnsi="Times New Roman" w:cs="Times New Roman"/>
          <w:bCs/>
          <w:i/>
          <w:spacing w:val="2"/>
          <w:sz w:val="24"/>
          <w:szCs w:val="24"/>
          <w:lang w:val="kk-KZ" w:eastAsia="ar-SA"/>
        </w:rPr>
        <w:t>(бөлек бетке орналастыруға болмайды)</w:t>
      </w:r>
    </w:p>
    <w:p w14:paraId="0003E2AB" w14:textId="77777777" w:rsidR="00106405" w:rsidRPr="00935041" w:rsidRDefault="00106405" w:rsidP="00410824">
      <w:pPr>
        <w:shd w:val="clear" w:color="auto" w:fill="FFFFFF"/>
        <w:suppressAutoHyphens/>
        <w:spacing w:after="0" w:line="240" w:lineRule="auto"/>
        <w:ind w:firstLine="709"/>
        <w:contextualSpacing/>
        <w:jc w:val="center"/>
        <w:textAlignment w:val="baseline"/>
        <w:rPr>
          <w:rFonts w:ascii="Times New Roman" w:eastAsia="Times New Roman" w:hAnsi="Times New Roman" w:cs="Times New Roman"/>
          <w:bCs/>
          <w:i/>
          <w:spacing w:val="2"/>
          <w:sz w:val="24"/>
          <w:szCs w:val="24"/>
          <w:lang w:val="kk-KZ" w:eastAsia="ar-SA"/>
        </w:rPr>
      </w:pPr>
    </w:p>
    <w:tbl>
      <w:tblPr>
        <w:tblW w:w="14528" w:type="dxa"/>
        <w:tblInd w:w="108" w:type="dxa"/>
        <w:tblLook w:val="04A0" w:firstRow="1" w:lastRow="0" w:firstColumn="1" w:lastColumn="0" w:noHBand="0" w:noVBand="1"/>
      </w:tblPr>
      <w:tblGrid>
        <w:gridCol w:w="4962"/>
        <w:gridCol w:w="4783"/>
        <w:gridCol w:w="4783"/>
      </w:tblGrid>
      <w:tr w:rsidR="0017619F" w:rsidRPr="00935041" w14:paraId="69CFF6E6" w14:textId="77777777" w:rsidTr="00466FFD">
        <w:trPr>
          <w:trHeight w:val="150"/>
        </w:trPr>
        <w:tc>
          <w:tcPr>
            <w:tcW w:w="4962" w:type="dxa"/>
          </w:tcPr>
          <w:p w14:paraId="301B6ECC"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Тапсырыс беруші:</w:t>
            </w:r>
          </w:p>
          <w:p w14:paraId="27765630" w14:textId="77777777" w:rsidR="00106405" w:rsidRPr="00935041" w:rsidRDefault="00106405" w:rsidP="00410824">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lastRenderedPageBreak/>
              <w:t xml:space="preserve">«Қазақстан Республикасының </w:t>
            </w:r>
            <w:r w:rsidR="00632880" w:rsidRPr="00935041">
              <w:rPr>
                <w:rFonts w:ascii="Times New Roman" w:eastAsia="Times New Roman" w:hAnsi="Times New Roman" w:cs="Times New Roman"/>
                <w:spacing w:val="2"/>
                <w:sz w:val="24"/>
                <w:szCs w:val="24"/>
                <w:lang w:val="kk-KZ" w:eastAsia="ar-SA"/>
              </w:rPr>
              <w:t>Жасанды интеллект және цифрлық даму министрлігінің Аэроғарыш</w:t>
            </w:r>
            <w:r w:rsidRPr="00935041">
              <w:rPr>
                <w:rFonts w:ascii="Times New Roman" w:eastAsia="Times New Roman" w:hAnsi="Times New Roman" w:cs="Times New Roman"/>
                <w:spacing w:val="2"/>
                <w:sz w:val="24"/>
                <w:szCs w:val="24"/>
                <w:lang w:val="kk-KZ" w:eastAsia="ar-SA"/>
              </w:rPr>
              <w:t xml:space="preserve"> комитеті» </w:t>
            </w:r>
            <w:r w:rsidR="00632880" w:rsidRPr="00935041">
              <w:rPr>
                <w:rFonts w:ascii="Times New Roman" w:eastAsia="Times New Roman" w:hAnsi="Times New Roman" w:cs="Times New Roman"/>
                <w:spacing w:val="2"/>
                <w:sz w:val="24"/>
                <w:szCs w:val="24"/>
                <w:lang w:val="kk-KZ" w:eastAsia="ar-SA"/>
              </w:rPr>
              <w:t>Р</w:t>
            </w:r>
            <w:r w:rsidRPr="00935041">
              <w:rPr>
                <w:rFonts w:ascii="Times New Roman" w:eastAsia="Times New Roman" w:hAnsi="Times New Roman" w:cs="Times New Roman"/>
                <w:spacing w:val="2"/>
                <w:sz w:val="24"/>
                <w:szCs w:val="24"/>
                <w:lang w:val="kk-KZ" w:eastAsia="ar-SA"/>
              </w:rPr>
              <w:t>ММ</w:t>
            </w:r>
          </w:p>
          <w:p w14:paraId="01D53B15" w14:textId="77777777" w:rsidR="00106405" w:rsidRPr="00935041" w:rsidRDefault="00106405" w:rsidP="00410824">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Астана қ., </w:t>
            </w:r>
            <w:r w:rsidR="00632880" w:rsidRPr="00935041">
              <w:rPr>
                <w:rFonts w:ascii="Times New Roman" w:eastAsia="Times New Roman" w:hAnsi="Times New Roman" w:cs="Times New Roman"/>
                <w:spacing w:val="2"/>
                <w:sz w:val="24"/>
                <w:szCs w:val="24"/>
                <w:lang w:val="kk-KZ" w:eastAsia="ar-SA"/>
              </w:rPr>
              <w:t>Тұран</w:t>
            </w:r>
            <w:r w:rsidRPr="00935041">
              <w:rPr>
                <w:rFonts w:ascii="Times New Roman" w:eastAsia="Times New Roman" w:hAnsi="Times New Roman" w:cs="Times New Roman"/>
                <w:spacing w:val="2"/>
                <w:sz w:val="24"/>
                <w:szCs w:val="24"/>
                <w:lang w:val="kk-KZ" w:eastAsia="ar-SA"/>
              </w:rPr>
              <w:t xml:space="preserve"> даңғылы, </w:t>
            </w:r>
            <w:r w:rsidR="00632880" w:rsidRPr="00935041">
              <w:rPr>
                <w:rFonts w:ascii="Times New Roman" w:eastAsia="Times New Roman" w:hAnsi="Times New Roman" w:cs="Times New Roman"/>
                <w:spacing w:val="2"/>
                <w:sz w:val="24"/>
                <w:szCs w:val="24"/>
                <w:lang w:val="kk-KZ" w:eastAsia="ar-SA"/>
              </w:rPr>
              <w:t>89</w:t>
            </w:r>
            <w:r w:rsidRPr="00935041">
              <w:rPr>
                <w:rFonts w:ascii="Times New Roman" w:eastAsia="Times New Roman" w:hAnsi="Times New Roman" w:cs="Times New Roman"/>
                <w:spacing w:val="2"/>
                <w:sz w:val="24"/>
                <w:szCs w:val="24"/>
                <w:lang w:val="kk-KZ" w:eastAsia="ar-SA"/>
              </w:rPr>
              <w:t xml:space="preserve"> </w:t>
            </w:r>
          </w:p>
          <w:p w14:paraId="6C4842F8" w14:textId="77777777" w:rsidR="00106405" w:rsidRPr="00935041" w:rsidRDefault="00106405" w:rsidP="00410824">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БИН </w:t>
            </w:r>
          </w:p>
          <w:p w14:paraId="2B3E1E58" w14:textId="77777777" w:rsidR="00106405" w:rsidRPr="00935041" w:rsidRDefault="00106405" w:rsidP="00410824">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БИК                                                                            </w:t>
            </w:r>
          </w:p>
          <w:p w14:paraId="091EDAAF" w14:textId="77777777" w:rsidR="00106405" w:rsidRPr="00935041" w:rsidRDefault="00106405"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ИИК </w:t>
            </w:r>
          </w:p>
          <w:p w14:paraId="7FB80E56" w14:textId="77777777" w:rsidR="00106405" w:rsidRPr="00935041" w:rsidRDefault="00632880"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Кбе </w:t>
            </w:r>
            <w:r w:rsidR="00106405" w:rsidRPr="00935041">
              <w:rPr>
                <w:rFonts w:ascii="Times New Roman" w:eastAsia="Times New Roman" w:hAnsi="Times New Roman" w:cs="Times New Roman"/>
                <w:spacing w:val="2"/>
                <w:sz w:val="24"/>
                <w:szCs w:val="24"/>
                <w:lang w:val="kk-KZ" w:eastAsia="ar-SA"/>
              </w:rPr>
              <w:t xml:space="preserve">                                                 </w:t>
            </w:r>
          </w:p>
          <w:p w14:paraId="530B043C" w14:textId="77777777" w:rsidR="00106405" w:rsidRPr="00935041" w:rsidRDefault="00106405"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«Қазақстан Республикасы Қаржы министрлігінің Қазынашылық комитеті» </w:t>
            </w:r>
          </w:p>
          <w:p w14:paraId="68AE4989" w14:textId="77777777" w:rsidR="00106405" w:rsidRPr="00935041" w:rsidRDefault="00106405"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p>
          <w:p w14:paraId="01480183" w14:textId="77777777" w:rsidR="00106405" w:rsidRPr="00935041" w:rsidRDefault="00106405"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Төраға  </w:t>
            </w:r>
          </w:p>
          <w:p w14:paraId="426EB1EA"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p>
          <w:p w14:paraId="2BAC481C" w14:textId="77777777" w:rsidR="00106405" w:rsidRPr="00935041" w:rsidRDefault="00106405"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________________ Тегі.А.Ә. </w:t>
            </w:r>
          </w:p>
          <w:p w14:paraId="0B5720E8" w14:textId="77777777" w:rsidR="00106405" w:rsidRPr="00935041" w:rsidRDefault="00106405" w:rsidP="00410824">
            <w:pPr>
              <w:suppressAutoHyphens/>
              <w:spacing w:after="0" w:line="240" w:lineRule="auto"/>
              <w:ind w:firstLine="709"/>
              <w:contextualSpacing/>
              <w:jc w:val="both"/>
              <w:textAlignment w:val="baseline"/>
              <w:rPr>
                <w:rFonts w:ascii="Times New Roman" w:eastAsia="Times New Roman" w:hAnsi="Times New Roman" w:cs="Times New Roman"/>
                <w:b/>
                <w:bCs/>
                <w:spacing w:val="2"/>
                <w:sz w:val="24"/>
                <w:szCs w:val="24"/>
                <w:lang w:val="kk-KZ" w:eastAsia="ar-SA"/>
              </w:rPr>
            </w:pPr>
            <w:r w:rsidRPr="00935041">
              <w:rPr>
                <w:rFonts w:ascii="Times New Roman" w:eastAsia="Times New Roman" w:hAnsi="Times New Roman" w:cs="Times New Roman"/>
                <w:b/>
                <w:spacing w:val="2"/>
                <w:sz w:val="24"/>
                <w:szCs w:val="24"/>
                <w:lang w:val="kk-KZ" w:eastAsia="ar-SA"/>
              </w:rPr>
              <w:t>м.о.</w:t>
            </w:r>
            <w:r w:rsidRPr="00935041">
              <w:rPr>
                <w:rFonts w:ascii="Times New Roman" w:eastAsia="Times New Roman" w:hAnsi="Times New Roman" w:cs="Times New Roman"/>
                <w:spacing w:val="2"/>
                <w:sz w:val="24"/>
                <w:szCs w:val="24"/>
                <w:lang w:val="kk-KZ" w:eastAsia="ar-SA"/>
              </w:rPr>
              <w:t xml:space="preserve">                        </w:t>
            </w:r>
          </w:p>
        </w:tc>
        <w:tc>
          <w:tcPr>
            <w:tcW w:w="4783" w:type="dxa"/>
          </w:tcPr>
          <w:p w14:paraId="289629BE"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lastRenderedPageBreak/>
              <w:t xml:space="preserve">Орындаушы: </w:t>
            </w:r>
          </w:p>
          <w:p w14:paraId="23CC201D"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Мекеменің заңды атауы</w:t>
            </w:r>
          </w:p>
          <w:p w14:paraId="68F8B3F3"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lastRenderedPageBreak/>
              <w:t>Заңды мекен-жайы</w:t>
            </w:r>
          </w:p>
          <w:p w14:paraId="281C730E"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Облыс, қала, көше, үй</w:t>
            </w:r>
          </w:p>
          <w:p w14:paraId="6676AAA3"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БИН XXX XXX XXX …</w:t>
            </w:r>
          </w:p>
          <w:p w14:paraId="717D2526"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БИК XX XX XX</w:t>
            </w:r>
          </w:p>
          <w:p w14:paraId="69071F42"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ИИК XXXX XXXX XXXX …</w:t>
            </w:r>
          </w:p>
          <w:p w14:paraId="51471BF0"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Кбе ХХХ</w:t>
            </w:r>
          </w:p>
          <w:p w14:paraId="3007B4C8"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БАНК без филиала и города</w:t>
            </w:r>
          </w:p>
          <w:p w14:paraId="32AF3A65"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p>
          <w:p w14:paraId="075FF116"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Лауазымы (Ұйымның атауысыз)  </w:t>
            </w:r>
          </w:p>
          <w:p w14:paraId="06B09BE8"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p>
          <w:p w14:paraId="4059CEA0"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________________ Фамилия. И.О.</w:t>
            </w:r>
          </w:p>
          <w:p w14:paraId="5058A492"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м.о.  </w:t>
            </w:r>
          </w:p>
          <w:p w14:paraId="73AE43B6" w14:textId="77777777" w:rsidR="00106405" w:rsidRPr="00935041" w:rsidRDefault="00106405"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(ескерту - көк, шарикті қаламмен қол қою, мөрді анық басып шығару)</w:t>
            </w:r>
          </w:p>
        </w:tc>
        <w:tc>
          <w:tcPr>
            <w:tcW w:w="4783" w:type="dxa"/>
          </w:tcPr>
          <w:p w14:paraId="7F6892AD" w14:textId="77777777" w:rsidR="00106405" w:rsidRPr="00935041" w:rsidRDefault="00106405" w:rsidP="00410824">
            <w:pPr>
              <w:suppressAutoHyphens/>
              <w:spacing w:after="0" w:line="240" w:lineRule="auto"/>
              <w:ind w:firstLine="709"/>
              <w:contextualSpacing/>
              <w:jc w:val="both"/>
              <w:rPr>
                <w:rFonts w:ascii="Times New Roman" w:eastAsia="Times New Roman" w:hAnsi="Times New Roman" w:cs="Times New Roman"/>
                <w:b/>
                <w:bCs/>
                <w:spacing w:val="2"/>
                <w:sz w:val="24"/>
                <w:szCs w:val="24"/>
                <w:lang w:val="kk-KZ" w:eastAsia="ar-SA"/>
              </w:rPr>
            </w:pPr>
          </w:p>
        </w:tc>
      </w:tr>
    </w:tbl>
    <w:p w14:paraId="6A3FBFBA" w14:textId="77777777" w:rsidR="00106405" w:rsidRPr="00935041" w:rsidRDefault="00106405"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b/>
          <w:bCs/>
          <w:spacing w:val="2"/>
          <w:sz w:val="24"/>
          <w:szCs w:val="24"/>
          <w:lang w:val="kk-KZ" w:eastAsia="ar-SA"/>
        </w:rPr>
      </w:pPr>
    </w:p>
    <w:p w14:paraId="2AAB2B2C" w14:textId="77777777" w:rsidR="00106405" w:rsidRPr="00935041" w:rsidRDefault="00106405" w:rsidP="00410824">
      <w:pPr>
        <w:shd w:val="clear" w:color="auto" w:fill="FFFFFF"/>
        <w:suppressAutoHyphens/>
        <w:spacing w:after="0" w:line="240" w:lineRule="auto"/>
        <w:ind w:firstLine="709"/>
        <w:contextualSpacing/>
        <w:jc w:val="center"/>
        <w:textAlignment w:val="baseline"/>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b/>
          <w:bCs/>
          <w:spacing w:val="2"/>
          <w:sz w:val="24"/>
          <w:szCs w:val="24"/>
          <w:lang w:val="kk-KZ" w:eastAsia="ar-SA"/>
        </w:rPr>
        <w:t>(ҚОЛ ҚОЙЫЛҒАН ДЕРЕКТЕМЕЛЕРДІ ЖЕКЕ БЕТТЕ ОРНАЛАСТЫРУҒА БОЛМАЙДЫ)</w:t>
      </w:r>
    </w:p>
    <w:p w14:paraId="03A40058" w14:textId="77777777" w:rsidR="00106405" w:rsidRPr="00935041" w:rsidRDefault="00106405" w:rsidP="00410824">
      <w:pPr>
        <w:tabs>
          <w:tab w:val="left" w:pos="2410"/>
        </w:tabs>
        <w:suppressAutoHyphens/>
        <w:spacing w:after="0" w:line="240" w:lineRule="auto"/>
        <w:contextualSpacing/>
        <w:jc w:val="right"/>
        <w:rPr>
          <w:rFonts w:ascii="Times New Roman" w:eastAsia="Times New Roman" w:hAnsi="Times New Roman" w:cs="Times New Roman"/>
          <w:i/>
          <w:sz w:val="24"/>
          <w:szCs w:val="24"/>
          <w:lang w:val="kk-KZ" w:eastAsia="ar-SA"/>
        </w:rPr>
      </w:pPr>
      <w:r w:rsidRPr="00935041">
        <w:rPr>
          <w:rFonts w:ascii="Times New Roman" w:eastAsia="Times New Roman" w:hAnsi="Times New Roman" w:cs="Times New Roman"/>
          <w:sz w:val="24"/>
          <w:szCs w:val="24"/>
          <w:lang w:val="kk-KZ" w:eastAsia="ar-SA"/>
        </w:rPr>
        <w:br w:type="page"/>
      </w:r>
      <w:r w:rsidRPr="00935041">
        <w:rPr>
          <w:rFonts w:ascii="Times New Roman" w:eastAsia="Times New Roman" w:hAnsi="Times New Roman" w:cs="Times New Roman"/>
          <w:i/>
          <w:sz w:val="24"/>
          <w:szCs w:val="24"/>
          <w:lang w:val="kk-KZ" w:eastAsia="ar-SA"/>
        </w:rPr>
        <w:lastRenderedPageBreak/>
        <w:t>202</w:t>
      </w:r>
      <w:r w:rsidR="00B176E2" w:rsidRPr="00935041">
        <w:rPr>
          <w:rFonts w:ascii="Times New Roman" w:eastAsia="Times New Roman" w:hAnsi="Times New Roman" w:cs="Times New Roman"/>
          <w:i/>
          <w:sz w:val="24"/>
          <w:szCs w:val="24"/>
          <w:lang w:val="kk-KZ" w:eastAsia="ar-SA"/>
        </w:rPr>
        <w:t>5</w:t>
      </w:r>
      <w:r w:rsidR="00025130" w:rsidRPr="00935041">
        <w:rPr>
          <w:rFonts w:ascii="Times New Roman" w:eastAsia="Times New Roman" w:hAnsi="Times New Roman" w:cs="Times New Roman"/>
          <w:i/>
          <w:sz w:val="24"/>
          <w:szCs w:val="24"/>
          <w:lang w:val="kk-KZ" w:eastAsia="ar-SA"/>
        </w:rPr>
        <w:t xml:space="preserve"> </w:t>
      </w:r>
      <w:r w:rsidRPr="00935041">
        <w:rPr>
          <w:rFonts w:ascii="Times New Roman" w:eastAsia="Times New Roman" w:hAnsi="Times New Roman" w:cs="Times New Roman"/>
          <w:i/>
          <w:sz w:val="24"/>
          <w:szCs w:val="24"/>
          <w:lang w:val="kk-KZ" w:eastAsia="ar-SA"/>
        </w:rPr>
        <w:t xml:space="preserve"> жылғы «__» ______</w:t>
      </w:r>
    </w:p>
    <w:p w14:paraId="45ADDCC7" w14:textId="77777777" w:rsidR="00106405" w:rsidRPr="00935041" w:rsidRDefault="00106405" w:rsidP="00410824">
      <w:pPr>
        <w:tabs>
          <w:tab w:val="left" w:pos="2410"/>
        </w:tabs>
        <w:suppressAutoHyphens/>
        <w:spacing w:after="0" w:line="240" w:lineRule="auto"/>
        <w:contextualSpacing/>
        <w:jc w:val="right"/>
        <w:rPr>
          <w:rFonts w:ascii="Times New Roman" w:eastAsia="Times New Roman" w:hAnsi="Times New Roman" w:cs="Times New Roman"/>
          <w:i/>
          <w:sz w:val="24"/>
          <w:szCs w:val="24"/>
          <w:lang w:val="kk-KZ" w:eastAsia="ar-SA"/>
        </w:rPr>
      </w:pPr>
      <w:r w:rsidRPr="00935041">
        <w:rPr>
          <w:rFonts w:ascii="Times New Roman" w:eastAsia="Times New Roman" w:hAnsi="Times New Roman" w:cs="Times New Roman"/>
          <w:i/>
          <w:sz w:val="24"/>
          <w:szCs w:val="24"/>
          <w:lang w:val="kk-KZ" w:eastAsia="ar-SA"/>
        </w:rPr>
        <w:t xml:space="preserve">                                 №____ Шартқа</w:t>
      </w:r>
    </w:p>
    <w:p w14:paraId="39FB8999" w14:textId="77777777" w:rsidR="00106405" w:rsidRPr="00935041" w:rsidRDefault="00106405" w:rsidP="00410824">
      <w:pPr>
        <w:tabs>
          <w:tab w:val="left" w:pos="2410"/>
        </w:tabs>
        <w:suppressAutoHyphens/>
        <w:spacing w:after="0" w:line="240" w:lineRule="auto"/>
        <w:contextualSpacing/>
        <w:jc w:val="right"/>
        <w:rPr>
          <w:rFonts w:ascii="Times New Roman" w:eastAsia="Times New Roman" w:hAnsi="Times New Roman" w:cs="Times New Roman"/>
          <w:i/>
          <w:sz w:val="24"/>
          <w:szCs w:val="24"/>
          <w:lang w:val="kk-KZ" w:eastAsia="ar-SA"/>
        </w:rPr>
      </w:pPr>
      <w:r w:rsidRPr="00935041">
        <w:rPr>
          <w:rFonts w:ascii="Times New Roman" w:eastAsia="Times New Roman" w:hAnsi="Times New Roman" w:cs="Times New Roman"/>
          <w:i/>
          <w:sz w:val="24"/>
          <w:szCs w:val="24"/>
          <w:lang w:val="kk-KZ" w:eastAsia="ar-SA"/>
        </w:rPr>
        <w:t xml:space="preserve">1-қосымша </w:t>
      </w:r>
    </w:p>
    <w:p w14:paraId="01DA7B1E" w14:textId="77777777" w:rsidR="00106405" w:rsidRPr="00935041" w:rsidRDefault="00106405" w:rsidP="00410824">
      <w:pPr>
        <w:tabs>
          <w:tab w:val="left" w:pos="2410"/>
        </w:tabs>
        <w:suppressAutoHyphens/>
        <w:spacing w:after="0" w:line="240" w:lineRule="auto"/>
        <w:contextualSpacing/>
        <w:jc w:val="right"/>
        <w:rPr>
          <w:rFonts w:ascii="Times New Roman" w:eastAsia="Times New Roman" w:hAnsi="Times New Roman" w:cs="Times New Roman"/>
          <w:sz w:val="24"/>
          <w:szCs w:val="24"/>
          <w:lang w:val="kk-KZ" w:eastAsia="ar-SA"/>
        </w:rPr>
      </w:pPr>
    </w:p>
    <w:p w14:paraId="35B1DAC8" w14:textId="77777777" w:rsidR="00106405" w:rsidRPr="00935041" w:rsidRDefault="00106405" w:rsidP="00410824">
      <w:pPr>
        <w:tabs>
          <w:tab w:val="left" w:pos="2410"/>
        </w:tabs>
        <w:suppressAutoHyphens/>
        <w:spacing w:after="0" w:line="240" w:lineRule="auto"/>
        <w:contextualSpacing/>
        <w:jc w:val="right"/>
        <w:rPr>
          <w:rFonts w:ascii="Times New Roman" w:eastAsia="Times New Roman" w:hAnsi="Times New Roman" w:cs="Times New Roman"/>
          <w:sz w:val="24"/>
          <w:szCs w:val="24"/>
          <w:lang w:val="kk-KZ" w:eastAsia="ar-SA"/>
        </w:rPr>
      </w:pPr>
    </w:p>
    <w:p w14:paraId="0322FCEF" w14:textId="77777777" w:rsidR="00106405" w:rsidRPr="00935041" w:rsidRDefault="00106405" w:rsidP="00410824">
      <w:pPr>
        <w:widowControl w:val="0"/>
        <w:suppressAutoHyphens/>
        <w:spacing w:after="0" w:line="240" w:lineRule="auto"/>
        <w:contextualSpacing/>
        <w:jc w:val="center"/>
        <w:rPr>
          <w:rFonts w:ascii="Times New Roman" w:eastAsia="Arial Unicode MS" w:hAnsi="Times New Roman" w:cs="Times New Roman"/>
          <w:b/>
          <w:sz w:val="24"/>
          <w:szCs w:val="24"/>
          <w:lang w:val="kk-KZ" w:bidi="en-US"/>
        </w:rPr>
      </w:pPr>
      <w:r w:rsidRPr="00935041">
        <w:rPr>
          <w:rFonts w:ascii="Times New Roman" w:eastAsia="Arial Unicode MS" w:hAnsi="Times New Roman" w:cs="Times New Roman"/>
          <w:b/>
          <w:sz w:val="24"/>
          <w:szCs w:val="24"/>
          <w:lang w:val="kk-KZ" w:bidi="en-US"/>
        </w:rPr>
        <w:t xml:space="preserve"> КҮНТІЗБЕЛІК ЖОСПАР</w:t>
      </w:r>
    </w:p>
    <w:p w14:paraId="704E11DF" w14:textId="77777777" w:rsidR="00106405" w:rsidRPr="00935041" w:rsidRDefault="00106405" w:rsidP="00410824">
      <w:pPr>
        <w:widowControl w:val="0"/>
        <w:suppressAutoHyphens/>
        <w:spacing w:after="0" w:line="240" w:lineRule="auto"/>
        <w:contextualSpacing/>
        <w:jc w:val="center"/>
        <w:rPr>
          <w:rFonts w:ascii="Times New Roman" w:eastAsia="Arial Unicode MS" w:hAnsi="Times New Roman" w:cs="Times New Roman"/>
          <w:sz w:val="24"/>
          <w:szCs w:val="24"/>
          <w:lang w:val="kk-KZ" w:bidi="en-US"/>
        </w:rPr>
      </w:pPr>
    </w:p>
    <w:p w14:paraId="7E1088ED" w14:textId="77777777" w:rsidR="00106405" w:rsidRPr="00935041" w:rsidRDefault="00106405" w:rsidP="00410824">
      <w:pPr>
        <w:widowControl w:val="0"/>
        <w:suppressAutoHyphens/>
        <w:spacing w:after="0" w:line="240" w:lineRule="auto"/>
        <w:contextualSpacing/>
        <w:jc w:val="center"/>
        <w:rPr>
          <w:rFonts w:ascii="Times New Roman" w:eastAsia="Arial Unicode MS" w:hAnsi="Times New Roman" w:cs="Times New Roman"/>
          <w:sz w:val="24"/>
          <w:szCs w:val="24"/>
          <w:lang w:val="kk-KZ" w:bidi="en-US"/>
        </w:rPr>
      </w:pPr>
      <w:r w:rsidRPr="00935041">
        <w:rPr>
          <w:rFonts w:ascii="Times New Roman" w:eastAsia="Arial Unicode MS" w:hAnsi="Times New Roman" w:cs="Times New Roman"/>
          <w:sz w:val="24"/>
          <w:szCs w:val="24"/>
          <w:lang w:val="kk-KZ" w:bidi="en-US"/>
        </w:rPr>
        <w:t>Шарт №____ ______________ 20 __ жыл</w:t>
      </w:r>
    </w:p>
    <w:p w14:paraId="5B61F909" w14:textId="77777777" w:rsidR="00106405" w:rsidRPr="00935041" w:rsidRDefault="00106405" w:rsidP="00410824">
      <w:pPr>
        <w:widowControl w:val="0"/>
        <w:suppressAutoHyphens/>
        <w:spacing w:after="0" w:line="240" w:lineRule="auto"/>
        <w:contextualSpacing/>
        <w:jc w:val="center"/>
        <w:rPr>
          <w:rFonts w:ascii="Times New Roman" w:eastAsia="Arial Unicode MS" w:hAnsi="Times New Roman" w:cs="Times New Roman"/>
          <w:sz w:val="24"/>
          <w:szCs w:val="24"/>
          <w:lang w:val="kk-KZ" w:bidi="en-US"/>
        </w:rPr>
      </w:pPr>
    </w:p>
    <w:p w14:paraId="589BC1BC" w14:textId="77777777" w:rsidR="00106405" w:rsidRPr="00935041" w:rsidRDefault="00106405" w:rsidP="00B9742B">
      <w:pPr>
        <w:pStyle w:val="a3"/>
        <w:widowControl w:val="0"/>
        <w:numPr>
          <w:ilvl w:val="1"/>
          <w:numId w:val="20"/>
        </w:numPr>
        <w:suppressAutoHyphens/>
        <w:spacing w:after="0" w:line="240" w:lineRule="auto"/>
        <w:jc w:val="center"/>
        <w:rPr>
          <w:rFonts w:ascii="Times New Roman" w:eastAsia="Arial Unicode MS" w:hAnsi="Times New Roman" w:cs="Times New Roman"/>
          <w:sz w:val="24"/>
          <w:szCs w:val="24"/>
          <w:lang w:val="kk-KZ" w:bidi="en-US"/>
        </w:rPr>
      </w:pPr>
      <w:r w:rsidRPr="00935041">
        <w:rPr>
          <w:rFonts w:ascii="Times New Roman" w:eastAsia="Arial Unicode MS" w:hAnsi="Times New Roman" w:cs="Times New Roman"/>
          <w:b/>
          <w:sz w:val="24"/>
          <w:szCs w:val="24"/>
          <w:lang w:val="kk-KZ" w:bidi="en-US"/>
        </w:rPr>
        <w:t>ОРЫНДАУШЫНЫҢ АТАУЫ</w:t>
      </w:r>
      <w:r w:rsidRPr="00935041">
        <w:rPr>
          <w:rFonts w:ascii="Times New Roman" w:eastAsia="Arial Unicode MS" w:hAnsi="Times New Roman" w:cs="Times New Roman"/>
          <w:sz w:val="24"/>
          <w:szCs w:val="24"/>
          <w:lang w:val="kk-KZ" w:bidi="en-US"/>
        </w:rPr>
        <w:t xml:space="preserve"> (заңды. немесе жеке тұлға)</w:t>
      </w:r>
    </w:p>
    <w:p w14:paraId="6A641F9D" w14:textId="77777777" w:rsidR="00D71D39" w:rsidRPr="00935041" w:rsidRDefault="00D71D39" w:rsidP="00B9742B">
      <w:pPr>
        <w:pStyle w:val="a3"/>
        <w:widowControl w:val="0"/>
        <w:numPr>
          <w:ilvl w:val="1"/>
          <w:numId w:val="20"/>
        </w:numPr>
        <w:suppressAutoHyphens/>
        <w:spacing w:after="0" w:line="240" w:lineRule="auto"/>
        <w:jc w:val="center"/>
        <w:rPr>
          <w:rFonts w:ascii="Times New Roman" w:eastAsia="Arial Unicode MS" w:hAnsi="Times New Roman" w:cs="Times New Roman"/>
          <w:sz w:val="24"/>
          <w:szCs w:val="24"/>
          <w:lang w:val="kk-KZ" w:bidi="en-US"/>
        </w:rPr>
      </w:pPr>
    </w:p>
    <w:p w14:paraId="1E1DAD78" w14:textId="77777777" w:rsidR="00106405" w:rsidRPr="00935041" w:rsidRDefault="00D71D39" w:rsidP="00410824">
      <w:pPr>
        <w:widowControl w:val="0"/>
        <w:suppressAutoHyphens/>
        <w:spacing w:after="0" w:line="240" w:lineRule="auto"/>
        <w:ind w:firstLine="709"/>
        <w:contextualSpacing/>
        <w:rPr>
          <w:rFonts w:ascii="Times New Roman" w:eastAsia="Arial Unicode MS" w:hAnsi="Times New Roman" w:cs="Times New Roman"/>
          <w:i/>
          <w:sz w:val="24"/>
          <w:szCs w:val="24"/>
          <w:lang w:val="kk-KZ" w:bidi="en-US"/>
        </w:rPr>
      </w:pPr>
      <w:r w:rsidRPr="00935041">
        <w:rPr>
          <w:rFonts w:ascii="Times New Roman" w:eastAsia="Arial Unicode MS" w:hAnsi="Times New Roman" w:cs="Times New Roman"/>
          <w:i/>
          <w:sz w:val="24"/>
          <w:szCs w:val="24"/>
          <w:lang w:val="kk-KZ" w:bidi="en-US"/>
        </w:rPr>
        <w:t>Кесте конкурстық өтінімнің күнтізбелік жоспарына сәйкес толтырылады</w:t>
      </w:r>
    </w:p>
    <w:tbl>
      <w:tblPr>
        <w:tblpPr w:leftFromText="180" w:rightFromText="180" w:vertAnchor="text" w:tblpY="120"/>
        <w:tblW w:w="9971" w:type="dxa"/>
        <w:tblLayout w:type="fixed"/>
        <w:tblCellMar>
          <w:left w:w="70" w:type="dxa"/>
          <w:right w:w="70" w:type="dxa"/>
        </w:tblCellMar>
        <w:tblLook w:val="0000" w:firstRow="0" w:lastRow="0" w:firstColumn="0" w:lastColumn="0" w:noHBand="0" w:noVBand="0"/>
      </w:tblPr>
      <w:tblGrid>
        <w:gridCol w:w="211"/>
        <w:gridCol w:w="804"/>
        <w:gridCol w:w="3166"/>
        <w:gridCol w:w="570"/>
        <w:gridCol w:w="705"/>
        <w:gridCol w:w="1276"/>
        <w:gridCol w:w="2694"/>
        <w:gridCol w:w="545"/>
      </w:tblGrid>
      <w:tr w:rsidR="0017619F" w:rsidRPr="00935041" w14:paraId="66CD094B" w14:textId="77777777" w:rsidTr="00025130">
        <w:trPr>
          <w:gridAfter w:val="1"/>
          <w:wAfter w:w="545" w:type="dxa"/>
          <w:cantSplit/>
          <w:trHeight w:val="396"/>
        </w:trPr>
        <w:tc>
          <w:tcPr>
            <w:tcW w:w="1015" w:type="dxa"/>
            <w:gridSpan w:val="2"/>
            <w:vMerge w:val="restart"/>
            <w:tcBorders>
              <w:top w:val="single" w:sz="4" w:space="0" w:color="auto"/>
              <w:left w:val="single" w:sz="6" w:space="0" w:color="auto"/>
              <w:right w:val="single" w:sz="4" w:space="0" w:color="auto"/>
            </w:tcBorders>
          </w:tcPr>
          <w:p w14:paraId="7394897E" w14:textId="77777777" w:rsidR="00106405" w:rsidRPr="00935041" w:rsidRDefault="00106405" w:rsidP="00410824">
            <w:pPr>
              <w:widowControl w:val="0"/>
              <w:suppressAutoHyphens/>
              <w:spacing w:after="0" w:line="240" w:lineRule="auto"/>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Тапсырма, кезең шифры</w:t>
            </w:r>
          </w:p>
        </w:tc>
        <w:tc>
          <w:tcPr>
            <w:tcW w:w="3166" w:type="dxa"/>
            <w:vMerge w:val="restart"/>
            <w:tcBorders>
              <w:top w:val="single" w:sz="4" w:space="0" w:color="auto"/>
              <w:left w:val="single" w:sz="4" w:space="0" w:color="auto"/>
              <w:right w:val="single" w:sz="4" w:space="0" w:color="auto"/>
            </w:tcBorders>
          </w:tcPr>
          <w:p w14:paraId="246B89C1" w14:textId="77777777" w:rsidR="00106405" w:rsidRPr="00935041" w:rsidRDefault="00106405" w:rsidP="00410824">
            <w:pPr>
              <w:widowControl w:val="0"/>
              <w:suppressAutoHyphens/>
              <w:spacing w:after="0" w:line="240" w:lineRule="auto"/>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Шарт бойынша жұмыстардың атауы және оны орындаудың негізгі кезеңдері*</w:t>
            </w:r>
          </w:p>
        </w:tc>
        <w:tc>
          <w:tcPr>
            <w:tcW w:w="2551" w:type="dxa"/>
            <w:gridSpan w:val="3"/>
            <w:tcBorders>
              <w:top w:val="single" w:sz="4" w:space="0" w:color="auto"/>
              <w:left w:val="single" w:sz="4" w:space="0" w:color="auto"/>
              <w:bottom w:val="single" w:sz="4" w:space="0" w:color="auto"/>
              <w:right w:val="single" w:sz="4" w:space="0" w:color="auto"/>
            </w:tcBorders>
          </w:tcPr>
          <w:p w14:paraId="4C908901" w14:textId="77777777" w:rsidR="00106405" w:rsidRPr="00935041" w:rsidRDefault="00106405" w:rsidP="00410824">
            <w:pPr>
              <w:widowControl w:val="0"/>
              <w:suppressAutoHyphens/>
              <w:spacing w:after="0" w:line="240" w:lineRule="auto"/>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Орындау мерзімі*</w:t>
            </w:r>
          </w:p>
        </w:tc>
        <w:tc>
          <w:tcPr>
            <w:tcW w:w="2694" w:type="dxa"/>
            <w:tcBorders>
              <w:top w:val="single" w:sz="4" w:space="0" w:color="auto"/>
              <w:left w:val="single" w:sz="4" w:space="0" w:color="auto"/>
              <w:right w:val="single" w:sz="4" w:space="0" w:color="auto"/>
            </w:tcBorders>
          </w:tcPr>
          <w:p w14:paraId="5FE4C7AC" w14:textId="77777777" w:rsidR="00106405" w:rsidRPr="00935041" w:rsidRDefault="00106405" w:rsidP="00410824">
            <w:pPr>
              <w:widowControl w:val="0"/>
              <w:suppressAutoHyphens/>
              <w:spacing w:after="0" w:line="240" w:lineRule="auto"/>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Күтілетін нәтиже*</w:t>
            </w:r>
          </w:p>
        </w:tc>
      </w:tr>
      <w:tr w:rsidR="0017619F" w:rsidRPr="00935041" w14:paraId="6B979101" w14:textId="77777777" w:rsidTr="00025130">
        <w:trPr>
          <w:gridAfter w:val="1"/>
          <w:wAfter w:w="545" w:type="dxa"/>
          <w:cantSplit/>
          <w:trHeight w:val="137"/>
        </w:trPr>
        <w:tc>
          <w:tcPr>
            <w:tcW w:w="1015" w:type="dxa"/>
            <w:gridSpan w:val="2"/>
            <w:vMerge/>
            <w:tcBorders>
              <w:left w:val="single" w:sz="6" w:space="0" w:color="auto"/>
              <w:bottom w:val="single" w:sz="4" w:space="0" w:color="auto"/>
              <w:right w:val="single" w:sz="4" w:space="0" w:color="auto"/>
            </w:tcBorders>
          </w:tcPr>
          <w:p w14:paraId="62EA6D18"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tc>
        <w:tc>
          <w:tcPr>
            <w:tcW w:w="3166" w:type="dxa"/>
            <w:vMerge/>
            <w:tcBorders>
              <w:left w:val="single" w:sz="4" w:space="0" w:color="auto"/>
              <w:bottom w:val="single" w:sz="4" w:space="0" w:color="auto"/>
              <w:right w:val="single" w:sz="4" w:space="0" w:color="auto"/>
            </w:tcBorders>
          </w:tcPr>
          <w:p w14:paraId="56680C4E"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tc>
        <w:tc>
          <w:tcPr>
            <w:tcW w:w="1275" w:type="dxa"/>
            <w:gridSpan w:val="2"/>
            <w:tcBorders>
              <w:top w:val="single" w:sz="4" w:space="0" w:color="auto"/>
              <w:left w:val="single" w:sz="4" w:space="0" w:color="auto"/>
              <w:bottom w:val="single" w:sz="4" w:space="0" w:color="auto"/>
              <w:right w:val="single" w:sz="4" w:space="0" w:color="auto"/>
            </w:tcBorders>
          </w:tcPr>
          <w:p w14:paraId="70ACFD53" w14:textId="77777777" w:rsidR="00106405" w:rsidRPr="00935041" w:rsidRDefault="00106405" w:rsidP="00410824">
            <w:pPr>
              <w:widowControl w:val="0"/>
              <w:suppressAutoHyphens/>
              <w:spacing w:after="0" w:line="240" w:lineRule="auto"/>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басталуы</w:t>
            </w:r>
          </w:p>
        </w:tc>
        <w:tc>
          <w:tcPr>
            <w:tcW w:w="1276" w:type="dxa"/>
            <w:tcBorders>
              <w:top w:val="single" w:sz="4" w:space="0" w:color="auto"/>
              <w:left w:val="single" w:sz="4" w:space="0" w:color="auto"/>
              <w:bottom w:val="single" w:sz="4" w:space="0" w:color="auto"/>
              <w:right w:val="single" w:sz="4" w:space="0" w:color="auto"/>
            </w:tcBorders>
          </w:tcPr>
          <w:p w14:paraId="377F560F" w14:textId="77777777" w:rsidR="00106405" w:rsidRPr="00935041" w:rsidRDefault="00106405" w:rsidP="00410824">
            <w:pPr>
              <w:widowControl w:val="0"/>
              <w:suppressAutoHyphens/>
              <w:spacing w:after="0" w:line="240" w:lineRule="auto"/>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аяқталуы</w:t>
            </w:r>
          </w:p>
        </w:tc>
        <w:tc>
          <w:tcPr>
            <w:tcW w:w="2694" w:type="dxa"/>
            <w:tcBorders>
              <w:left w:val="single" w:sz="4" w:space="0" w:color="auto"/>
              <w:bottom w:val="single" w:sz="4" w:space="0" w:color="auto"/>
              <w:right w:val="single" w:sz="4" w:space="0" w:color="auto"/>
            </w:tcBorders>
          </w:tcPr>
          <w:p w14:paraId="2B154F7F"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tc>
      </w:tr>
      <w:tr w:rsidR="0017619F" w:rsidRPr="00935041" w14:paraId="7ED59284" w14:textId="77777777" w:rsidTr="00025130">
        <w:trPr>
          <w:gridAfter w:val="1"/>
          <w:wAfter w:w="545" w:type="dxa"/>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30A2B359"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tc>
        <w:tc>
          <w:tcPr>
            <w:tcW w:w="3166" w:type="dxa"/>
            <w:tcBorders>
              <w:top w:val="single" w:sz="4" w:space="0" w:color="auto"/>
              <w:left w:val="single" w:sz="4" w:space="0" w:color="auto"/>
              <w:bottom w:val="single" w:sz="4" w:space="0" w:color="auto"/>
              <w:right w:val="single" w:sz="4" w:space="0" w:color="auto"/>
            </w:tcBorders>
          </w:tcPr>
          <w:p w14:paraId="6CC72B08"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p w14:paraId="2FCAB99C"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p w14:paraId="0F3F5823"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tc>
        <w:tc>
          <w:tcPr>
            <w:tcW w:w="1275" w:type="dxa"/>
            <w:gridSpan w:val="2"/>
            <w:tcBorders>
              <w:top w:val="single" w:sz="4" w:space="0" w:color="auto"/>
              <w:left w:val="single" w:sz="4" w:space="0" w:color="auto"/>
              <w:bottom w:val="single" w:sz="4" w:space="0" w:color="auto"/>
              <w:right w:val="single" w:sz="4" w:space="0" w:color="auto"/>
            </w:tcBorders>
          </w:tcPr>
          <w:p w14:paraId="0C24EE9D" w14:textId="77777777" w:rsidR="00106405" w:rsidRPr="00935041" w:rsidRDefault="00106405" w:rsidP="00410824">
            <w:pPr>
              <w:widowControl w:val="0"/>
              <w:suppressAutoHyphens/>
              <w:spacing w:after="0" w:line="240" w:lineRule="auto"/>
              <w:contextualSpacing/>
              <w:rPr>
                <w:rFonts w:ascii="Times New Roman" w:eastAsia="Times New Roman" w:hAnsi="Times New Roman" w:cs="Times New Roman"/>
                <w:sz w:val="24"/>
                <w:szCs w:val="24"/>
                <w:lang w:val="kk-KZ" w:eastAsia="ar-SA"/>
              </w:rPr>
            </w:pPr>
          </w:p>
        </w:tc>
        <w:tc>
          <w:tcPr>
            <w:tcW w:w="1276" w:type="dxa"/>
            <w:tcBorders>
              <w:top w:val="single" w:sz="4" w:space="0" w:color="auto"/>
              <w:left w:val="single" w:sz="4" w:space="0" w:color="auto"/>
              <w:bottom w:val="single" w:sz="4" w:space="0" w:color="auto"/>
              <w:right w:val="single" w:sz="4" w:space="0" w:color="auto"/>
            </w:tcBorders>
          </w:tcPr>
          <w:p w14:paraId="7FE2C3D7" w14:textId="77777777" w:rsidR="00106405" w:rsidRPr="00935041" w:rsidRDefault="00106405" w:rsidP="00410824">
            <w:pPr>
              <w:widowControl w:val="0"/>
              <w:suppressAutoHyphens/>
              <w:spacing w:after="0" w:line="240" w:lineRule="auto"/>
              <w:contextualSpacing/>
              <w:rPr>
                <w:rFonts w:ascii="Times New Roman" w:eastAsia="Times New Roman" w:hAnsi="Times New Roman" w:cs="Times New Roman"/>
                <w:sz w:val="24"/>
                <w:szCs w:val="24"/>
                <w:lang w:val="kk-KZ" w:eastAsia="ar-SA"/>
              </w:rPr>
            </w:pPr>
          </w:p>
        </w:tc>
        <w:tc>
          <w:tcPr>
            <w:tcW w:w="2694" w:type="dxa"/>
            <w:tcBorders>
              <w:top w:val="single" w:sz="4" w:space="0" w:color="auto"/>
              <w:left w:val="single" w:sz="4" w:space="0" w:color="auto"/>
              <w:bottom w:val="single" w:sz="4" w:space="0" w:color="auto"/>
              <w:right w:val="single" w:sz="4" w:space="0" w:color="auto"/>
            </w:tcBorders>
          </w:tcPr>
          <w:p w14:paraId="398001E5"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 xml:space="preserve"> </w:t>
            </w:r>
          </w:p>
        </w:tc>
      </w:tr>
      <w:tr w:rsidR="0017619F" w:rsidRPr="00935041" w14:paraId="6C278DBC" w14:textId="77777777" w:rsidTr="00025130">
        <w:trPr>
          <w:gridAfter w:val="1"/>
          <w:wAfter w:w="545" w:type="dxa"/>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6262DA79"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tc>
        <w:tc>
          <w:tcPr>
            <w:tcW w:w="3166" w:type="dxa"/>
            <w:tcBorders>
              <w:top w:val="single" w:sz="4" w:space="0" w:color="auto"/>
              <w:left w:val="single" w:sz="4" w:space="0" w:color="auto"/>
              <w:bottom w:val="single" w:sz="4" w:space="0" w:color="auto"/>
              <w:right w:val="single" w:sz="4" w:space="0" w:color="auto"/>
            </w:tcBorders>
          </w:tcPr>
          <w:p w14:paraId="05642C00"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p w14:paraId="6EF8BFE2"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p w14:paraId="57E630AB"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tc>
        <w:tc>
          <w:tcPr>
            <w:tcW w:w="1275" w:type="dxa"/>
            <w:gridSpan w:val="2"/>
            <w:tcBorders>
              <w:top w:val="single" w:sz="4" w:space="0" w:color="auto"/>
              <w:left w:val="single" w:sz="4" w:space="0" w:color="auto"/>
              <w:bottom w:val="single" w:sz="4" w:space="0" w:color="auto"/>
              <w:right w:val="single" w:sz="4" w:space="0" w:color="auto"/>
            </w:tcBorders>
          </w:tcPr>
          <w:p w14:paraId="34E5FBCB" w14:textId="77777777" w:rsidR="00106405" w:rsidRPr="00935041" w:rsidRDefault="00106405" w:rsidP="00410824">
            <w:pPr>
              <w:widowControl w:val="0"/>
              <w:suppressAutoHyphens/>
              <w:spacing w:after="0" w:line="240" w:lineRule="auto"/>
              <w:contextualSpacing/>
              <w:rPr>
                <w:rFonts w:ascii="Times New Roman" w:eastAsia="Times New Roman" w:hAnsi="Times New Roman" w:cs="Times New Roman"/>
                <w:sz w:val="24"/>
                <w:szCs w:val="24"/>
                <w:lang w:val="kk-KZ" w:eastAsia="ar-SA"/>
              </w:rPr>
            </w:pPr>
          </w:p>
        </w:tc>
        <w:tc>
          <w:tcPr>
            <w:tcW w:w="1276" w:type="dxa"/>
            <w:tcBorders>
              <w:top w:val="single" w:sz="4" w:space="0" w:color="auto"/>
              <w:left w:val="single" w:sz="4" w:space="0" w:color="auto"/>
              <w:bottom w:val="single" w:sz="4" w:space="0" w:color="auto"/>
              <w:right w:val="single" w:sz="4" w:space="0" w:color="auto"/>
            </w:tcBorders>
          </w:tcPr>
          <w:p w14:paraId="75F97542" w14:textId="77777777" w:rsidR="00106405" w:rsidRPr="00935041" w:rsidRDefault="00106405" w:rsidP="00410824">
            <w:pPr>
              <w:widowControl w:val="0"/>
              <w:suppressAutoHyphens/>
              <w:spacing w:after="0" w:line="240" w:lineRule="auto"/>
              <w:contextualSpacing/>
              <w:rPr>
                <w:rFonts w:ascii="Times New Roman" w:eastAsia="Times New Roman" w:hAnsi="Times New Roman" w:cs="Times New Roman"/>
                <w:sz w:val="24"/>
                <w:szCs w:val="24"/>
                <w:lang w:val="kk-KZ" w:eastAsia="ar-SA"/>
              </w:rPr>
            </w:pPr>
          </w:p>
        </w:tc>
        <w:tc>
          <w:tcPr>
            <w:tcW w:w="2694" w:type="dxa"/>
            <w:tcBorders>
              <w:top w:val="single" w:sz="4" w:space="0" w:color="auto"/>
              <w:left w:val="single" w:sz="4" w:space="0" w:color="auto"/>
              <w:bottom w:val="single" w:sz="4" w:space="0" w:color="auto"/>
              <w:right w:val="single" w:sz="4" w:space="0" w:color="auto"/>
            </w:tcBorders>
          </w:tcPr>
          <w:p w14:paraId="7E144EFF"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tc>
      </w:tr>
      <w:tr w:rsidR="0017619F" w:rsidRPr="00935041" w14:paraId="71D1955E" w14:textId="77777777" w:rsidTr="00025130">
        <w:trPr>
          <w:gridAfter w:val="1"/>
          <w:wAfter w:w="545" w:type="dxa"/>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4475644D"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tc>
        <w:tc>
          <w:tcPr>
            <w:tcW w:w="3166" w:type="dxa"/>
            <w:tcBorders>
              <w:top w:val="single" w:sz="4" w:space="0" w:color="auto"/>
              <w:left w:val="single" w:sz="4" w:space="0" w:color="auto"/>
              <w:bottom w:val="single" w:sz="4" w:space="0" w:color="auto"/>
              <w:right w:val="single" w:sz="4" w:space="0" w:color="auto"/>
            </w:tcBorders>
          </w:tcPr>
          <w:p w14:paraId="6695B350"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tc>
        <w:tc>
          <w:tcPr>
            <w:tcW w:w="1275" w:type="dxa"/>
            <w:gridSpan w:val="2"/>
            <w:tcBorders>
              <w:top w:val="single" w:sz="4" w:space="0" w:color="auto"/>
              <w:left w:val="single" w:sz="4" w:space="0" w:color="auto"/>
              <w:bottom w:val="single" w:sz="4" w:space="0" w:color="auto"/>
              <w:right w:val="single" w:sz="4" w:space="0" w:color="auto"/>
            </w:tcBorders>
          </w:tcPr>
          <w:p w14:paraId="180CFFFF" w14:textId="77777777" w:rsidR="00106405" w:rsidRPr="00935041" w:rsidRDefault="00106405" w:rsidP="00410824">
            <w:pPr>
              <w:widowControl w:val="0"/>
              <w:suppressAutoHyphens/>
              <w:spacing w:after="0" w:line="240" w:lineRule="auto"/>
              <w:contextualSpacing/>
              <w:rPr>
                <w:rFonts w:ascii="Times New Roman" w:eastAsia="Times New Roman" w:hAnsi="Times New Roman" w:cs="Times New Roman"/>
                <w:sz w:val="24"/>
                <w:szCs w:val="24"/>
                <w:lang w:val="kk-KZ" w:eastAsia="ar-SA"/>
              </w:rPr>
            </w:pPr>
          </w:p>
        </w:tc>
        <w:tc>
          <w:tcPr>
            <w:tcW w:w="1276" w:type="dxa"/>
            <w:tcBorders>
              <w:top w:val="single" w:sz="4" w:space="0" w:color="auto"/>
              <w:left w:val="single" w:sz="4" w:space="0" w:color="auto"/>
              <w:bottom w:val="single" w:sz="4" w:space="0" w:color="auto"/>
              <w:right w:val="single" w:sz="4" w:space="0" w:color="auto"/>
            </w:tcBorders>
          </w:tcPr>
          <w:p w14:paraId="45C59DBF" w14:textId="77777777" w:rsidR="00106405" w:rsidRPr="00935041" w:rsidRDefault="00106405" w:rsidP="00410824">
            <w:pPr>
              <w:widowControl w:val="0"/>
              <w:suppressAutoHyphens/>
              <w:spacing w:after="0" w:line="240" w:lineRule="auto"/>
              <w:contextualSpacing/>
              <w:rPr>
                <w:rFonts w:ascii="Times New Roman" w:eastAsia="Times New Roman" w:hAnsi="Times New Roman" w:cs="Times New Roman"/>
                <w:sz w:val="24"/>
                <w:szCs w:val="24"/>
                <w:lang w:val="kk-KZ" w:eastAsia="ar-SA"/>
              </w:rPr>
            </w:pPr>
          </w:p>
        </w:tc>
        <w:tc>
          <w:tcPr>
            <w:tcW w:w="2694" w:type="dxa"/>
            <w:tcBorders>
              <w:top w:val="single" w:sz="4" w:space="0" w:color="auto"/>
              <w:left w:val="single" w:sz="4" w:space="0" w:color="auto"/>
              <w:bottom w:val="single" w:sz="4" w:space="0" w:color="auto"/>
              <w:right w:val="single" w:sz="4" w:space="0" w:color="auto"/>
            </w:tcBorders>
          </w:tcPr>
          <w:p w14:paraId="4941867F" w14:textId="77777777" w:rsidR="00106405" w:rsidRPr="00935041" w:rsidRDefault="00106405" w:rsidP="00410824">
            <w:pPr>
              <w:widowControl w:val="0"/>
              <w:suppressAutoHyphens/>
              <w:spacing w:after="0" w:line="240" w:lineRule="auto"/>
              <w:ind w:firstLine="709"/>
              <w:contextualSpacing/>
              <w:jc w:val="both"/>
              <w:rPr>
                <w:rFonts w:ascii="Times New Roman" w:eastAsia="Times New Roman" w:hAnsi="Times New Roman" w:cs="Times New Roman"/>
                <w:sz w:val="24"/>
                <w:szCs w:val="24"/>
                <w:lang w:val="kk-KZ" w:eastAsia="ar-SA"/>
              </w:rPr>
            </w:pPr>
          </w:p>
        </w:tc>
      </w:tr>
      <w:tr w:rsidR="0017619F" w:rsidRPr="00935041" w14:paraId="5B61491E" w14:textId="77777777" w:rsidTr="00025130">
        <w:tblPrEx>
          <w:tblCellMar>
            <w:left w:w="108" w:type="dxa"/>
            <w:right w:w="108" w:type="dxa"/>
          </w:tblCellMar>
          <w:tblLook w:val="04A0" w:firstRow="1" w:lastRow="0" w:firstColumn="1" w:lastColumn="0" w:noHBand="0" w:noVBand="1"/>
        </w:tblPrEx>
        <w:trPr>
          <w:gridBefore w:val="1"/>
          <w:wBefore w:w="211" w:type="dxa"/>
          <w:trHeight w:val="314"/>
        </w:trPr>
        <w:tc>
          <w:tcPr>
            <w:tcW w:w="9760" w:type="dxa"/>
            <w:gridSpan w:val="7"/>
          </w:tcPr>
          <w:p w14:paraId="105C322F" w14:textId="77777777" w:rsidR="00106405" w:rsidRPr="00935041" w:rsidRDefault="00106405" w:rsidP="00410824">
            <w:pPr>
              <w:widowControl w:val="0"/>
              <w:suppressAutoHyphens/>
              <w:spacing w:after="0" w:line="240" w:lineRule="auto"/>
              <w:contextualSpacing/>
              <w:jc w:val="both"/>
              <w:rPr>
                <w:rFonts w:ascii="Times New Roman" w:eastAsia="Arial Unicode MS" w:hAnsi="Times New Roman" w:cs="Times New Roman"/>
                <w:sz w:val="24"/>
                <w:szCs w:val="24"/>
                <w:lang w:val="kk-KZ" w:bidi="en-US"/>
              </w:rPr>
            </w:pPr>
          </w:p>
          <w:p w14:paraId="3BFDF271" w14:textId="77777777" w:rsidR="00106405" w:rsidRPr="00935041" w:rsidRDefault="00106405" w:rsidP="00410824">
            <w:pPr>
              <w:widowControl w:val="0"/>
              <w:suppressAutoHyphens/>
              <w:spacing w:after="0" w:line="240" w:lineRule="auto"/>
              <w:ind w:right="153"/>
              <w:contextualSpacing/>
              <w:jc w:val="both"/>
              <w:rPr>
                <w:rFonts w:ascii="Times New Roman" w:eastAsia="Arial Unicode MS" w:hAnsi="Times New Roman" w:cs="Times New Roman"/>
                <w:b/>
                <w:sz w:val="24"/>
                <w:szCs w:val="24"/>
                <w:lang w:val="kk-KZ" w:bidi="en-US"/>
              </w:rPr>
            </w:pPr>
          </w:p>
          <w:p w14:paraId="184AA9D4" w14:textId="77777777" w:rsidR="00106405" w:rsidRPr="00935041" w:rsidRDefault="00106405" w:rsidP="00410824">
            <w:pPr>
              <w:widowControl w:val="0"/>
              <w:suppressAutoHyphens/>
              <w:spacing w:after="0" w:line="240" w:lineRule="auto"/>
              <w:ind w:right="153"/>
              <w:contextualSpacing/>
              <w:jc w:val="both"/>
              <w:rPr>
                <w:rFonts w:ascii="Times New Roman" w:eastAsia="Arial Unicode MS" w:hAnsi="Times New Roman" w:cs="Times New Roman"/>
                <w:sz w:val="24"/>
                <w:szCs w:val="24"/>
                <w:lang w:val="kk-KZ" w:bidi="en-US"/>
              </w:rPr>
            </w:pPr>
            <w:r w:rsidRPr="00935041">
              <w:rPr>
                <w:rFonts w:ascii="Times New Roman" w:eastAsia="Arial Unicode MS" w:hAnsi="Times New Roman" w:cs="Times New Roman"/>
                <w:b/>
                <w:sz w:val="24"/>
                <w:szCs w:val="24"/>
                <w:lang w:val="kk-KZ" w:bidi="en-US"/>
              </w:rPr>
              <w:t>Ескертпе:</w:t>
            </w:r>
            <w:r w:rsidRPr="00935041">
              <w:rPr>
                <w:rFonts w:ascii="Times New Roman" w:eastAsia="Arial Unicode MS" w:hAnsi="Times New Roman" w:cs="Times New Roman"/>
                <w:sz w:val="24"/>
                <w:szCs w:val="24"/>
                <w:lang w:val="kk-KZ" w:bidi="en-US"/>
              </w:rPr>
              <w:t xml:space="preserve"> * - </w:t>
            </w:r>
            <w:r w:rsidR="00D71D39" w:rsidRPr="00935041">
              <w:rPr>
                <w:rFonts w:ascii="Times New Roman" w:hAnsi="Times New Roman" w:cs="Times New Roman"/>
                <w:sz w:val="24"/>
                <w:szCs w:val="24"/>
              </w:rPr>
              <w:t xml:space="preserve"> </w:t>
            </w:r>
            <w:r w:rsidR="00D71D39" w:rsidRPr="00935041">
              <w:rPr>
                <w:rFonts w:ascii="Times New Roman" w:eastAsia="Arial Unicode MS" w:hAnsi="Times New Roman" w:cs="Times New Roman"/>
                <w:sz w:val="24"/>
                <w:szCs w:val="24"/>
                <w:lang w:val="kk-KZ" w:bidi="en-US"/>
              </w:rPr>
              <w:t>конкурстық өтінімнің күнтізбелік жоспарына сәйкес есепті жыл шеңберіндегі құны бар әрбір тоқсан бойынша 2026-2028 жылдардағы жұмыстар, мерзімдер және олардың нәтижелері көрсетіледі</w:t>
            </w:r>
            <w:r w:rsidRPr="00935041">
              <w:rPr>
                <w:rFonts w:ascii="Times New Roman" w:eastAsia="Arial Unicode MS" w:hAnsi="Times New Roman" w:cs="Times New Roman"/>
                <w:sz w:val="24"/>
                <w:szCs w:val="24"/>
                <w:lang w:val="kk-KZ" w:bidi="en-US"/>
              </w:rPr>
              <w:t>.</w:t>
            </w:r>
          </w:p>
          <w:p w14:paraId="0361D627" w14:textId="77777777" w:rsidR="00436841" w:rsidRPr="00935041" w:rsidRDefault="00436841" w:rsidP="00410824">
            <w:pPr>
              <w:widowControl w:val="0"/>
              <w:suppressAutoHyphens/>
              <w:spacing w:after="0" w:line="240" w:lineRule="auto"/>
              <w:ind w:right="153"/>
              <w:contextualSpacing/>
              <w:jc w:val="both"/>
              <w:rPr>
                <w:rFonts w:ascii="Times New Roman" w:eastAsia="Arial Unicode MS" w:hAnsi="Times New Roman" w:cs="Times New Roman"/>
                <w:sz w:val="24"/>
                <w:szCs w:val="24"/>
                <w:lang w:val="kk-KZ" w:bidi="en-US"/>
              </w:rPr>
            </w:pPr>
          </w:p>
        </w:tc>
      </w:tr>
      <w:tr w:rsidR="0017619F" w:rsidRPr="00935041" w14:paraId="4C26EBA4" w14:textId="77777777" w:rsidTr="00025130">
        <w:tblPrEx>
          <w:tblCellMar>
            <w:left w:w="108" w:type="dxa"/>
            <w:right w:w="108" w:type="dxa"/>
          </w:tblCellMar>
          <w:tblLook w:val="04A0" w:firstRow="1" w:lastRow="0" w:firstColumn="1" w:lastColumn="0" w:noHBand="0" w:noVBand="1"/>
        </w:tblPrEx>
        <w:trPr>
          <w:gridBefore w:val="1"/>
          <w:wBefore w:w="211" w:type="dxa"/>
          <w:trHeight w:val="2855"/>
        </w:trPr>
        <w:tc>
          <w:tcPr>
            <w:tcW w:w="4540" w:type="dxa"/>
            <w:gridSpan w:val="3"/>
          </w:tcPr>
          <w:p w14:paraId="3E3EF185"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Тапсырыс беруші:</w:t>
            </w:r>
          </w:p>
          <w:p w14:paraId="0FC44B31" w14:textId="77777777" w:rsidR="00436841" w:rsidRPr="00935041" w:rsidRDefault="00436841" w:rsidP="00410824">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«Қазақстан Республикасының Жасанды интеллект және цифрлық даму министрлігінің Аэроғарыш комитеті» РММ</w:t>
            </w:r>
          </w:p>
          <w:p w14:paraId="78856266" w14:textId="77777777" w:rsidR="00436841" w:rsidRPr="00935041" w:rsidRDefault="00436841" w:rsidP="00410824">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Астана қ., Тұран даңғылы, 89 </w:t>
            </w:r>
            <w:r w:rsidR="0096018C" w:rsidRPr="00935041">
              <w:rPr>
                <w:rFonts w:ascii="Times New Roman" w:eastAsia="Times New Roman" w:hAnsi="Times New Roman" w:cs="Times New Roman"/>
                <w:spacing w:val="2"/>
                <w:sz w:val="24"/>
                <w:szCs w:val="24"/>
                <w:lang w:val="kk-KZ" w:eastAsia="ar-SA"/>
              </w:rPr>
              <w:t>Г</w:t>
            </w:r>
          </w:p>
          <w:p w14:paraId="301CEDD3" w14:textId="77777777" w:rsidR="0096018C" w:rsidRPr="00935041" w:rsidRDefault="0096018C" w:rsidP="0096018C">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БИН 141 140 001 266</w:t>
            </w:r>
          </w:p>
          <w:p w14:paraId="60DC7A69" w14:textId="77777777" w:rsidR="0096018C" w:rsidRPr="00935041" w:rsidRDefault="0096018C" w:rsidP="0096018C">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БИК KKMFKZ2A</w:t>
            </w:r>
          </w:p>
          <w:p w14:paraId="05510848" w14:textId="77777777" w:rsidR="0096018C" w:rsidRPr="00935041" w:rsidRDefault="0096018C" w:rsidP="0096018C">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ИИК KZ92070101KSN0000000</w:t>
            </w:r>
          </w:p>
          <w:p w14:paraId="10B7687C" w14:textId="77777777" w:rsidR="00436841" w:rsidRPr="00935041" w:rsidRDefault="00436841" w:rsidP="0096018C">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«Қазақстан Республикасы Қаржы министрлігінің Қазынашылық комитеті» </w:t>
            </w:r>
            <w:r w:rsidR="0096018C" w:rsidRPr="00935041">
              <w:rPr>
                <w:rFonts w:ascii="Times New Roman" w:eastAsia="Times New Roman" w:hAnsi="Times New Roman" w:cs="Times New Roman"/>
                <w:spacing w:val="2"/>
                <w:sz w:val="24"/>
                <w:szCs w:val="24"/>
                <w:lang w:val="kk-KZ" w:eastAsia="ar-SA"/>
              </w:rPr>
              <w:t>РММ</w:t>
            </w:r>
          </w:p>
          <w:p w14:paraId="6730049B"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p>
          <w:p w14:paraId="382DAAEA"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Төраға  </w:t>
            </w:r>
          </w:p>
          <w:p w14:paraId="4B02AF78"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p>
          <w:p w14:paraId="41126DFA"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________________ Тегі.А.Ә. </w:t>
            </w:r>
          </w:p>
          <w:p w14:paraId="7B11F26C" w14:textId="77777777" w:rsidR="00436841" w:rsidRPr="00935041" w:rsidRDefault="00436841" w:rsidP="00410824">
            <w:pPr>
              <w:widowControl w:val="0"/>
              <w:suppressAutoHyphens/>
              <w:spacing w:after="0" w:line="240" w:lineRule="auto"/>
              <w:ind w:firstLine="709"/>
              <w:contextualSpacing/>
              <w:rPr>
                <w:rFonts w:ascii="Times New Roman" w:eastAsia="Arial Unicode MS" w:hAnsi="Times New Roman" w:cs="Times New Roman"/>
                <w:sz w:val="24"/>
                <w:szCs w:val="24"/>
                <w:lang w:val="kk-KZ" w:bidi="en-US"/>
              </w:rPr>
            </w:pPr>
            <w:r w:rsidRPr="00935041">
              <w:rPr>
                <w:rFonts w:ascii="Times New Roman" w:eastAsia="Times New Roman" w:hAnsi="Times New Roman" w:cs="Times New Roman"/>
                <w:b/>
                <w:spacing w:val="2"/>
                <w:sz w:val="24"/>
                <w:szCs w:val="24"/>
                <w:lang w:val="kk-KZ" w:eastAsia="ar-SA"/>
              </w:rPr>
              <w:t>м.о.</w:t>
            </w:r>
            <w:r w:rsidRPr="00935041">
              <w:rPr>
                <w:rFonts w:ascii="Times New Roman" w:eastAsia="Times New Roman" w:hAnsi="Times New Roman" w:cs="Times New Roman"/>
                <w:spacing w:val="2"/>
                <w:sz w:val="24"/>
                <w:szCs w:val="24"/>
                <w:lang w:val="kk-KZ" w:eastAsia="ar-SA"/>
              </w:rPr>
              <w:t xml:space="preserve">                        </w:t>
            </w:r>
          </w:p>
        </w:tc>
        <w:tc>
          <w:tcPr>
            <w:tcW w:w="5220" w:type="dxa"/>
            <w:gridSpan w:val="4"/>
          </w:tcPr>
          <w:p w14:paraId="7A8E1AEF"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Орындаушы: </w:t>
            </w:r>
          </w:p>
          <w:p w14:paraId="38AC2CD9"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Мекеменің заңды атауы</w:t>
            </w:r>
          </w:p>
          <w:p w14:paraId="40415B92"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Заңды мекен-жайы</w:t>
            </w:r>
          </w:p>
          <w:p w14:paraId="2662C89B"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Облыс, қала, көше, үй</w:t>
            </w:r>
          </w:p>
          <w:p w14:paraId="36B6B09C"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БИН XXX XXX XXX …</w:t>
            </w:r>
          </w:p>
          <w:p w14:paraId="19A22365"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БИК XX XX XX</w:t>
            </w:r>
          </w:p>
          <w:p w14:paraId="7C34A18B"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ИИК XXXX XXXX XXXX …</w:t>
            </w:r>
          </w:p>
          <w:p w14:paraId="0A26591F"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Кбе ХХХ</w:t>
            </w:r>
          </w:p>
          <w:p w14:paraId="7C35A50B"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БАНК без филиала и города</w:t>
            </w:r>
          </w:p>
          <w:p w14:paraId="31098C56"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p>
          <w:p w14:paraId="5659841A"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Лауазымы (Ұйымның атауысыз)  </w:t>
            </w:r>
          </w:p>
          <w:p w14:paraId="432DB083"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p>
          <w:p w14:paraId="4AD96DFA"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________________ Фамилия. И.О.</w:t>
            </w:r>
          </w:p>
          <w:p w14:paraId="125CE83D"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м.о.  </w:t>
            </w:r>
          </w:p>
          <w:p w14:paraId="11462C87" w14:textId="77777777" w:rsidR="00436841" w:rsidRPr="00935041" w:rsidRDefault="00436841" w:rsidP="00410824">
            <w:pPr>
              <w:widowControl w:val="0"/>
              <w:suppressAutoHyphens/>
              <w:spacing w:after="0" w:line="240" w:lineRule="auto"/>
              <w:contextualSpacing/>
              <w:rPr>
                <w:rFonts w:ascii="Times New Roman" w:eastAsia="Arial Unicode MS" w:hAnsi="Times New Roman" w:cs="Times New Roman"/>
                <w:sz w:val="24"/>
                <w:szCs w:val="24"/>
                <w:lang w:val="kk-KZ" w:bidi="en-US"/>
              </w:rPr>
            </w:pPr>
            <w:r w:rsidRPr="00935041">
              <w:rPr>
                <w:rFonts w:ascii="Times New Roman" w:eastAsia="Times New Roman" w:hAnsi="Times New Roman" w:cs="Times New Roman"/>
                <w:spacing w:val="2"/>
                <w:sz w:val="24"/>
                <w:szCs w:val="24"/>
                <w:lang w:val="kk-KZ" w:eastAsia="ar-SA"/>
              </w:rPr>
              <w:t>(ескерту - көк, шарикті қаламмен қол қою, мөрді анық басып шығару)</w:t>
            </w:r>
          </w:p>
        </w:tc>
      </w:tr>
    </w:tbl>
    <w:p w14:paraId="0C2AE00D" w14:textId="77777777" w:rsidR="005D253F" w:rsidRPr="00935041" w:rsidRDefault="005D253F" w:rsidP="00410824">
      <w:pPr>
        <w:widowControl w:val="0"/>
        <w:suppressAutoHyphens/>
        <w:spacing w:after="0" w:line="240" w:lineRule="auto"/>
        <w:contextualSpacing/>
        <w:jc w:val="both"/>
        <w:rPr>
          <w:rFonts w:ascii="Times New Roman" w:eastAsia="Arial Unicode MS" w:hAnsi="Times New Roman" w:cs="Times New Roman"/>
          <w:sz w:val="24"/>
          <w:szCs w:val="24"/>
          <w:lang w:val="kk-KZ" w:bidi="en-US"/>
        </w:rPr>
      </w:pPr>
    </w:p>
    <w:p w14:paraId="63E214A8" w14:textId="77777777" w:rsidR="005D253F" w:rsidRPr="00935041" w:rsidRDefault="005D253F" w:rsidP="00410824">
      <w:pPr>
        <w:widowControl w:val="0"/>
        <w:suppressAutoHyphens/>
        <w:spacing w:after="0" w:line="240" w:lineRule="auto"/>
        <w:contextualSpacing/>
        <w:jc w:val="both"/>
        <w:rPr>
          <w:rFonts w:ascii="Times New Roman" w:eastAsia="Arial Unicode MS" w:hAnsi="Times New Roman" w:cs="Times New Roman"/>
          <w:sz w:val="24"/>
          <w:szCs w:val="24"/>
          <w:lang w:val="kk-KZ" w:bidi="en-US"/>
        </w:rPr>
      </w:pPr>
    </w:p>
    <w:p w14:paraId="733F6B3D" w14:textId="77777777" w:rsidR="005D253F" w:rsidRPr="00935041" w:rsidRDefault="005D253F" w:rsidP="00410824">
      <w:pPr>
        <w:widowControl w:val="0"/>
        <w:suppressAutoHyphens/>
        <w:spacing w:after="0" w:line="240" w:lineRule="auto"/>
        <w:contextualSpacing/>
        <w:jc w:val="both"/>
        <w:rPr>
          <w:rFonts w:ascii="Times New Roman" w:eastAsia="Arial Unicode MS" w:hAnsi="Times New Roman" w:cs="Times New Roman"/>
          <w:sz w:val="24"/>
          <w:szCs w:val="24"/>
          <w:lang w:val="kk-KZ" w:bidi="en-US"/>
        </w:rPr>
      </w:pPr>
    </w:p>
    <w:p w14:paraId="6301E6D0" w14:textId="77777777" w:rsidR="00430605" w:rsidRPr="00935041" w:rsidRDefault="00430605" w:rsidP="00410824">
      <w:pPr>
        <w:spacing w:after="0" w:line="240" w:lineRule="auto"/>
        <w:rPr>
          <w:rFonts w:ascii="Times New Roman" w:eastAsia="Arial Unicode MS" w:hAnsi="Times New Roman" w:cs="Times New Roman"/>
          <w:sz w:val="24"/>
          <w:szCs w:val="24"/>
          <w:lang w:val="kk-KZ" w:bidi="en-US"/>
        </w:rPr>
      </w:pPr>
      <w:r w:rsidRPr="00935041">
        <w:rPr>
          <w:rFonts w:ascii="Times New Roman" w:eastAsia="Arial Unicode MS" w:hAnsi="Times New Roman" w:cs="Times New Roman"/>
          <w:sz w:val="24"/>
          <w:szCs w:val="24"/>
          <w:lang w:val="kk-KZ" w:bidi="en-US"/>
        </w:rPr>
        <w:br w:type="page"/>
      </w:r>
    </w:p>
    <w:p w14:paraId="5B00A9E1" w14:textId="77777777" w:rsidR="00490E26" w:rsidRPr="00935041" w:rsidRDefault="00490E26" w:rsidP="00410824">
      <w:pPr>
        <w:tabs>
          <w:tab w:val="left" w:pos="2410"/>
        </w:tabs>
        <w:suppressAutoHyphens/>
        <w:spacing w:after="0" w:line="240" w:lineRule="auto"/>
        <w:contextualSpacing/>
        <w:jc w:val="right"/>
        <w:rPr>
          <w:rFonts w:ascii="Times New Roman" w:eastAsia="Times New Roman" w:hAnsi="Times New Roman" w:cs="Times New Roman"/>
          <w:i/>
          <w:sz w:val="24"/>
          <w:szCs w:val="24"/>
          <w:lang w:val="kk-KZ" w:eastAsia="ar-SA"/>
        </w:rPr>
      </w:pPr>
      <w:r w:rsidRPr="00935041">
        <w:rPr>
          <w:rFonts w:ascii="Times New Roman" w:eastAsia="Times New Roman" w:hAnsi="Times New Roman" w:cs="Times New Roman"/>
          <w:i/>
          <w:sz w:val="24"/>
          <w:szCs w:val="24"/>
          <w:lang w:val="kk-KZ" w:eastAsia="ar-SA"/>
        </w:rPr>
        <w:lastRenderedPageBreak/>
        <w:t>2025  жылғы «__» ______</w:t>
      </w:r>
    </w:p>
    <w:p w14:paraId="4382014B" w14:textId="77777777" w:rsidR="00490E26" w:rsidRPr="00935041" w:rsidRDefault="00490E26" w:rsidP="00410824">
      <w:pPr>
        <w:tabs>
          <w:tab w:val="left" w:pos="2410"/>
        </w:tabs>
        <w:suppressAutoHyphens/>
        <w:spacing w:after="0" w:line="240" w:lineRule="auto"/>
        <w:contextualSpacing/>
        <w:jc w:val="right"/>
        <w:rPr>
          <w:rFonts w:ascii="Times New Roman" w:eastAsia="Times New Roman" w:hAnsi="Times New Roman" w:cs="Times New Roman"/>
          <w:i/>
          <w:sz w:val="24"/>
          <w:szCs w:val="24"/>
          <w:lang w:val="kk-KZ" w:eastAsia="ar-SA"/>
        </w:rPr>
      </w:pPr>
      <w:r w:rsidRPr="00935041">
        <w:rPr>
          <w:rFonts w:ascii="Times New Roman" w:eastAsia="Times New Roman" w:hAnsi="Times New Roman" w:cs="Times New Roman"/>
          <w:i/>
          <w:sz w:val="24"/>
          <w:szCs w:val="24"/>
          <w:lang w:val="kk-KZ" w:eastAsia="ar-SA"/>
        </w:rPr>
        <w:t xml:space="preserve">                                 №____ Шартқа</w:t>
      </w:r>
    </w:p>
    <w:p w14:paraId="6D786AF1" w14:textId="77777777" w:rsidR="00430605" w:rsidRPr="00935041" w:rsidRDefault="00430605" w:rsidP="00410824">
      <w:pPr>
        <w:pStyle w:val="ad"/>
        <w:ind w:firstLine="709"/>
        <w:jc w:val="right"/>
        <w:rPr>
          <w:rFonts w:ascii="Times New Roman" w:hAnsi="Times New Roman" w:cs="Times New Roman"/>
          <w:i/>
          <w:sz w:val="24"/>
          <w:szCs w:val="24"/>
          <w:lang w:val="kk-KZ"/>
        </w:rPr>
      </w:pPr>
      <w:r w:rsidRPr="00935041">
        <w:rPr>
          <w:rFonts w:ascii="Times New Roman" w:hAnsi="Times New Roman" w:cs="Times New Roman"/>
          <w:i/>
          <w:sz w:val="24"/>
          <w:szCs w:val="24"/>
          <w:lang w:val="kk-KZ"/>
        </w:rPr>
        <w:t xml:space="preserve">2-қосымша  </w:t>
      </w:r>
    </w:p>
    <w:p w14:paraId="3FAB9171" w14:textId="77777777" w:rsidR="00430605" w:rsidRPr="00935041" w:rsidRDefault="00430605" w:rsidP="00410824">
      <w:pPr>
        <w:pStyle w:val="ab"/>
        <w:ind w:firstLine="709"/>
        <w:jc w:val="right"/>
        <w:rPr>
          <w:rFonts w:ascii="Times New Roman" w:hAnsi="Times New Roman" w:cs="Times New Roman"/>
          <w:i/>
          <w:sz w:val="24"/>
          <w:szCs w:val="24"/>
          <w:lang w:val="kk-KZ"/>
        </w:rPr>
      </w:pPr>
    </w:p>
    <w:p w14:paraId="33F7797D" w14:textId="77777777" w:rsidR="00430605" w:rsidRPr="00935041" w:rsidRDefault="00430605" w:rsidP="00410824">
      <w:pPr>
        <w:pStyle w:val="ab"/>
        <w:ind w:firstLine="709"/>
        <w:jc w:val="both"/>
        <w:rPr>
          <w:rFonts w:ascii="Times New Roman" w:hAnsi="Times New Roman" w:cs="Times New Roman"/>
          <w:sz w:val="24"/>
          <w:szCs w:val="24"/>
          <w:lang w:val="kk-KZ"/>
        </w:rPr>
      </w:pPr>
    </w:p>
    <w:p w14:paraId="37FC774B" w14:textId="77777777" w:rsidR="00430605" w:rsidRPr="00935041" w:rsidRDefault="00430605" w:rsidP="00410824">
      <w:pPr>
        <w:pStyle w:val="ab"/>
        <w:ind w:firstLine="709"/>
        <w:jc w:val="center"/>
        <w:rPr>
          <w:rFonts w:ascii="Times New Roman" w:hAnsi="Times New Roman" w:cs="Times New Roman"/>
          <w:sz w:val="24"/>
          <w:szCs w:val="24"/>
          <w:lang w:val="kk-KZ"/>
        </w:rPr>
      </w:pPr>
      <w:r w:rsidRPr="00935041">
        <w:rPr>
          <w:rFonts w:ascii="Times New Roman" w:hAnsi="Times New Roman" w:cs="Times New Roman"/>
          <w:sz w:val="24"/>
          <w:szCs w:val="24"/>
          <w:lang w:val="kk-KZ"/>
        </w:rPr>
        <w:t>ТЕХНИКАЛЫҚ ЕРЕКШЕЛІГІ</w:t>
      </w:r>
    </w:p>
    <w:p w14:paraId="6B794BA4" w14:textId="77777777" w:rsidR="00430605" w:rsidRPr="00935041" w:rsidRDefault="00430605" w:rsidP="00410824">
      <w:pPr>
        <w:pStyle w:val="ab"/>
        <w:ind w:firstLine="709"/>
        <w:jc w:val="center"/>
        <w:rPr>
          <w:rFonts w:ascii="Times New Roman" w:hAnsi="Times New Roman" w:cs="Times New Roman"/>
          <w:sz w:val="24"/>
          <w:szCs w:val="24"/>
          <w:lang w:val="kk-KZ"/>
        </w:rPr>
      </w:pPr>
      <w:r w:rsidRPr="00935041">
        <w:rPr>
          <w:rFonts w:ascii="Times New Roman" w:hAnsi="Times New Roman" w:cs="Times New Roman"/>
          <w:sz w:val="24"/>
          <w:szCs w:val="24"/>
          <w:lang w:val="kk-KZ"/>
        </w:rPr>
        <w:t>(сипаттамасы және талап етілетін техникалық сипаттамалары)</w:t>
      </w:r>
    </w:p>
    <w:p w14:paraId="2757B2CA" w14:textId="77777777" w:rsidR="00430605" w:rsidRPr="00935041" w:rsidRDefault="00430605" w:rsidP="00410824">
      <w:pPr>
        <w:pStyle w:val="ab"/>
        <w:ind w:firstLine="709"/>
        <w:jc w:val="center"/>
        <w:rPr>
          <w:rFonts w:ascii="Times New Roman" w:hAnsi="Times New Roman" w:cs="Times New Roman"/>
          <w:sz w:val="24"/>
          <w:szCs w:val="24"/>
          <w:lang w:val="kk-KZ"/>
        </w:rPr>
      </w:pPr>
    </w:p>
    <w:p w14:paraId="6A72AB8C" w14:textId="77777777" w:rsidR="00430605" w:rsidRPr="00935041" w:rsidRDefault="00430605" w:rsidP="00410824">
      <w:pPr>
        <w:pStyle w:val="ab"/>
        <w:ind w:firstLine="709"/>
        <w:jc w:val="center"/>
        <w:rPr>
          <w:rFonts w:ascii="Times New Roman" w:hAnsi="Times New Roman" w:cs="Times New Roman"/>
          <w:sz w:val="24"/>
          <w:szCs w:val="24"/>
          <w:lang w:val="kk-KZ"/>
        </w:rPr>
      </w:pPr>
      <w:r w:rsidRPr="00935041">
        <w:rPr>
          <w:rFonts w:ascii="Times New Roman" w:hAnsi="Times New Roman" w:cs="Times New Roman"/>
          <w:sz w:val="24"/>
          <w:szCs w:val="24"/>
          <w:lang w:val="kk-KZ"/>
        </w:rPr>
        <w:t>202 __ жылғы «___»  __________№_____ келісімшарт бойынша</w:t>
      </w:r>
    </w:p>
    <w:p w14:paraId="4C2C1497" w14:textId="77777777" w:rsidR="00430605" w:rsidRPr="00935041" w:rsidRDefault="00430605" w:rsidP="00410824">
      <w:pPr>
        <w:pStyle w:val="ab"/>
        <w:ind w:firstLine="709"/>
        <w:jc w:val="center"/>
        <w:rPr>
          <w:rFonts w:ascii="Times New Roman" w:hAnsi="Times New Roman" w:cs="Times New Roman"/>
          <w:i/>
          <w:sz w:val="24"/>
          <w:szCs w:val="24"/>
          <w:lang w:val="kk-KZ"/>
        </w:rPr>
      </w:pPr>
    </w:p>
    <w:p w14:paraId="521ED2ED" w14:textId="77777777" w:rsidR="00430605" w:rsidRPr="00935041" w:rsidRDefault="00430605" w:rsidP="00410824">
      <w:pPr>
        <w:pStyle w:val="ab"/>
        <w:ind w:left="720"/>
        <w:jc w:val="center"/>
        <w:rPr>
          <w:rFonts w:ascii="Times New Roman" w:hAnsi="Times New Roman" w:cs="Times New Roman"/>
          <w:i/>
          <w:sz w:val="24"/>
          <w:szCs w:val="24"/>
          <w:lang w:val="kk-KZ"/>
        </w:rPr>
      </w:pPr>
      <w:r w:rsidRPr="00935041">
        <w:rPr>
          <w:rFonts w:ascii="Times New Roman" w:hAnsi="Times New Roman" w:cs="Times New Roman"/>
          <w:i/>
          <w:sz w:val="24"/>
          <w:szCs w:val="24"/>
          <w:lang w:val="kk-KZ"/>
        </w:rPr>
        <w:t>ОРЫНДАУШЫНЫҢ АТАУЫ</w:t>
      </w:r>
    </w:p>
    <w:p w14:paraId="038EA16C" w14:textId="77777777" w:rsidR="00430605" w:rsidRPr="00935041" w:rsidRDefault="00430605" w:rsidP="00410824">
      <w:pPr>
        <w:pStyle w:val="a5"/>
        <w:spacing w:before="0" w:after="0"/>
        <w:jc w:val="right"/>
        <w:rPr>
          <w:lang w:val="kk-KZ"/>
        </w:rPr>
      </w:pPr>
    </w:p>
    <w:p w14:paraId="11D35F1D" w14:textId="77777777" w:rsidR="00430605" w:rsidRPr="00935041" w:rsidRDefault="00430605" w:rsidP="00410824">
      <w:pPr>
        <w:pStyle w:val="a5"/>
        <w:spacing w:before="0" w:after="0"/>
        <w:jc w:val="center"/>
        <w:rPr>
          <w:b/>
          <w:lang w:val="kk-KZ"/>
        </w:rPr>
      </w:pPr>
      <w:r w:rsidRPr="00935041">
        <w:rPr>
          <w:b/>
          <w:lang w:val="kk-KZ"/>
        </w:rPr>
        <w:t>1.  Жұмыстарды орындау үшін негіздеме</w:t>
      </w:r>
    </w:p>
    <w:p w14:paraId="74F49BD2" w14:textId="77777777" w:rsidR="00430605" w:rsidRPr="00935041" w:rsidRDefault="00430605" w:rsidP="00410824">
      <w:pPr>
        <w:pStyle w:val="a5"/>
        <w:spacing w:before="0" w:after="0"/>
        <w:jc w:val="both"/>
        <w:rPr>
          <w:lang w:val="kk-KZ"/>
        </w:rPr>
      </w:pPr>
      <w:r w:rsidRPr="00935041">
        <w:rPr>
          <w:lang w:val="kk-KZ"/>
        </w:rPr>
        <w:t>1.1 жұмыстардың атауы:</w:t>
      </w:r>
    </w:p>
    <w:p w14:paraId="670AC1A5" w14:textId="77777777" w:rsidR="00430605" w:rsidRPr="00935041" w:rsidRDefault="00430605" w:rsidP="00410824">
      <w:pPr>
        <w:pStyle w:val="a5"/>
        <w:spacing w:before="0" w:after="0"/>
        <w:jc w:val="both"/>
        <w:rPr>
          <w:lang w:val="kk-KZ"/>
        </w:rPr>
      </w:pPr>
      <w:r w:rsidRPr="00935041">
        <w:rPr>
          <w:lang w:val="kk-KZ"/>
        </w:rPr>
        <w:t>1.2 ҒЗЖ орындау үшін негіз болып табылады:</w:t>
      </w:r>
    </w:p>
    <w:p w14:paraId="22B3C89C" w14:textId="77777777" w:rsidR="00430605" w:rsidRPr="00935041" w:rsidRDefault="00430605" w:rsidP="00410824">
      <w:pPr>
        <w:pStyle w:val="a5"/>
        <w:spacing w:before="0" w:after="0"/>
        <w:jc w:val="both"/>
        <w:rPr>
          <w:lang w:val="kk-KZ"/>
        </w:rPr>
      </w:pPr>
      <w:r w:rsidRPr="00935041">
        <w:rPr>
          <w:lang w:val="kk-KZ"/>
        </w:rPr>
        <w:t xml:space="preserve">1.3.Тапсырыс беруші – Қазақстан Республикасы </w:t>
      </w:r>
      <w:r w:rsidR="00D71D39" w:rsidRPr="00935041">
        <w:rPr>
          <w:lang w:val="kk-KZ"/>
        </w:rPr>
        <w:t>Жасанды интеллект және цифрлық даму</w:t>
      </w:r>
      <w:r w:rsidRPr="00935041">
        <w:rPr>
          <w:lang w:val="kk-KZ"/>
        </w:rPr>
        <w:t xml:space="preserve"> мин</w:t>
      </w:r>
      <w:r w:rsidR="00D71D39" w:rsidRPr="00935041">
        <w:rPr>
          <w:lang w:val="kk-KZ"/>
        </w:rPr>
        <w:t>истрлігінің Аэроғарыш комитеті</w:t>
      </w:r>
      <w:r w:rsidRPr="00935041">
        <w:rPr>
          <w:lang w:val="kk-KZ"/>
        </w:rPr>
        <w:t>.</w:t>
      </w:r>
    </w:p>
    <w:p w14:paraId="6623D133" w14:textId="77777777" w:rsidR="00430605" w:rsidRPr="00935041" w:rsidRDefault="00430605" w:rsidP="00410824">
      <w:pPr>
        <w:pStyle w:val="a5"/>
        <w:spacing w:before="0" w:after="0"/>
        <w:jc w:val="both"/>
        <w:rPr>
          <w:lang w:val="kk-KZ"/>
        </w:rPr>
      </w:pPr>
      <w:r w:rsidRPr="00935041">
        <w:rPr>
          <w:lang w:val="kk-KZ"/>
        </w:rPr>
        <w:t>1.4 Орындаушы:</w:t>
      </w:r>
    </w:p>
    <w:p w14:paraId="071D8B24" w14:textId="77777777" w:rsidR="00430605" w:rsidRPr="00935041" w:rsidRDefault="00430605" w:rsidP="00410824">
      <w:pPr>
        <w:pStyle w:val="a5"/>
        <w:spacing w:before="0" w:after="0"/>
        <w:jc w:val="both"/>
        <w:rPr>
          <w:lang w:val="kk-KZ"/>
        </w:rPr>
      </w:pPr>
      <w:r w:rsidRPr="00935041">
        <w:rPr>
          <w:lang w:val="kk-KZ"/>
        </w:rPr>
        <w:t>1.5 орындау мерзімі:                    басталуы: шарт күшіне енген сәттен бастап;</w:t>
      </w:r>
    </w:p>
    <w:p w14:paraId="136F8FFD" w14:textId="77777777" w:rsidR="00430605" w:rsidRPr="00935041" w:rsidRDefault="00430605" w:rsidP="00410824">
      <w:pPr>
        <w:pStyle w:val="a5"/>
        <w:spacing w:before="0" w:after="0"/>
        <w:jc w:val="both"/>
        <w:rPr>
          <w:lang w:val="kk-KZ"/>
        </w:rPr>
      </w:pPr>
      <w:r w:rsidRPr="00935041">
        <w:rPr>
          <w:lang w:val="kk-KZ"/>
        </w:rPr>
        <w:t xml:space="preserve">                                                        аяқталуы: 202_ жылғы 31 желтоқсан.</w:t>
      </w:r>
    </w:p>
    <w:p w14:paraId="39F3A152" w14:textId="77777777" w:rsidR="00430605" w:rsidRPr="00935041" w:rsidRDefault="00430605" w:rsidP="00410824">
      <w:pPr>
        <w:pStyle w:val="a5"/>
        <w:shd w:val="clear" w:color="auto" w:fill="FFFFFF"/>
        <w:spacing w:before="0" w:after="0"/>
        <w:ind w:firstLine="709"/>
        <w:contextualSpacing/>
        <w:jc w:val="right"/>
        <w:textAlignment w:val="baseline"/>
        <w:rPr>
          <w:i/>
          <w:spacing w:val="2"/>
          <w:lang w:val="kk-KZ"/>
        </w:rPr>
      </w:pPr>
    </w:p>
    <w:p w14:paraId="52809A69" w14:textId="77777777" w:rsidR="00430605" w:rsidRPr="00935041" w:rsidRDefault="00430605" w:rsidP="00410824">
      <w:pPr>
        <w:pStyle w:val="a5"/>
        <w:shd w:val="clear" w:color="auto" w:fill="FFFFFF"/>
        <w:spacing w:before="0" w:after="0"/>
        <w:ind w:firstLine="709"/>
        <w:contextualSpacing/>
        <w:jc w:val="center"/>
        <w:textAlignment w:val="baseline"/>
        <w:rPr>
          <w:b/>
          <w:spacing w:val="2"/>
          <w:lang w:val="kk-KZ"/>
        </w:rPr>
      </w:pPr>
      <w:r w:rsidRPr="00935041">
        <w:rPr>
          <w:b/>
          <w:spacing w:val="2"/>
          <w:lang w:val="kk-KZ"/>
        </w:rPr>
        <w:t>2.  Жұмыстарды орындау мақсаты</w:t>
      </w:r>
    </w:p>
    <w:p w14:paraId="2AB07CE5" w14:textId="77777777" w:rsidR="00430605" w:rsidRPr="00935041" w:rsidRDefault="00D71D39" w:rsidP="00410824">
      <w:pPr>
        <w:pStyle w:val="a5"/>
        <w:shd w:val="clear" w:color="auto" w:fill="FFFFFF"/>
        <w:spacing w:before="0" w:after="0"/>
        <w:ind w:firstLine="709"/>
        <w:contextualSpacing/>
        <w:jc w:val="both"/>
        <w:textAlignment w:val="baseline"/>
        <w:rPr>
          <w:spacing w:val="2"/>
          <w:lang w:val="kk-KZ"/>
        </w:rPr>
      </w:pPr>
      <w:r w:rsidRPr="00935041">
        <w:rPr>
          <w:spacing w:val="2"/>
          <w:lang w:val="kk-KZ"/>
        </w:rPr>
        <w:t>Жұмыстарды орындаудың мақсаты – 008 «Ғарыш қызметі және ақпараттық қауіпсіздік саласындағы қолданбалы ғылыми зерттеулер» республикалық бюджеттік бағдарламасы шеңберінде ғарыш саласының отандық ғылыми-техникалық әлеуетін дамытуға бағытталған ғылыми-зерттеу жұмыстарын (ҒЗЖ) жүргізу болып табылады. ҒЗЖ-ның өзектілігі, ғылыми және практикалық маңыздылығы, сондай-ақ оны іске асыру барысында алынған нәтижелер жекелеген зерттеу бағыттарын дамытуға да, әлеуметтік-экономикалық сипаттағы міндеттерді шешуге де қосатын үлесімен айқындалады.</w:t>
      </w:r>
    </w:p>
    <w:p w14:paraId="4FB4335C" w14:textId="77777777" w:rsidR="00430605" w:rsidRPr="00935041" w:rsidRDefault="00430605" w:rsidP="00410824">
      <w:pPr>
        <w:pStyle w:val="a5"/>
        <w:shd w:val="clear" w:color="auto" w:fill="FFFFFF"/>
        <w:spacing w:before="0" w:after="0"/>
        <w:ind w:firstLine="709"/>
        <w:contextualSpacing/>
        <w:jc w:val="both"/>
        <w:textAlignment w:val="baseline"/>
        <w:rPr>
          <w:spacing w:val="2"/>
          <w:lang w:val="kk-KZ"/>
        </w:rPr>
      </w:pPr>
    </w:p>
    <w:p w14:paraId="4F2325EA" w14:textId="77777777" w:rsidR="00430605" w:rsidRPr="00935041" w:rsidRDefault="00430605" w:rsidP="00410824">
      <w:pPr>
        <w:pStyle w:val="a5"/>
        <w:shd w:val="clear" w:color="auto" w:fill="FFFFFF"/>
        <w:spacing w:before="0" w:after="0"/>
        <w:ind w:firstLine="709"/>
        <w:contextualSpacing/>
        <w:jc w:val="center"/>
        <w:textAlignment w:val="baseline"/>
        <w:rPr>
          <w:b/>
          <w:spacing w:val="2"/>
          <w:lang w:val="kk-KZ"/>
        </w:rPr>
      </w:pPr>
      <w:r w:rsidRPr="00935041">
        <w:rPr>
          <w:b/>
          <w:spacing w:val="2"/>
          <w:lang w:val="kk-KZ"/>
        </w:rPr>
        <w:t>3.  Жұмыстарды орындау міндеттері</w:t>
      </w:r>
    </w:p>
    <w:p w14:paraId="12726584" w14:textId="77777777" w:rsidR="00D71D39" w:rsidRPr="00935041" w:rsidRDefault="00D71D39" w:rsidP="00410824">
      <w:pPr>
        <w:pStyle w:val="a5"/>
        <w:shd w:val="clear" w:color="auto" w:fill="FFFFFF"/>
        <w:spacing w:before="0" w:after="0"/>
        <w:ind w:firstLine="709"/>
        <w:contextualSpacing/>
        <w:jc w:val="both"/>
        <w:textAlignment w:val="baseline"/>
        <w:rPr>
          <w:spacing w:val="2"/>
          <w:lang w:val="kk-KZ"/>
        </w:rPr>
      </w:pPr>
      <w:r w:rsidRPr="00935041">
        <w:rPr>
          <w:b/>
          <w:bCs/>
          <w:spacing w:val="2"/>
          <w:lang w:val="kk-KZ"/>
        </w:rPr>
        <w:t>3.1.</w:t>
      </w:r>
      <w:r w:rsidRPr="00935041">
        <w:rPr>
          <w:spacing w:val="2"/>
          <w:lang w:val="kk-KZ"/>
        </w:rPr>
        <w:t xml:space="preserve"> 008 «Ғарыш қызметі және ақпараттық қауіпсіздік саласындағы қолданбалы ғылыми зерттеулер» республикалық бюджеттік бағдарламасы шеңберінде Шарттың 1-қосымшасына сәйкес Күнтізбелік жоспарда көрсетілген міндеттер орындалуы тиіс.</w:t>
      </w:r>
    </w:p>
    <w:p w14:paraId="49AD34D2" w14:textId="77777777" w:rsidR="00D71D39" w:rsidRPr="00935041" w:rsidRDefault="00D71D39" w:rsidP="00410824">
      <w:pPr>
        <w:pStyle w:val="a5"/>
        <w:shd w:val="clear" w:color="auto" w:fill="FFFFFF"/>
        <w:spacing w:before="0" w:after="0"/>
        <w:ind w:firstLine="709"/>
        <w:contextualSpacing/>
        <w:jc w:val="both"/>
        <w:textAlignment w:val="baseline"/>
        <w:rPr>
          <w:spacing w:val="2"/>
          <w:lang w:val="kk-KZ"/>
        </w:rPr>
      </w:pPr>
      <w:r w:rsidRPr="00935041">
        <w:rPr>
          <w:b/>
          <w:bCs/>
          <w:spacing w:val="2"/>
          <w:lang w:val="kk-KZ"/>
        </w:rPr>
        <w:t>3.2.</w:t>
      </w:r>
      <w:r w:rsidRPr="00935041">
        <w:rPr>
          <w:spacing w:val="2"/>
          <w:lang w:val="kk-KZ"/>
        </w:rPr>
        <w:t xml:space="preserve"> Осы міндеттерді шешу Шарттың 1-қосымшасы болып табылатын Күнтізбелік жоспарға сәйкес 202_ жылға арналған 008 «Ғарыш қызметі және ақпараттық қауіпсіздік саласындағы қолданбалы ғылыми зерттеулер» республикалық бюджеттік бағдарламасын орындау бойынша ғылыми-зерттеу жұмыстарының (ҒЗЖ) тақырыптары аясында жүзеге асырылуы тиіс.</w:t>
      </w:r>
    </w:p>
    <w:p w14:paraId="14D03B27" w14:textId="77777777" w:rsidR="00430605" w:rsidRPr="00935041" w:rsidRDefault="00430605" w:rsidP="00410824">
      <w:pPr>
        <w:pStyle w:val="a5"/>
        <w:shd w:val="clear" w:color="auto" w:fill="FFFFFF"/>
        <w:spacing w:before="0" w:after="0"/>
        <w:ind w:firstLine="709"/>
        <w:contextualSpacing/>
        <w:jc w:val="both"/>
        <w:textAlignment w:val="baseline"/>
        <w:rPr>
          <w:spacing w:val="2"/>
          <w:lang w:val="kk-KZ"/>
        </w:rPr>
      </w:pPr>
    </w:p>
    <w:p w14:paraId="1379F900" w14:textId="77777777" w:rsidR="00430605" w:rsidRPr="00935041" w:rsidRDefault="00430605" w:rsidP="00410824">
      <w:pPr>
        <w:pStyle w:val="a5"/>
        <w:shd w:val="clear" w:color="auto" w:fill="FFFFFF"/>
        <w:spacing w:before="0" w:after="0"/>
        <w:ind w:firstLine="709"/>
        <w:contextualSpacing/>
        <w:jc w:val="center"/>
        <w:textAlignment w:val="baseline"/>
        <w:rPr>
          <w:b/>
          <w:spacing w:val="2"/>
          <w:lang w:val="kk-KZ"/>
        </w:rPr>
      </w:pPr>
      <w:r w:rsidRPr="00935041">
        <w:rPr>
          <w:b/>
          <w:spacing w:val="2"/>
          <w:lang w:val="kk-KZ"/>
        </w:rPr>
        <w:t>4. Жұмыстарды орындау кезеңдері</w:t>
      </w:r>
    </w:p>
    <w:p w14:paraId="49522075" w14:textId="77777777" w:rsidR="00430605" w:rsidRPr="00935041" w:rsidRDefault="00430605" w:rsidP="00410824">
      <w:pPr>
        <w:pStyle w:val="a5"/>
        <w:shd w:val="clear" w:color="auto" w:fill="FFFFFF"/>
        <w:spacing w:before="0" w:after="0"/>
        <w:ind w:firstLine="709"/>
        <w:contextualSpacing/>
        <w:jc w:val="both"/>
        <w:textAlignment w:val="baseline"/>
        <w:rPr>
          <w:spacing w:val="2"/>
          <w:lang w:val="kk-KZ"/>
        </w:rPr>
      </w:pPr>
      <w:r w:rsidRPr="00935041">
        <w:rPr>
          <w:spacing w:val="2"/>
          <w:lang w:val="kk-KZ"/>
        </w:rPr>
        <w:t>4.1. Жұмыстарды орындау кезеңдері күнтізбелік жоспармен айқындалады (Шартқа 1-қосымша).</w:t>
      </w:r>
    </w:p>
    <w:p w14:paraId="6EB40FD4" w14:textId="77777777" w:rsidR="00430605" w:rsidRPr="00935041" w:rsidRDefault="00430605" w:rsidP="00410824">
      <w:pPr>
        <w:pStyle w:val="a5"/>
        <w:shd w:val="clear" w:color="auto" w:fill="FFFFFF"/>
        <w:spacing w:before="0" w:after="0"/>
        <w:ind w:firstLine="709"/>
        <w:contextualSpacing/>
        <w:jc w:val="both"/>
        <w:textAlignment w:val="baseline"/>
        <w:rPr>
          <w:spacing w:val="2"/>
          <w:lang w:val="kk-KZ"/>
        </w:rPr>
      </w:pPr>
    </w:p>
    <w:p w14:paraId="0CD0245E" w14:textId="77777777" w:rsidR="00430605" w:rsidRPr="00935041" w:rsidRDefault="00430605" w:rsidP="00410824">
      <w:pPr>
        <w:pStyle w:val="a5"/>
        <w:shd w:val="clear" w:color="auto" w:fill="FFFFFF"/>
        <w:spacing w:before="0" w:after="0"/>
        <w:ind w:left="360"/>
        <w:contextualSpacing/>
        <w:jc w:val="center"/>
        <w:textAlignment w:val="baseline"/>
        <w:rPr>
          <w:b/>
          <w:spacing w:val="2"/>
          <w:lang w:val="kk-KZ"/>
        </w:rPr>
      </w:pPr>
      <w:r w:rsidRPr="00935041">
        <w:rPr>
          <w:b/>
          <w:spacing w:val="2"/>
          <w:lang w:val="kk-KZ"/>
        </w:rPr>
        <w:t>5. ҒЗЖ орындау кезінде</w:t>
      </w:r>
    </w:p>
    <w:p w14:paraId="280FD070" w14:textId="77777777" w:rsidR="00430605" w:rsidRPr="00935041" w:rsidRDefault="00430605" w:rsidP="00410824">
      <w:pPr>
        <w:pStyle w:val="a5"/>
        <w:shd w:val="clear" w:color="auto" w:fill="FFFFFF"/>
        <w:spacing w:before="0" w:after="0"/>
        <w:ind w:left="720"/>
        <w:contextualSpacing/>
        <w:jc w:val="center"/>
        <w:textAlignment w:val="baseline"/>
        <w:rPr>
          <w:b/>
          <w:spacing w:val="2"/>
          <w:lang w:val="kk-KZ"/>
        </w:rPr>
      </w:pPr>
      <w:r w:rsidRPr="00935041">
        <w:rPr>
          <w:b/>
          <w:spacing w:val="2"/>
          <w:lang w:val="kk-KZ"/>
        </w:rPr>
        <w:t>мемлекеттік құпияларды қорғау талаптары</w:t>
      </w:r>
    </w:p>
    <w:p w14:paraId="01BC2B90" w14:textId="77777777" w:rsidR="00430605" w:rsidRPr="00935041" w:rsidRDefault="00430605" w:rsidP="00410824">
      <w:pPr>
        <w:pStyle w:val="a5"/>
        <w:shd w:val="clear" w:color="auto" w:fill="FFFFFF"/>
        <w:spacing w:before="0" w:after="0"/>
        <w:ind w:firstLine="709"/>
        <w:contextualSpacing/>
        <w:jc w:val="both"/>
        <w:textAlignment w:val="baseline"/>
        <w:rPr>
          <w:spacing w:val="2"/>
          <w:lang w:val="kk-KZ"/>
        </w:rPr>
      </w:pPr>
      <w:r w:rsidRPr="00935041">
        <w:rPr>
          <w:spacing w:val="2"/>
          <w:lang w:val="kk-KZ"/>
        </w:rPr>
        <w:t>5.1. ҒЗЖ орындау және есептік ғылыми-техникалық өнімді ресімдеу кезінде мемлекеттік құпияларды құрайтын және заңмен қорғалатын өзге де мәліметтер уәкілетті орган бекіткен құпияландыруға жататын мәліметтер тізбесіне енгізіледі. Мұндай мәліметтерге қол жеткізу Қазақстан Республикасының Мемлекеттік құпиялар туралы заңнамасына сәйкес жүзеге асырылады.</w:t>
      </w:r>
    </w:p>
    <w:p w14:paraId="2ADFE2BE" w14:textId="77777777" w:rsidR="00430605" w:rsidRPr="00935041" w:rsidRDefault="00430605" w:rsidP="00410824">
      <w:pPr>
        <w:pStyle w:val="a5"/>
        <w:shd w:val="clear" w:color="auto" w:fill="FFFFFF"/>
        <w:spacing w:before="0" w:after="0"/>
        <w:ind w:firstLine="709"/>
        <w:contextualSpacing/>
        <w:jc w:val="both"/>
        <w:textAlignment w:val="baseline"/>
        <w:rPr>
          <w:spacing w:val="2"/>
          <w:lang w:val="kk-KZ"/>
        </w:rPr>
      </w:pPr>
      <w:r w:rsidRPr="00935041">
        <w:rPr>
          <w:spacing w:val="2"/>
          <w:lang w:val="kk-KZ"/>
        </w:rPr>
        <w:lastRenderedPageBreak/>
        <w:t>5.2. ҒЗЖ орындау кезінде ақпараттық қауіпсіздік режиміне қол жеткізу үшін Қазақстан Республикасының ақпараттық қауіпсіздік саласындағы нормативтік-құқықтық актілердің талаптарына сәйкес ақпаратты техникалық қорғау жөніндегі іс-шаралар жүзеге асырылуы тиіс.</w:t>
      </w:r>
    </w:p>
    <w:p w14:paraId="6A0A6C0A" w14:textId="77777777" w:rsidR="00430605" w:rsidRPr="00935041" w:rsidRDefault="00430605" w:rsidP="00410824">
      <w:pPr>
        <w:pStyle w:val="a5"/>
        <w:shd w:val="clear" w:color="auto" w:fill="FFFFFF"/>
        <w:spacing w:before="0" w:after="0"/>
        <w:ind w:firstLine="709"/>
        <w:contextualSpacing/>
        <w:jc w:val="both"/>
        <w:textAlignment w:val="baseline"/>
        <w:rPr>
          <w:spacing w:val="2"/>
          <w:lang w:val="kk-KZ"/>
        </w:rPr>
      </w:pPr>
    </w:p>
    <w:p w14:paraId="2CDFA462" w14:textId="77777777" w:rsidR="00430605" w:rsidRPr="00935041" w:rsidRDefault="00430605" w:rsidP="00410824">
      <w:pPr>
        <w:pStyle w:val="a5"/>
        <w:shd w:val="clear" w:color="auto" w:fill="FFFFFF"/>
        <w:spacing w:before="0" w:after="0"/>
        <w:ind w:firstLine="709"/>
        <w:contextualSpacing/>
        <w:jc w:val="center"/>
        <w:textAlignment w:val="baseline"/>
        <w:rPr>
          <w:b/>
          <w:spacing w:val="2"/>
          <w:lang w:val="kk-KZ"/>
        </w:rPr>
      </w:pPr>
      <w:r w:rsidRPr="00935041">
        <w:rPr>
          <w:b/>
          <w:spacing w:val="2"/>
          <w:lang w:val="kk-KZ"/>
        </w:rPr>
        <w:t>6.  Жұмыстарды орындауға қойылатын талаптар</w:t>
      </w:r>
    </w:p>
    <w:p w14:paraId="1AB21AE5" w14:textId="77777777" w:rsidR="00430605" w:rsidRPr="00935041" w:rsidRDefault="00430605" w:rsidP="00410824">
      <w:pPr>
        <w:pStyle w:val="a5"/>
        <w:shd w:val="clear" w:color="auto" w:fill="FFFFFF"/>
        <w:spacing w:before="0" w:after="0"/>
        <w:ind w:firstLine="709"/>
        <w:contextualSpacing/>
        <w:jc w:val="both"/>
        <w:textAlignment w:val="baseline"/>
        <w:rPr>
          <w:spacing w:val="2"/>
          <w:lang w:val="kk-KZ"/>
        </w:rPr>
      </w:pPr>
      <w:r w:rsidRPr="00935041">
        <w:rPr>
          <w:spacing w:val="2"/>
          <w:lang w:val="kk-KZ"/>
        </w:rPr>
        <w:t>Орындалған жұмыстар ғылыми-техникалық құжаттаманың құрылымы мен ресімделуіне Шарттың және МЕМСТ 7.32-2001 талаптары мен талаптарына сәйкес келуі тиіс.</w:t>
      </w:r>
    </w:p>
    <w:p w14:paraId="3DBE8E1F" w14:textId="77777777" w:rsidR="00430605" w:rsidRPr="00935041" w:rsidRDefault="00430605" w:rsidP="00410824">
      <w:pPr>
        <w:pStyle w:val="a5"/>
        <w:shd w:val="clear" w:color="auto" w:fill="FFFFFF"/>
        <w:spacing w:before="0" w:after="0"/>
        <w:ind w:firstLine="709"/>
        <w:contextualSpacing/>
        <w:jc w:val="both"/>
        <w:textAlignment w:val="baseline"/>
        <w:rPr>
          <w:spacing w:val="2"/>
          <w:lang w:val="kk-KZ"/>
        </w:rPr>
      </w:pPr>
    </w:p>
    <w:p w14:paraId="525F0750" w14:textId="77777777" w:rsidR="00430605" w:rsidRPr="00935041" w:rsidRDefault="00430605" w:rsidP="00410824">
      <w:pPr>
        <w:pStyle w:val="a5"/>
        <w:shd w:val="clear" w:color="auto" w:fill="FFFFFF"/>
        <w:spacing w:before="0" w:after="0"/>
        <w:ind w:firstLine="709"/>
        <w:contextualSpacing/>
        <w:jc w:val="center"/>
        <w:textAlignment w:val="baseline"/>
        <w:rPr>
          <w:b/>
          <w:spacing w:val="2"/>
          <w:lang w:val="kk-KZ"/>
        </w:rPr>
      </w:pPr>
      <w:r w:rsidRPr="00935041">
        <w:rPr>
          <w:b/>
          <w:spacing w:val="2"/>
          <w:lang w:val="kk-KZ"/>
        </w:rPr>
        <w:t>7.  Орындалған жұмыстарды тапсыру және қабылдау тәртібі</w:t>
      </w:r>
    </w:p>
    <w:p w14:paraId="22A86FEA" w14:textId="77777777" w:rsidR="00490E26" w:rsidRPr="00935041" w:rsidRDefault="00490E26" w:rsidP="00410824">
      <w:pPr>
        <w:pStyle w:val="a5"/>
        <w:shd w:val="clear" w:color="auto" w:fill="FFFFFF"/>
        <w:spacing w:before="0" w:after="0"/>
        <w:ind w:firstLine="709"/>
        <w:contextualSpacing/>
        <w:jc w:val="both"/>
        <w:textAlignment w:val="baseline"/>
        <w:rPr>
          <w:spacing w:val="2"/>
          <w:lang w:val="kk-KZ"/>
        </w:rPr>
      </w:pPr>
      <w:r w:rsidRPr="00935041">
        <w:rPr>
          <w:b/>
          <w:bCs/>
          <w:spacing w:val="2"/>
          <w:lang w:val="kk-KZ"/>
        </w:rPr>
        <w:t>7.1.</w:t>
      </w:r>
      <w:r w:rsidRPr="00935041">
        <w:rPr>
          <w:spacing w:val="2"/>
          <w:lang w:val="kk-KZ"/>
        </w:rPr>
        <w:t xml:space="preserve"> 202_ жылға арналған 008 «Ғарыш қызметі және ақпараттық қауіпсіздік саласындағы қолданбалы ғылыми зерттеулер» республикалық бюджеттік бағдарламасының жалпы және ҒЗЖ орындау кезеңдері бойынша тиімді іске асырылуын мониторингтеу мен бағалау тоқсандық аннотациялық және жылдық (аралық және қорытынды) есептерді, оның ішінде орынға барып қарау арқылы жүзеге асырылады. </w:t>
      </w:r>
      <w:r w:rsidR="00AA6D0C" w:rsidRPr="00935041">
        <w:rPr>
          <w:spacing w:val="2"/>
          <w:lang w:val="kk-KZ"/>
        </w:rPr>
        <w:t>Жартыжылдық және жыл</w:t>
      </w:r>
      <w:r w:rsidRPr="00935041">
        <w:rPr>
          <w:spacing w:val="2"/>
          <w:lang w:val="kk-KZ"/>
        </w:rPr>
        <w:t xml:space="preserve"> қорытындысы бойынша ҒЗЖ нәтижелері Тапсырыс берушінің Ғылыми-техникалық кеңесінің (ҒТК) отырыстарында қаралады.</w:t>
      </w:r>
    </w:p>
    <w:p w14:paraId="32DA3468" w14:textId="77777777" w:rsidR="00490E26" w:rsidRPr="00935041" w:rsidRDefault="00490E26" w:rsidP="00410824">
      <w:pPr>
        <w:pStyle w:val="a5"/>
        <w:shd w:val="clear" w:color="auto" w:fill="FFFFFF"/>
        <w:spacing w:before="0" w:after="0"/>
        <w:ind w:firstLine="709"/>
        <w:contextualSpacing/>
        <w:jc w:val="both"/>
        <w:textAlignment w:val="baseline"/>
        <w:rPr>
          <w:spacing w:val="2"/>
          <w:lang w:val="kk-KZ"/>
        </w:rPr>
      </w:pPr>
      <w:r w:rsidRPr="00935041">
        <w:rPr>
          <w:b/>
          <w:bCs/>
          <w:spacing w:val="2"/>
          <w:lang w:val="kk-KZ"/>
        </w:rPr>
        <w:t>7.2.</w:t>
      </w:r>
      <w:r w:rsidRPr="00935041">
        <w:rPr>
          <w:spacing w:val="2"/>
          <w:lang w:val="kk-KZ"/>
        </w:rPr>
        <w:t xml:space="preserve"> Орындаушы кемінде тоқсанына бір рет Тапсырыс берушіні жекелеген кезеңдер бойынша жұмыстардың орындалу барысы туралы (аннотациялық есептер және ҒТК секциялары шешімдерінің үзінділері) хабардар етеді, сондай-ақ Тапсырыс берушінің сұратуы бойынша жедел түрде қажетті деректерді ұсынады.</w:t>
      </w:r>
    </w:p>
    <w:p w14:paraId="78194FCC" w14:textId="77777777" w:rsidR="00490E26" w:rsidRPr="00935041" w:rsidRDefault="00490E26" w:rsidP="00410824">
      <w:pPr>
        <w:pStyle w:val="a5"/>
        <w:shd w:val="clear" w:color="auto" w:fill="FFFFFF"/>
        <w:spacing w:before="0" w:after="0"/>
        <w:ind w:firstLine="709"/>
        <w:contextualSpacing/>
        <w:jc w:val="both"/>
        <w:textAlignment w:val="baseline"/>
        <w:rPr>
          <w:spacing w:val="2"/>
          <w:lang w:val="kk-KZ"/>
        </w:rPr>
      </w:pPr>
      <w:r w:rsidRPr="00935041">
        <w:rPr>
          <w:b/>
          <w:bCs/>
          <w:spacing w:val="2"/>
          <w:lang w:val="kk-KZ"/>
        </w:rPr>
        <w:t>7.3.</w:t>
      </w:r>
      <w:r w:rsidRPr="00935041">
        <w:rPr>
          <w:spacing w:val="2"/>
          <w:lang w:val="kk-KZ"/>
        </w:rPr>
        <w:t xml:space="preserve"> Жылдық есептік материалдар Орындаушы тарапынан қатты мұқабада 1 дана баспа түрінде және электрондық нұсқада компакт-диск арқылы ұсынылады.</w:t>
      </w:r>
    </w:p>
    <w:p w14:paraId="7E173307" w14:textId="77777777" w:rsidR="00490E26" w:rsidRPr="00935041" w:rsidRDefault="00490E26" w:rsidP="00410824">
      <w:pPr>
        <w:pStyle w:val="a5"/>
        <w:shd w:val="clear" w:color="auto" w:fill="FFFFFF"/>
        <w:spacing w:before="0" w:after="0"/>
        <w:ind w:firstLine="709"/>
        <w:contextualSpacing/>
        <w:jc w:val="both"/>
        <w:textAlignment w:val="baseline"/>
        <w:rPr>
          <w:spacing w:val="2"/>
          <w:lang w:val="kk-KZ"/>
        </w:rPr>
      </w:pPr>
      <w:r w:rsidRPr="00935041">
        <w:rPr>
          <w:b/>
          <w:bCs/>
          <w:spacing w:val="2"/>
          <w:lang w:val="kk-KZ"/>
        </w:rPr>
        <w:t>7.4.</w:t>
      </w:r>
      <w:r w:rsidRPr="00935041">
        <w:rPr>
          <w:spacing w:val="2"/>
          <w:lang w:val="kk-KZ"/>
        </w:rPr>
        <w:t xml:space="preserve"> Есептік құжаттар ҒЗЖ туралы жүйелендірілген деректерді қамтуы, жұмыстардың жай-күйі мен проблемаларын, пайдаланылған материалдар мен әдістерді, </w:t>
      </w:r>
      <w:r w:rsidR="00AA6D0C" w:rsidRPr="00935041">
        <w:rPr>
          <w:spacing w:val="2"/>
          <w:lang w:val="kk-KZ"/>
        </w:rPr>
        <w:t xml:space="preserve">ұсынылатын гипотезалар және </w:t>
      </w:r>
      <w:r w:rsidRPr="00935041">
        <w:rPr>
          <w:spacing w:val="2"/>
          <w:lang w:val="kk-KZ"/>
        </w:rPr>
        <w:t>зерттеу нәтижелерін, қорытындылар мен тұжырымдарды көрсетуі тиіс.</w:t>
      </w:r>
    </w:p>
    <w:p w14:paraId="5B0D7F5D" w14:textId="77777777" w:rsidR="00490E26" w:rsidRPr="00935041" w:rsidRDefault="00490E26" w:rsidP="00410824">
      <w:pPr>
        <w:pStyle w:val="a5"/>
        <w:shd w:val="clear" w:color="auto" w:fill="FFFFFF"/>
        <w:spacing w:before="0" w:after="0"/>
        <w:ind w:firstLine="709"/>
        <w:contextualSpacing/>
        <w:jc w:val="both"/>
        <w:textAlignment w:val="baseline"/>
        <w:rPr>
          <w:spacing w:val="2"/>
          <w:lang w:val="kk-KZ"/>
        </w:rPr>
      </w:pPr>
      <w:r w:rsidRPr="00935041">
        <w:rPr>
          <w:b/>
          <w:bCs/>
          <w:spacing w:val="2"/>
          <w:lang w:val="kk-KZ"/>
        </w:rPr>
        <w:t>7.5.</w:t>
      </w:r>
      <w:r w:rsidRPr="00935041">
        <w:rPr>
          <w:spacing w:val="2"/>
          <w:lang w:val="kk-KZ"/>
        </w:rPr>
        <w:t xml:space="preserve"> Белгіленген тәртіппен ресімделген есептік құжаттаманы тапсыру Орындаушы мен Тапсырыс беруші (Тараптар) Күнтізбелік жоспарға сәйкес орындалған жұмыстарды қабылдау-тапсыру актісіне қол қою арқылы жүзеге асырылады.</w:t>
      </w:r>
    </w:p>
    <w:p w14:paraId="2FDBFB50" w14:textId="77777777" w:rsidR="00490E26" w:rsidRPr="00935041" w:rsidRDefault="00490E26" w:rsidP="00410824">
      <w:pPr>
        <w:pStyle w:val="a5"/>
        <w:shd w:val="clear" w:color="auto" w:fill="FFFFFF"/>
        <w:spacing w:before="0" w:after="0"/>
        <w:ind w:firstLine="709"/>
        <w:contextualSpacing/>
        <w:jc w:val="both"/>
        <w:textAlignment w:val="baseline"/>
        <w:rPr>
          <w:spacing w:val="2"/>
          <w:lang w:val="kk-KZ"/>
        </w:rPr>
      </w:pPr>
      <w:r w:rsidRPr="00935041">
        <w:rPr>
          <w:b/>
          <w:bCs/>
          <w:spacing w:val="2"/>
          <w:lang w:val="kk-KZ"/>
        </w:rPr>
        <w:t>7.6.</w:t>
      </w:r>
      <w:r w:rsidRPr="00935041">
        <w:rPr>
          <w:spacing w:val="2"/>
          <w:lang w:val="kk-KZ"/>
        </w:rPr>
        <w:t xml:space="preserve"> Орындаушы жүргізілген ғылыми-зерттеу жұмыстары бойынша ГОСТ 7.32–2017 талаптарына сәйкес аралық (жылдық) есепті (немесе бағдарламаны іске асырудың соңғы жылында қорытынды есепті) есептік жылдың </w:t>
      </w:r>
      <w:r w:rsidRPr="00935041">
        <w:rPr>
          <w:bCs/>
          <w:spacing w:val="2"/>
          <w:lang w:val="kk-KZ"/>
        </w:rPr>
        <w:t>1 қарашасынан кешіктірмей</w:t>
      </w:r>
      <w:r w:rsidRPr="00935041">
        <w:rPr>
          <w:spacing w:val="2"/>
          <w:lang w:val="kk-KZ"/>
        </w:rPr>
        <w:t xml:space="preserve"> үш данада Тапсырыс берушіге ұсынуға міндетті.</w:t>
      </w:r>
    </w:p>
    <w:p w14:paraId="2544EE73" w14:textId="77777777" w:rsidR="00490E26" w:rsidRPr="00935041" w:rsidRDefault="00490E26" w:rsidP="00410824">
      <w:pPr>
        <w:pStyle w:val="a5"/>
        <w:shd w:val="clear" w:color="auto" w:fill="FFFFFF"/>
        <w:spacing w:before="0" w:after="0"/>
        <w:ind w:firstLine="709"/>
        <w:contextualSpacing/>
        <w:jc w:val="both"/>
        <w:textAlignment w:val="baseline"/>
        <w:rPr>
          <w:spacing w:val="2"/>
          <w:lang w:val="kk-KZ"/>
        </w:rPr>
      </w:pPr>
      <w:r w:rsidRPr="00935041">
        <w:rPr>
          <w:b/>
          <w:bCs/>
          <w:spacing w:val="2"/>
          <w:lang w:val="kk-KZ"/>
        </w:rPr>
        <w:t>7.7.</w:t>
      </w:r>
      <w:r w:rsidRPr="00935041">
        <w:rPr>
          <w:spacing w:val="2"/>
          <w:lang w:val="kk-KZ"/>
        </w:rPr>
        <w:t xml:space="preserve"> Тапсырыс беруші есептік материалдар мен орындалған жұмыстарды қабылдау-тапсыру актісін алған күннен бастап </w:t>
      </w:r>
      <w:r w:rsidRPr="00935041">
        <w:rPr>
          <w:bCs/>
          <w:spacing w:val="2"/>
          <w:lang w:val="kk-KZ"/>
        </w:rPr>
        <w:t>15 (он бес) жұмыс күні</w:t>
      </w:r>
      <w:r w:rsidRPr="00935041">
        <w:rPr>
          <w:spacing w:val="2"/>
          <w:lang w:val="kk-KZ"/>
        </w:rPr>
        <w:t xml:space="preserve"> ішінде Орындаушыға қол қойылған қабылдау-тапсыру актісін немесе жұмыстар нәтижелерін қабылдаудан негізделген бас тартуды жолдайды. Негізделген бас тарту болған жағдайда, Тараптар қажетті пысықтаулардың тізбесі мен оларды орындау мерзімдері көрсетілген екіжақты хаттама жасайды.</w:t>
      </w:r>
    </w:p>
    <w:p w14:paraId="607C8911" w14:textId="77777777" w:rsidR="00436841" w:rsidRPr="00935041" w:rsidRDefault="00490E26" w:rsidP="00410824">
      <w:pPr>
        <w:pStyle w:val="a5"/>
        <w:shd w:val="clear" w:color="auto" w:fill="FFFFFF"/>
        <w:spacing w:before="0" w:after="0"/>
        <w:ind w:firstLine="709"/>
        <w:contextualSpacing/>
        <w:jc w:val="both"/>
        <w:textAlignment w:val="baseline"/>
        <w:rPr>
          <w:spacing w:val="2"/>
          <w:lang w:val="kk-KZ"/>
        </w:rPr>
      </w:pPr>
      <w:r w:rsidRPr="00935041">
        <w:rPr>
          <w:b/>
          <w:bCs/>
          <w:spacing w:val="2"/>
          <w:lang w:val="kk-KZ"/>
        </w:rPr>
        <w:t>7.8.</w:t>
      </w:r>
      <w:r w:rsidRPr="00935041">
        <w:rPr>
          <w:spacing w:val="2"/>
          <w:lang w:val="kk-KZ"/>
        </w:rPr>
        <w:t xml:space="preserve"> Жұмыстар мерзімінен бұрын орындалған жағдайда, Тапсырыс беруші оларды мерзімінен бұрын қабылдауға және төлеуге құқылы.</w:t>
      </w:r>
    </w:p>
    <w:p w14:paraId="24A34278" w14:textId="77777777" w:rsidR="00436841" w:rsidRPr="00935041" w:rsidRDefault="00436841" w:rsidP="00410824">
      <w:pPr>
        <w:pStyle w:val="a5"/>
        <w:shd w:val="clear" w:color="auto" w:fill="FFFFFF"/>
        <w:spacing w:before="0" w:after="0"/>
        <w:ind w:firstLine="709"/>
        <w:contextualSpacing/>
        <w:jc w:val="both"/>
        <w:textAlignment w:val="baseline"/>
        <w:rPr>
          <w:spacing w:val="2"/>
          <w:lang w:val="kk-KZ"/>
        </w:rPr>
      </w:pPr>
    </w:p>
    <w:tbl>
      <w:tblPr>
        <w:tblW w:w="14528" w:type="dxa"/>
        <w:tblInd w:w="108" w:type="dxa"/>
        <w:tblLook w:val="04A0" w:firstRow="1" w:lastRow="0" w:firstColumn="1" w:lastColumn="0" w:noHBand="0" w:noVBand="1"/>
      </w:tblPr>
      <w:tblGrid>
        <w:gridCol w:w="4570"/>
        <w:gridCol w:w="9958"/>
      </w:tblGrid>
      <w:tr w:rsidR="0017619F" w:rsidRPr="00935041" w14:paraId="7246C66F" w14:textId="77777777" w:rsidTr="00436841">
        <w:trPr>
          <w:trHeight w:val="150"/>
        </w:trPr>
        <w:tc>
          <w:tcPr>
            <w:tcW w:w="4570" w:type="dxa"/>
          </w:tcPr>
          <w:p w14:paraId="2639C1A6"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Тапсырыс беруші:</w:t>
            </w:r>
          </w:p>
          <w:p w14:paraId="10C6BECC" w14:textId="77777777" w:rsidR="00436841" w:rsidRPr="00935041" w:rsidRDefault="00436841" w:rsidP="00410824">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«Қазақстан Республикасының Жасанды интеллект және цифрлық даму министрлігінің Аэроғарыш комитеті» РММ</w:t>
            </w:r>
          </w:p>
          <w:p w14:paraId="33924225" w14:textId="77777777" w:rsidR="00436841" w:rsidRPr="00935041" w:rsidRDefault="00436841" w:rsidP="00410824">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Астана қ., Тұран даңғылы, 89 </w:t>
            </w:r>
          </w:p>
          <w:p w14:paraId="0D005B76" w14:textId="77777777" w:rsidR="00436841" w:rsidRPr="00935041" w:rsidRDefault="00436841" w:rsidP="00410824">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БИН </w:t>
            </w:r>
          </w:p>
          <w:p w14:paraId="61C1856C" w14:textId="77777777" w:rsidR="00436841" w:rsidRPr="00935041" w:rsidRDefault="00436841" w:rsidP="00410824">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БИК                                                                            </w:t>
            </w:r>
          </w:p>
          <w:p w14:paraId="58286BFB"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lastRenderedPageBreak/>
              <w:t xml:space="preserve">ИИК </w:t>
            </w:r>
          </w:p>
          <w:p w14:paraId="21C35DAB"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Кбе                                                  </w:t>
            </w:r>
          </w:p>
          <w:p w14:paraId="5EED28A9"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«Қазақстан Республикасы Қаржы министрлігінің Қазынашылық комитеті» </w:t>
            </w:r>
          </w:p>
          <w:p w14:paraId="4B3DB66F"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p>
          <w:p w14:paraId="198C8E67"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Төраға  </w:t>
            </w:r>
          </w:p>
          <w:p w14:paraId="403FC33C"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p>
          <w:p w14:paraId="6931A904"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________________ Тегі.А.Ә. </w:t>
            </w:r>
          </w:p>
          <w:p w14:paraId="312DDE96" w14:textId="77777777" w:rsidR="00436841" w:rsidRPr="00935041" w:rsidRDefault="00436841" w:rsidP="00410824">
            <w:pPr>
              <w:suppressAutoHyphens/>
              <w:spacing w:after="0" w:line="240" w:lineRule="auto"/>
              <w:ind w:firstLine="709"/>
              <w:contextualSpacing/>
              <w:jc w:val="both"/>
              <w:textAlignment w:val="baseline"/>
              <w:rPr>
                <w:rFonts w:ascii="Times New Roman" w:eastAsia="Times New Roman" w:hAnsi="Times New Roman" w:cs="Times New Roman"/>
                <w:b/>
                <w:bCs/>
                <w:spacing w:val="2"/>
                <w:sz w:val="24"/>
                <w:szCs w:val="24"/>
                <w:lang w:val="kk-KZ" w:eastAsia="ar-SA"/>
              </w:rPr>
            </w:pPr>
            <w:r w:rsidRPr="00935041">
              <w:rPr>
                <w:rFonts w:ascii="Times New Roman" w:eastAsia="Times New Roman" w:hAnsi="Times New Roman" w:cs="Times New Roman"/>
                <w:b/>
                <w:spacing w:val="2"/>
                <w:sz w:val="24"/>
                <w:szCs w:val="24"/>
                <w:lang w:val="kk-KZ" w:eastAsia="ar-SA"/>
              </w:rPr>
              <w:t>м.о.</w:t>
            </w:r>
            <w:r w:rsidRPr="00935041">
              <w:rPr>
                <w:rFonts w:ascii="Times New Roman" w:eastAsia="Times New Roman" w:hAnsi="Times New Roman" w:cs="Times New Roman"/>
                <w:spacing w:val="2"/>
                <w:sz w:val="24"/>
                <w:szCs w:val="24"/>
                <w:lang w:val="kk-KZ" w:eastAsia="ar-SA"/>
              </w:rPr>
              <w:t xml:space="preserve">                        </w:t>
            </w:r>
          </w:p>
        </w:tc>
        <w:tc>
          <w:tcPr>
            <w:tcW w:w="9958" w:type="dxa"/>
          </w:tcPr>
          <w:p w14:paraId="47C0FC0E"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lastRenderedPageBreak/>
              <w:t xml:space="preserve">Орындаушы: </w:t>
            </w:r>
          </w:p>
          <w:p w14:paraId="51927D93"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Мекеменің заңды атауы</w:t>
            </w:r>
          </w:p>
          <w:p w14:paraId="7BE85E18"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Заңды мекен-жайы</w:t>
            </w:r>
          </w:p>
          <w:p w14:paraId="1C6EBBED"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Облыс, қала, көше, үй</w:t>
            </w:r>
          </w:p>
          <w:p w14:paraId="5F2C3AA7"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БИН XXX XXX XXX …</w:t>
            </w:r>
          </w:p>
          <w:p w14:paraId="3ED3046A"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БИК XX XX XX</w:t>
            </w:r>
          </w:p>
          <w:p w14:paraId="405D37FD"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ИИК XXXX XXXX XXXX …</w:t>
            </w:r>
          </w:p>
          <w:p w14:paraId="5339CAD0"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Кбе ХХХ</w:t>
            </w:r>
          </w:p>
          <w:p w14:paraId="6B266899"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lastRenderedPageBreak/>
              <w:t>БАНК без филиала и города</w:t>
            </w:r>
          </w:p>
          <w:p w14:paraId="3B87AA05"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p>
          <w:p w14:paraId="5E926625"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Лауазымы (Ұйымның атауысыз)  </w:t>
            </w:r>
          </w:p>
          <w:p w14:paraId="31657B99"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p>
          <w:p w14:paraId="1D43747A"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________________ Фамилия. И.О.</w:t>
            </w:r>
          </w:p>
          <w:p w14:paraId="3FD82245"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м.о.  </w:t>
            </w:r>
          </w:p>
          <w:p w14:paraId="61A78283"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(ескерту - көк, шарикті қаламмен қол қою, мөрді анық басып шығару)</w:t>
            </w:r>
          </w:p>
        </w:tc>
      </w:tr>
    </w:tbl>
    <w:p w14:paraId="20379147" w14:textId="77777777" w:rsidR="00436841" w:rsidRPr="00935041" w:rsidRDefault="00436841" w:rsidP="00410824">
      <w:pPr>
        <w:pStyle w:val="a5"/>
        <w:shd w:val="clear" w:color="auto" w:fill="FFFFFF"/>
        <w:spacing w:before="0" w:after="0"/>
        <w:ind w:firstLine="709"/>
        <w:contextualSpacing/>
        <w:jc w:val="both"/>
        <w:textAlignment w:val="baseline"/>
        <w:rPr>
          <w:spacing w:val="2"/>
          <w:lang w:val="kk-KZ"/>
        </w:rPr>
      </w:pPr>
    </w:p>
    <w:p w14:paraId="0ECD1B80" w14:textId="77777777" w:rsidR="00436841" w:rsidRPr="00935041" w:rsidRDefault="00436841" w:rsidP="00410824">
      <w:pPr>
        <w:spacing w:after="0" w:line="240" w:lineRule="auto"/>
        <w:rPr>
          <w:rFonts w:ascii="Times New Roman" w:eastAsia="Times New Roman" w:hAnsi="Times New Roman" w:cs="Times New Roman"/>
          <w:spacing w:val="2"/>
          <w:sz w:val="24"/>
          <w:szCs w:val="24"/>
          <w:lang w:val="kk-KZ" w:eastAsia="ar-SA"/>
        </w:rPr>
      </w:pPr>
      <w:r w:rsidRPr="00935041">
        <w:rPr>
          <w:rFonts w:ascii="Times New Roman" w:hAnsi="Times New Roman" w:cs="Times New Roman"/>
          <w:spacing w:val="2"/>
          <w:sz w:val="24"/>
          <w:szCs w:val="24"/>
          <w:lang w:val="kk-KZ"/>
        </w:rPr>
        <w:br w:type="page"/>
      </w:r>
    </w:p>
    <w:p w14:paraId="6DA4B4A5" w14:textId="77777777" w:rsidR="00490E26" w:rsidRPr="00935041" w:rsidRDefault="00436841" w:rsidP="00410824">
      <w:pPr>
        <w:pStyle w:val="a5"/>
        <w:shd w:val="clear" w:color="auto" w:fill="FFFFFF"/>
        <w:spacing w:before="0" w:after="0"/>
        <w:ind w:firstLine="709"/>
        <w:contextualSpacing/>
        <w:jc w:val="right"/>
        <w:textAlignment w:val="baseline"/>
        <w:rPr>
          <w:i/>
          <w:lang w:val="kk-KZ"/>
        </w:rPr>
      </w:pPr>
      <w:r w:rsidRPr="00935041">
        <w:rPr>
          <w:i/>
          <w:lang w:val="kk-KZ"/>
        </w:rPr>
        <w:lastRenderedPageBreak/>
        <w:t xml:space="preserve"> </w:t>
      </w:r>
      <w:r w:rsidR="00490E26" w:rsidRPr="00935041">
        <w:rPr>
          <w:i/>
          <w:lang w:val="kk-KZ"/>
        </w:rPr>
        <w:t>2025  жылғы «__» ______</w:t>
      </w:r>
    </w:p>
    <w:p w14:paraId="62B31227" w14:textId="77777777" w:rsidR="00490E26" w:rsidRPr="00935041" w:rsidRDefault="00490E26" w:rsidP="00410824">
      <w:pPr>
        <w:tabs>
          <w:tab w:val="left" w:pos="2410"/>
        </w:tabs>
        <w:suppressAutoHyphens/>
        <w:spacing w:after="0" w:line="240" w:lineRule="auto"/>
        <w:contextualSpacing/>
        <w:jc w:val="right"/>
        <w:rPr>
          <w:rFonts w:ascii="Times New Roman" w:eastAsia="Times New Roman" w:hAnsi="Times New Roman" w:cs="Times New Roman"/>
          <w:i/>
          <w:sz w:val="24"/>
          <w:szCs w:val="24"/>
          <w:lang w:val="kk-KZ" w:eastAsia="ar-SA"/>
        </w:rPr>
      </w:pPr>
      <w:r w:rsidRPr="00935041">
        <w:rPr>
          <w:rFonts w:ascii="Times New Roman" w:eastAsia="Times New Roman" w:hAnsi="Times New Roman" w:cs="Times New Roman"/>
          <w:i/>
          <w:sz w:val="24"/>
          <w:szCs w:val="24"/>
          <w:lang w:val="kk-KZ" w:eastAsia="ar-SA"/>
        </w:rPr>
        <w:t xml:space="preserve">                                 №____ Шартқа</w:t>
      </w:r>
    </w:p>
    <w:p w14:paraId="0ACC57E2" w14:textId="77777777" w:rsidR="00106405" w:rsidRPr="00935041" w:rsidRDefault="00490E26" w:rsidP="00410824">
      <w:pPr>
        <w:tabs>
          <w:tab w:val="left" w:pos="2410"/>
        </w:tabs>
        <w:suppressAutoHyphens/>
        <w:spacing w:after="0" w:line="240" w:lineRule="auto"/>
        <w:contextualSpacing/>
        <w:jc w:val="right"/>
        <w:rPr>
          <w:rFonts w:ascii="Times New Roman" w:eastAsia="Times New Roman" w:hAnsi="Times New Roman" w:cs="Times New Roman"/>
          <w:i/>
          <w:spacing w:val="2"/>
          <w:sz w:val="24"/>
          <w:szCs w:val="24"/>
          <w:lang w:val="kk-KZ" w:eastAsia="ar-SA"/>
        </w:rPr>
      </w:pPr>
      <w:r w:rsidRPr="00935041">
        <w:rPr>
          <w:rFonts w:ascii="Times New Roman" w:eastAsia="Times New Roman" w:hAnsi="Times New Roman" w:cs="Times New Roman"/>
          <w:i/>
          <w:spacing w:val="2"/>
          <w:sz w:val="24"/>
          <w:szCs w:val="24"/>
          <w:lang w:val="kk-KZ" w:eastAsia="ar-SA"/>
        </w:rPr>
        <w:t>3</w:t>
      </w:r>
      <w:r w:rsidR="00106405" w:rsidRPr="00935041">
        <w:rPr>
          <w:rFonts w:ascii="Times New Roman" w:eastAsia="Times New Roman" w:hAnsi="Times New Roman" w:cs="Times New Roman"/>
          <w:i/>
          <w:spacing w:val="2"/>
          <w:sz w:val="24"/>
          <w:szCs w:val="24"/>
          <w:lang w:val="kk-KZ" w:eastAsia="ar-SA"/>
        </w:rPr>
        <w:t xml:space="preserve"> қосымша</w:t>
      </w:r>
    </w:p>
    <w:p w14:paraId="5C543A4A" w14:textId="77777777" w:rsidR="00106405" w:rsidRPr="00935041" w:rsidRDefault="00106405" w:rsidP="00410824">
      <w:pPr>
        <w:tabs>
          <w:tab w:val="left" w:pos="2410"/>
        </w:tabs>
        <w:suppressAutoHyphens/>
        <w:spacing w:after="0" w:line="240" w:lineRule="auto"/>
        <w:contextualSpacing/>
        <w:jc w:val="right"/>
        <w:rPr>
          <w:rFonts w:ascii="Times New Roman" w:eastAsia="Arial Unicode MS" w:hAnsi="Times New Roman" w:cs="Times New Roman"/>
          <w:sz w:val="24"/>
          <w:szCs w:val="24"/>
          <w:lang w:val="kk-KZ" w:eastAsia="ar-SA" w:bidi="en-US"/>
        </w:rPr>
      </w:pPr>
    </w:p>
    <w:p w14:paraId="264D03C6" w14:textId="77777777" w:rsidR="00106405" w:rsidRPr="00935041" w:rsidRDefault="00DC61DF" w:rsidP="00410824">
      <w:pPr>
        <w:suppressAutoHyphens/>
        <w:spacing w:after="0" w:line="240" w:lineRule="auto"/>
        <w:contextualSpacing/>
        <w:jc w:val="center"/>
        <w:rPr>
          <w:rFonts w:ascii="Times New Roman" w:eastAsia="Times New Roman" w:hAnsi="Times New Roman" w:cs="Times New Roman"/>
          <w:b/>
          <w:sz w:val="24"/>
          <w:szCs w:val="24"/>
          <w:lang w:val="kk-KZ" w:eastAsia="ar-SA"/>
        </w:rPr>
      </w:pPr>
      <w:bookmarkStart w:id="5" w:name="z196"/>
      <w:r w:rsidRPr="00935041">
        <w:rPr>
          <w:rFonts w:ascii="Times New Roman" w:eastAsia="Times New Roman" w:hAnsi="Times New Roman" w:cs="Times New Roman"/>
          <w:b/>
          <w:sz w:val="24"/>
          <w:szCs w:val="24"/>
          <w:lang w:val="kk-KZ" w:eastAsia="ar-SA"/>
        </w:rPr>
        <w:t xml:space="preserve">БАҒДАРЛАМАЛЫҚ-НЫСАНАЛЫ </w:t>
      </w:r>
      <w:r w:rsidR="00106405" w:rsidRPr="00935041">
        <w:rPr>
          <w:rFonts w:ascii="Times New Roman" w:eastAsia="Times New Roman" w:hAnsi="Times New Roman" w:cs="Times New Roman"/>
          <w:b/>
          <w:sz w:val="24"/>
          <w:szCs w:val="24"/>
          <w:lang w:val="kk-KZ" w:eastAsia="ar-SA"/>
        </w:rPr>
        <w:t>ҚАРЖЫЛАНДЫРУ БОЙЫНША БӨЛІНГЕН ҚАРАЖАТТЫҢ ПАЙДАЛАНЫЛУЫ ТУРАЛЫ ЕСЕП</w:t>
      </w:r>
    </w:p>
    <w:p w14:paraId="73968311" w14:textId="77777777" w:rsidR="00106405" w:rsidRPr="00935041" w:rsidRDefault="00106405" w:rsidP="00410824">
      <w:pPr>
        <w:suppressAutoHyphens/>
        <w:spacing w:after="0" w:line="240" w:lineRule="auto"/>
        <w:contextualSpacing/>
        <w:jc w:val="center"/>
        <w:rPr>
          <w:rFonts w:ascii="Times New Roman" w:eastAsia="Times New Roman" w:hAnsi="Times New Roman" w:cs="Times New Roman"/>
          <w:sz w:val="24"/>
          <w:szCs w:val="24"/>
          <w:lang w:val="kk-KZ" w:eastAsia="ar-SA"/>
        </w:rPr>
      </w:pPr>
    </w:p>
    <w:tbl>
      <w:tblPr>
        <w:tblW w:w="9767"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41"/>
        <w:gridCol w:w="1559"/>
        <w:gridCol w:w="1560"/>
        <w:gridCol w:w="1071"/>
        <w:gridCol w:w="1622"/>
        <w:gridCol w:w="1304"/>
      </w:tblGrid>
      <w:tr w:rsidR="0017619F" w:rsidRPr="00935041" w14:paraId="01D6A7FF" w14:textId="77777777" w:rsidTr="001458ED">
        <w:trPr>
          <w:trHeight w:val="30"/>
        </w:trPr>
        <w:tc>
          <w:tcPr>
            <w:tcW w:w="710" w:type="dxa"/>
            <w:tcMar>
              <w:top w:w="15" w:type="dxa"/>
              <w:left w:w="15" w:type="dxa"/>
              <w:bottom w:w="15" w:type="dxa"/>
              <w:right w:w="15" w:type="dxa"/>
            </w:tcMar>
            <w:vAlign w:val="center"/>
          </w:tcPr>
          <w:bookmarkEnd w:id="5"/>
          <w:p w14:paraId="702F0F98"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 р/с</w:t>
            </w:r>
          </w:p>
        </w:tc>
        <w:tc>
          <w:tcPr>
            <w:tcW w:w="1941" w:type="dxa"/>
            <w:tcMar>
              <w:top w:w="15" w:type="dxa"/>
              <w:left w:w="15" w:type="dxa"/>
              <w:bottom w:w="15" w:type="dxa"/>
              <w:right w:w="15" w:type="dxa"/>
            </w:tcMar>
            <w:vAlign w:val="center"/>
          </w:tcPr>
          <w:p w14:paraId="58763420"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Шығындар бабының атауы</w:t>
            </w:r>
          </w:p>
        </w:tc>
        <w:tc>
          <w:tcPr>
            <w:tcW w:w="1559" w:type="dxa"/>
            <w:tcMar>
              <w:top w:w="15" w:type="dxa"/>
              <w:left w:w="15" w:type="dxa"/>
              <w:bottom w:w="15" w:type="dxa"/>
              <w:right w:w="15" w:type="dxa"/>
            </w:tcMar>
            <w:vAlign w:val="center"/>
          </w:tcPr>
          <w:p w14:paraId="49BA9DD8"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Смета бойынша жоспарланған сома</w:t>
            </w:r>
          </w:p>
        </w:tc>
        <w:tc>
          <w:tcPr>
            <w:tcW w:w="1560" w:type="dxa"/>
            <w:tcMar>
              <w:top w:w="15" w:type="dxa"/>
              <w:left w:w="15" w:type="dxa"/>
              <w:bottom w:w="15" w:type="dxa"/>
              <w:right w:w="15" w:type="dxa"/>
            </w:tcMar>
            <w:vAlign w:val="center"/>
          </w:tcPr>
          <w:p w14:paraId="174648BA"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 xml:space="preserve">Нақты жұмсалған </w:t>
            </w:r>
          </w:p>
          <w:p w14:paraId="7E60D890"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сома</w:t>
            </w:r>
          </w:p>
        </w:tc>
        <w:tc>
          <w:tcPr>
            <w:tcW w:w="1071" w:type="dxa"/>
            <w:tcMar>
              <w:top w:w="15" w:type="dxa"/>
              <w:left w:w="15" w:type="dxa"/>
              <w:bottom w:w="15" w:type="dxa"/>
              <w:right w:w="15" w:type="dxa"/>
            </w:tcMar>
            <w:vAlign w:val="center"/>
          </w:tcPr>
          <w:p w14:paraId="64611A13"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Қаражат</w:t>
            </w:r>
          </w:p>
          <w:p w14:paraId="7C323E37"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ты үнемдеу</w:t>
            </w:r>
          </w:p>
        </w:tc>
        <w:tc>
          <w:tcPr>
            <w:tcW w:w="1622" w:type="dxa"/>
            <w:tcMar>
              <w:top w:w="15" w:type="dxa"/>
              <w:left w:w="15" w:type="dxa"/>
              <w:bottom w:w="15" w:type="dxa"/>
              <w:right w:w="15" w:type="dxa"/>
            </w:tcMar>
            <w:vAlign w:val="center"/>
          </w:tcPr>
          <w:p w14:paraId="2E89B2BA"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Растайтын құжаттардың атауы</w:t>
            </w:r>
          </w:p>
        </w:tc>
        <w:tc>
          <w:tcPr>
            <w:tcW w:w="1304" w:type="dxa"/>
            <w:tcMar>
              <w:top w:w="15" w:type="dxa"/>
              <w:left w:w="15" w:type="dxa"/>
              <w:bottom w:w="15" w:type="dxa"/>
              <w:right w:w="15" w:type="dxa"/>
            </w:tcMar>
            <w:vAlign w:val="center"/>
          </w:tcPr>
          <w:p w14:paraId="739A4F07"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Ескертпе</w:t>
            </w:r>
          </w:p>
        </w:tc>
      </w:tr>
      <w:tr w:rsidR="0017619F" w:rsidRPr="00935041" w14:paraId="50028BC2" w14:textId="77777777" w:rsidTr="001458ED">
        <w:trPr>
          <w:trHeight w:val="30"/>
        </w:trPr>
        <w:tc>
          <w:tcPr>
            <w:tcW w:w="710" w:type="dxa"/>
            <w:tcMar>
              <w:top w:w="15" w:type="dxa"/>
              <w:left w:w="15" w:type="dxa"/>
              <w:bottom w:w="15" w:type="dxa"/>
              <w:right w:w="15" w:type="dxa"/>
            </w:tcMar>
            <w:vAlign w:val="center"/>
          </w:tcPr>
          <w:p w14:paraId="22F79D35"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1</w:t>
            </w:r>
          </w:p>
        </w:tc>
        <w:tc>
          <w:tcPr>
            <w:tcW w:w="1941" w:type="dxa"/>
            <w:tcMar>
              <w:top w:w="15" w:type="dxa"/>
              <w:left w:w="15" w:type="dxa"/>
              <w:bottom w:w="15" w:type="dxa"/>
              <w:right w:w="15" w:type="dxa"/>
            </w:tcMar>
            <w:vAlign w:val="center"/>
          </w:tcPr>
          <w:p w14:paraId="1056BD3F"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2</w:t>
            </w:r>
          </w:p>
        </w:tc>
        <w:tc>
          <w:tcPr>
            <w:tcW w:w="1559" w:type="dxa"/>
            <w:tcMar>
              <w:top w:w="15" w:type="dxa"/>
              <w:left w:w="15" w:type="dxa"/>
              <w:bottom w:w="15" w:type="dxa"/>
              <w:right w:w="15" w:type="dxa"/>
            </w:tcMar>
            <w:vAlign w:val="center"/>
          </w:tcPr>
          <w:p w14:paraId="6AA6CCD6"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3</w:t>
            </w:r>
          </w:p>
        </w:tc>
        <w:tc>
          <w:tcPr>
            <w:tcW w:w="1560" w:type="dxa"/>
            <w:tcMar>
              <w:top w:w="15" w:type="dxa"/>
              <w:left w:w="15" w:type="dxa"/>
              <w:bottom w:w="15" w:type="dxa"/>
              <w:right w:w="15" w:type="dxa"/>
            </w:tcMar>
            <w:vAlign w:val="center"/>
          </w:tcPr>
          <w:p w14:paraId="1C0D1B5D"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4</w:t>
            </w:r>
          </w:p>
        </w:tc>
        <w:tc>
          <w:tcPr>
            <w:tcW w:w="1071" w:type="dxa"/>
            <w:tcMar>
              <w:top w:w="15" w:type="dxa"/>
              <w:left w:w="15" w:type="dxa"/>
              <w:bottom w:w="15" w:type="dxa"/>
              <w:right w:w="15" w:type="dxa"/>
            </w:tcMar>
            <w:vAlign w:val="center"/>
          </w:tcPr>
          <w:p w14:paraId="3DDF8EA9"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5</w:t>
            </w:r>
          </w:p>
        </w:tc>
        <w:tc>
          <w:tcPr>
            <w:tcW w:w="1622" w:type="dxa"/>
            <w:tcMar>
              <w:top w:w="15" w:type="dxa"/>
              <w:left w:w="15" w:type="dxa"/>
              <w:bottom w:w="15" w:type="dxa"/>
              <w:right w:w="15" w:type="dxa"/>
            </w:tcMar>
            <w:vAlign w:val="center"/>
          </w:tcPr>
          <w:p w14:paraId="4470B4FF"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6</w:t>
            </w:r>
          </w:p>
        </w:tc>
        <w:tc>
          <w:tcPr>
            <w:tcW w:w="1304" w:type="dxa"/>
            <w:tcMar>
              <w:top w:w="15" w:type="dxa"/>
              <w:left w:w="15" w:type="dxa"/>
              <w:bottom w:w="15" w:type="dxa"/>
              <w:right w:w="15" w:type="dxa"/>
            </w:tcMar>
            <w:vAlign w:val="center"/>
          </w:tcPr>
          <w:p w14:paraId="32DC7F0B"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7</w:t>
            </w:r>
          </w:p>
        </w:tc>
      </w:tr>
      <w:tr w:rsidR="0017619F" w:rsidRPr="00935041" w14:paraId="2FB94348" w14:textId="77777777" w:rsidTr="001458ED">
        <w:trPr>
          <w:trHeight w:val="30"/>
        </w:trPr>
        <w:tc>
          <w:tcPr>
            <w:tcW w:w="710" w:type="dxa"/>
            <w:tcMar>
              <w:top w:w="15" w:type="dxa"/>
              <w:left w:w="15" w:type="dxa"/>
              <w:bottom w:w="15" w:type="dxa"/>
              <w:right w:w="15" w:type="dxa"/>
            </w:tcMar>
            <w:vAlign w:val="center"/>
          </w:tcPr>
          <w:p w14:paraId="0CB86540"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1</w:t>
            </w:r>
          </w:p>
        </w:tc>
        <w:tc>
          <w:tcPr>
            <w:tcW w:w="1941" w:type="dxa"/>
            <w:tcMar>
              <w:top w:w="15" w:type="dxa"/>
              <w:left w:w="15" w:type="dxa"/>
              <w:bottom w:w="15" w:type="dxa"/>
              <w:right w:w="15" w:type="dxa"/>
            </w:tcMar>
            <w:vAlign w:val="center"/>
          </w:tcPr>
          <w:p w14:paraId="1910FE93"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Еңбекақы</w:t>
            </w:r>
          </w:p>
        </w:tc>
        <w:tc>
          <w:tcPr>
            <w:tcW w:w="1559" w:type="dxa"/>
            <w:tcMar>
              <w:top w:w="15" w:type="dxa"/>
              <w:left w:w="15" w:type="dxa"/>
              <w:bottom w:w="15" w:type="dxa"/>
              <w:right w:w="15" w:type="dxa"/>
            </w:tcMar>
            <w:vAlign w:val="center"/>
          </w:tcPr>
          <w:p w14:paraId="3C031B54"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560" w:type="dxa"/>
            <w:tcMar>
              <w:top w:w="15" w:type="dxa"/>
              <w:left w:w="15" w:type="dxa"/>
              <w:bottom w:w="15" w:type="dxa"/>
              <w:right w:w="15" w:type="dxa"/>
            </w:tcMar>
            <w:vAlign w:val="center"/>
          </w:tcPr>
          <w:p w14:paraId="5E3C3BC2"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071" w:type="dxa"/>
            <w:tcMar>
              <w:top w:w="15" w:type="dxa"/>
              <w:left w:w="15" w:type="dxa"/>
              <w:bottom w:w="15" w:type="dxa"/>
              <w:right w:w="15" w:type="dxa"/>
            </w:tcMar>
            <w:vAlign w:val="center"/>
          </w:tcPr>
          <w:p w14:paraId="47CD5DF0"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622" w:type="dxa"/>
            <w:tcMar>
              <w:top w:w="15" w:type="dxa"/>
              <w:left w:w="15" w:type="dxa"/>
              <w:bottom w:w="15" w:type="dxa"/>
              <w:right w:w="15" w:type="dxa"/>
            </w:tcMar>
            <w:vAlign w:val="center"/>
          </w:tcPr>
          <w:p w14:paraId="2C999F93"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304" w:type="dxa"/>
            <w:tcMar>
              <w:top w:w="15" w:type="dxa"/>
              <w:left w:w="15" w:type="dxa"/>
              <w:bottom w:w="15" w:type="dxa"/>
              <w:right w:w="15" w:type="dxa"/>
            </w:tcMar>
            <w:vAlign w:val="center"/>
          </w:tcPr>
          <w:p w14:paraId="1C8B86A6"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r>
      <w:tr w:rsidR="0017619F" w:rsidRPr="00935041" w14:paraId="08F75639" w14:textId="77777777" w:rsidTr="001458ED">
        <w:trPr>
          <w:trHeight w:val="30"/>
        </w:trPr>
        <w:tc>
          <w:tcPr>
            <w:tcW w:w="710" w:type="dxa"/>
            <w:tcMar>
              <w:top w:w="15" w:type="dxa"/>
              <w:left w:w="15" w:type="dxa"/>
              <w:bottom w:w="15" w:type="dxa"/>
              <w:right w:w="15" w:type="dxa"/>
            </w:tcMar>
            <w:vAlign w:val="center"/>
          </w:tcPr>
          <w:p w14:paraId="7156E4BD"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2</w:t>
            </w:r>
          </w:p>
        </w:tc>
        <w:tc>
          <w:tcPr>
            <w:tcW w:w="1941" w:type="dxa"/>
            <w:tcMar>
              <w:top w:w="15" w:type="dxa"/>
              <w:left w:w="15" w:type="dxa"/>
              <w:bottom w:w="15" w:type="dxa"/>
              <w:right w:w="15" w:type="dxa"/>
            </w:tcMar>
            <w:vAlign w:val="center"/>
          </w:tcPr>
          <w:p w14:paraId="2D9220B8"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Ғылыми іс-сапарлар:</w:t>
            </w:r>
          </w:p>
        </w:tc>
        <w:tc>
          <w:tcPr>
            <w:tcW w:w="1559" w:type="dxa"/>
            <w:tcMar>
              <w:top w:w="15" w:type="dxa"/>
              <w:left w:w="15" w:type="dxa"/>
              <w:bottom w:w="15" w:type="dxa"/>
              <w:right w:w="15" w:type="dxa"/>
            </w:tcMar>
            <w:vAlign w:val="center"/>
          </w:tcPr>
          <w:p w14:paraId="59FE08A3"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560" w:type="dxa"/>
            <w:tcMar>
              <w:top w:w="15" w:type="dxa"/>
              <w:left w:w="15" w:type="dxa"/>
              <w:bottom w:w="15" w:type="dxa"/>
              <w:right w:w="15" w:type="dxa"/>
            </w:tcMar>
            <w:vAlign w:val="center"/>
          </w:tcPr>
          <w:p w14:paraId="019E2E3C"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071" w:type="dxa"/>
            <w:tcMar>
              <w:top w:w="15" w:type="dxa"/>
              <w:left w:w="15" w:type="dxa"/>
              <w:bottom w:w="15" w:type="dxa"/>
              <w:right w:w="15" w:type="dxa"/>
            </w:tcMar>
            <w:vAlign w:val="center"/>
          </w:tcPr>
          <w:p w14:paraId="2C605F2F"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622" w:type="dxa"/>
            <w:tcMar>
              <w:top w:w="15" w:type="dxa"/>
              <w:left w:w="15" w:type="dxa"/>
              <w:bottom w:w="15" w:type="dxa"/>
              <w:right w:w="15" w:type="dxa"/>
            </w:tcMar>
            <w:vAlign w:val="center"/>
          </w:tcPr>
          <w:p w14:paraId="08304813"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304" w:type="dxa"/>
            <w:tcMar>
              <w:top w:w="15" w:type="dxa"/>
              <w:left w:w="15" w:type="dxa"/>
              <w:bottom w:w="15" w:type="dxa"/>
              <w:right w:w="15" w:type="dxa"/>
            </w:tcMar>
            <w:vAlign w:val="center"/>
          </w:tcPr>
          <w:p w14:paraId="3F49B025"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r>
      <w:tr w:rsidR="0017619F" w:rsidRPr="00935041" w14:paraId="05AAC1E1" w14:textId="77777777" w:rsidTr="009C020B">
        <w:trPr>
          <w:trHeight w:val="30"/>
        </w:trPr>
        <w:tc>
          <w:tcPr>
            <w:tcW w:w="710" w:type="dxa"/>
            <w:tcMar>
              <w:top w:w="15" w:type="dxa"/>
              <w:left w:w="15" w:type="dxa"/>
              <w:bottom w:w="15" w:type="dxa"/>
              <w:right w:w="15" w:type="dxa"/>
            </w:tcMar>
            <w:vAlign w:val="center"/>
          </w:tcPr>
          <w:p w14:paraId="13B36B2D"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p>
        </w:tc>
        <w:tc>
          <w:tcPr>
            <w:tcW w:w="1941" w:type="dxa"/>
            <w:tcMar>
              <w:top w:w="15" w:type="dxa"/>
              <w:left w:w="15" w:type="dxa"/>
              <w:bottom w:w="15" w:type="dxa"/>
              <w:right w:w="15" w:type="dxa"/>
            </w:tcMar>
            <w:vAlign w:val="center"/>
          </w:tcPr>
          <w:p w14:paraId="6523661A"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Қазақстан Республикасы</w:t>
            </w:r>
          </w:p>
          <w:p w14:paraId="1A10DB99"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ішінде</w:t>
            </w:r>
          </w:p>
        </w:tc>
        <w:tc>
          <w:tcPr>
            <w:tcW w:w="1559" w:type="dxa"/>
            <w:tcMar>
              <w:top w:w="15" w:type="dxa"/>
              <w:left w:w="15" w:type="dxa"/>
              <w:bottom w:w="15" w:type="dxa"/>
              <w:right w:w="15" w:type="dxa"/>
            </w:tcMar>
            <w:vAlign w:val="center"/>
          </w:tcPr>
          <w:p w14:paraId="13C5427E"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p>
        </w:tc>
        <w:tc>
          <w:tcPr>
            <w:tcW w:w="1560" w:type="dxa"/>
            <w:tcMar>
              <w:top w:w="15" w:type="dxa"/>
              <w:left w:w="15" w:type="dxa"/>
              <w:bottom w:w="15" w:type="dxa"/>
              <w:right w:w="15" w:type="dxa"/>
            </w:tcMar>
            <w:vAlign w:val="center"/>
          </w:tcPr>
          <w:p w14:paraId="1194A14F"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p>
        </w:tc>
        <w:tc>
          <w:tcPr>
            <w:tcW w:w="1071" w:type="dxa"/>
            <w:tcMar>
              <w:top w:w="15" w:type="dxa"/>
              <w:left w:w="15" w:type="dxa"/>
              <w:bottom w:w="15" w:type="dxa"/>
              <w:right w:w="15" w:type="dxa"/>
            </w:tcMar>
            <w:vAlign w:val="center"/>
          </w:tcPr>
          <w:p w14:paraId="0DFD1CC2"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p>
        </w:tc>
        <w:tc>
          <w:tcPr>
            <w:tcW w:w="1622" w:type="dxa"/>
            <w:tcMar>
              <w:top w:w="15" w:type="dxa"/>
              <w:left w:w="15" w:type="dxa"/>
              <w:bottom w:w="15" w:type="dxa"/>
              <w:right w:w="15" w:type="dxa"/>
            </w:tcMar>
            <w:vAlign w:val="center"/>
          </w:tcPr>
          <w:p w14:paraId="4244F5C6"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p>
        </w:tc>
        <w:tc>
          <w:tcPr>
            <w:tcW w:w="1304" w:type="dxa"/>
            <w:tcMar>
              <w:top w:w="15" w:type="dxa"/>
              <w:left w:w="15" w:type="dxa"/>
              <w:bottom w:w="15" w:type="dxa"/>
              <w:right w:w="15" w:type="dxa"/>
            </w:tcMar>
            <w:vAlign w:val="center"/>
          </w:tcPr>
          <w:p w14:paraId="6A9588B7"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p>
        </w:tc>
      </w:tr>
      <w:tr w:rsidR="0017619F" w:rsidRPr="00935041" w14:paraId="28B5D713" w14:textId="77777777" w:rsidTr="009C020B">
        <w:trPr>
          <w:trHeight w:val="30"/>
        </w:trPr>
        <w:tc>
          <w:tcPr>
            <w:tcW w:w="710" w:type="dxa"/>
            <w:tcMar>
              <w:top w:w="15" w:type="dxa"/>
              <w:left w:w="15" w:type="dxa"/>
              <w:bottom w:w="15" w:type="dxa"/>
              <w:right w:w="15" w:type="dxa"/>
            </w:tcMar>
            <w:vAlign w:val="center"/>
          </w:tcPr>
          <w:p w14:paraId="02DC8FB6"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p>
        </w:tc>
        <w:tc>
          <w:tcPr>
            <w:tcW w:w="1941" w:type="dxa"/>
            <w:tcMar>
              <w:top w:w="15" w:type="dxa"/>
              <w:left w:w="15" w:type="dxa"/>
              <w:bottom w:w="15" w:type="dxa"/>
              <w:right w:w="15" w:type="dxa"/>
            </w:tcMar>
            <w:vAlign w:val="center"/>
          </w:tcPr>
          <w:p w14:paraId="6281EAB8"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Қазақстан Республикасы</w:t>
            </w:r>
          </w:p>
          <w:p w14:paraId="2D167821"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сыртында</w:t>
            </w:r>
          </w:p>
        </w:tc>
        <w:tc>
          <w:tcPr>
            <w:tcW w:w="1559" w:type="dxa"/>
            <w:tcMar>
              <w:top w:w="15" w:type="dxa"/>
              <w:left w:w="15" w:type="dxa"/>
              <w:bottom w:w="15" w:type="dxa"/>
              <w:right w:w="15" w:type="dxa"/>
            </w:tcMar>
            <w:vAlign w:val="center"/>
          </w:tcPr>
          <w:p w14:paraId="520B47F4"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p>
        </w:tc>
        <w:tc>
          <w:tcPr>
            <w:tcW w:w="1560" w:type="dxa"/>
            <w:tcMar>
              <w:top w:w="15" w:type="dxa"/>
              <w:left w:w="15" w:type="dxa"/>
              <w:bottom w:w="15" w:type="dxa"/>
              <w:right w:w="15" w:type="dxa"/>
            </w:tcMar>
            <w:vAlign w:val="center"/>
          </w:tcPr>
          <w:p w14:paraId="15D43DCD"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p>
        </w:tc>
        <w:tc>
          <w:tcPr>
            <w:tcW w:w="1071" w:type="dxa"/>
            <w:tcMar>
              <w:top w:w="15" w:type="dxa"/>
              <w:left w:w="15" w:type="dxa"/>
              <w:bottom w:w="15" w:type="dxa"/>
              <w:right w:w="15" w:type="dxa"/>
            </w:tcMar>
            <w:vAlign w:val="center"/>
          </w:tcPr>
          <w:p w14:paraId="0A539301"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p>
        </w:tc>
        <w:tc>
          <w:tcPr>
            <w:tcW w:w="1622" w:type="dxa"/>
            <w:tcMar>
              <w:top w:w="15" w:type="dxa"/>
              <w:left w:w="15" w:type="dxa"/>
              <w:bottom w:w="15" w:type="dxa"/>
              <w:right w:w="15" w:type="dxa"/>
            </w:tcMar>
            <w:vAlign w:val="center"/>
          </w:tcPr>
          <w:p w14:paraId="433B4350"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p>
        </w:tc>
        <w:tc>
          <w:tcPr>
            <w:tcW w:w="1304" w:type="dxa"/>
            <w:tcMar>
              <w:top w:w="15" w:type="dxa"/>
              <w:left w:w="15" w:type="dxa"/>
              <w:bottom w:w="15" w:type="dxa"/>
              <w:right w:w="15" w:type="dxa"/>
            </w:tcMar>
            <w:vAlign w:val="center"/>
          </w:tcPr>
          <w:p w14:paraId="53922582"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p>
        </w:tc>
      </w:tr>
      <w:tr w:rsidR="0017619F" w:rsidRPr="00935041" w14:paraId="6CC3714C" w14:textId="77777777" w:rsidTr="001458ED">
        <w:trPr>
          <w:trHeight w:val="30"/>
        </w:trPr>
        <w:tc>
          <w:tcPr>
            <w:tcW w:w="710" w:type="dxa"/>
            <w:tcMar>
              <w:top w:w="15" w:type="dxa"/>
              <w:left w:w="15" w:type="dxa"/>
              <w:bottom w:w="15" w:type="dxa"/>
              <w:right w:w="15" w:type="dxa"/>
            </w:tcMar>
            <w:vAlign w:val="center"/>
          </w:tcPr>
          <w:p w14:paraId="6308CE7D"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3</w:t>
            </w:r>
          </w:p>
        </w:tc>
        <w:tc>
          <w:tcPr>
            <w:tcW w:w="1941" w:type="dxa"/>
            <w:tcMar>
              <w:top w:w="15" w:type="dxa"/>
              <w:left w:w="15" w:type="dxa"/>
              <w:bottom w:w="15" w:type="dxa"/>
              <w:right w:w="15" w:type="dxa"/>
            </w:tcMar>
            <w:vAlign w:val="center"/>
          </w:tcPr>
          <w:p w14:paraId="63E68266"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Басқа қызметтер мен жұмыстар</w:t>
            </w:r>
          </w:p>
        </w:tc>
        <w:tc>
          <w:tcPr>
            <w:tcW w:w="1559" w:type="dxa"/>
            <w:tcMar>
              <w:top w:w="15" w:type="dxa"/>
              <w:left w:w="15" w:type="dxa"/>
              <w:bottom w:w="15" w:type="dxa"/>
              <w:right w:w="15" w:type="dxa"/>
            </w:tcMar>
            <w:vAlign w:val="center"/>
          </w:tcPr>
          <w:p w14:paraId="1D257FF6"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560" w:type="dxa"/>
            <w:tcMar>
              <w:top w:w="15" w:type="dxa"/>
              <w:left w:w="15" w:type="dxa"/>
              <w:bottom w:w="15" w:type="dxa"/>
              <w:right w:w="15" w:type="dxa"/>
            </w:tcMar>
            <w:vAlign w:val="center"/>
          </w:tcPr>
          <w:p w14:paraId="42AAD257"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071" w:type="dxa"/>
            <w:tcMar>
              <w:top w:w="15" w:type="dxa"/>
              <w:left w:w="15" w:type="dxa"/>
              <w:bottom w:w="15" w:type="dxa"/>
              <w:right w:w="15" w:type="dxa"/>
            </w:tcMar>
            <w:vAlign w:val="center"/>
          </w:tcPr>
          <w:p w14:paraId="2E542282"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622" w:type="dxa"/>
            <w:tcMar>
              <w:top w:w="15" w:type="dxa"/>
              <w:left w:w="15" w:type="dxa"/>
              <w:bottom w:w="15" w:type="dxa"/>
              <w:right w:w="15" w:type="dxa"/>
            </w:tcMar>
            <w:vAlign w:val="center"/>
          </w:tcPr>
          <w:p w14:paraId="6CBC92F7"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304" w:type="dxa"/>
            <w:tcMar>
              <w:top w:w="15" w:type="dxa"/>
              <w:left w:w="15" w:type="dxa"/>
              <w:bottom w:w="15" w:type="dxa"/>
              <w:right w:w="15" w:type="dxa"/>
            </w:tcMar>
            <w:vAlign w:val="center"/>
          </w:tcPr>
          <w:p w14:paraId="195F0159"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r>
      <w:tr w:rsidR="0017619F" w:rsidRPr="00935041" w14:paraId="4B9B409D" w14:textId="77777777" w:rsidTr="001458ED">
        <w:trPr>
          <w:trHeight w:val="30"/>
        </w:trPr>
        <w:tc>
          <w:tcPr>
            <w:tcW w:w="710" w:type="dxa"/>
            <w:tcMar>
              <w:top w:w="15" w:type="dxa"/>
              <w:left w:w="15" w:type="dxa"/>
              <w:bottom w:w="15" w:type="dxa"/>
              <w:right w:w="15" w:type="dxa"/>
            </w:tcMar>
            <w:vAlign w:val="center"/>
          </w:tcPr>
          <w:p w14:paraId="20DE52C5"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4</w:t>
            </w:r>
          </w:p>
        </w:tc>
        <w:tc>
          <w:tcPr>
            <w:tcW w:w="1941" w:type="dxa"/>
            <w:tcMar>
              <w:top w:w="15" w:type="dxa"/>
              <w:left w:w="15" w:type="dxa"/>
              <w:bottom w:w="15" w:type="dxa"/>
              <w:right w:w="15" w:type="dxa"/>
            </w:tcMar>
            <w:vAlign w:val="center"/>
          </w:tcPr>
          <w:p w14:paraId="0C1A013F"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Материалдарды сатып алу</w:t>
            </w:r>
          </w:p>
        </w:tc>
        <w:tc>
          <w:tcPr>
            <w:tcW w:w="1559" w:type="dxa"/>
            <w:tcMar>
              <w:top w:w="15" w:type="dxa"/>
              <w:left w:w="15" w:type="dxa"/>
              <w:bottom w:w="15" w:type="dxa"/>
              <w:right w:w="15" w:type="dxa"/>
            </w:tcMar>
            <w:vAlign w:val="center"/>
          </w:tcPr>
          <w:p w14:paraId="5CAE91C5"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560" w:type="dxa"/>
            <w:tcMar>
              <w:top w:w="15" w:type="dxa"/>
              <w:left w:w="15" w:type="dxa"/>
              <w:bottom w:w="15" w:type="dxa"/>
              <w:right w:w="15" w:type="dxa"/>
            </w:tcMar>
            <w:vAlign w:val="center"/>
          </w:tcPr>
          <w:p w14:paraId="301B2223"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071" w:type="dxa"/>
            <w:tcMar>
              <w:top w:w="15" w:type="dxa"/>
              <w:left w:w="15" w:type="dxa"/>
              <w:bottom w:w="15" w:type="dxa"/>
              <w:right w:w="15" w:type="dxa"/>
            </w:tcMar>
            <w:vAlign w:val="center"/>
          </w:tcPr>
          <w:p w14:paraId="1BF95DF3"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622" w:type="dxa"/>
            <w:tcMar>
              <w:top w:w="15" w:type="dxa"/>
              <w:left w:w="15" w:type="dxa"/>
              <w:bottom w:w="15" w:type="dxa"/>
              <w:right w:w="15" w:type="dxa"/>
            </w:tcMar>
            <w:vAlign w:val="center"/>
          </w:tcPr>
          <w:p w14:paraId="489606D2"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304" w:type="dxa"/>
            <w:tcMar>
              <w:top w:w="15" w:type="dxa"/>
              <w:left w:w="15" w:type="dxa"/>
              <w:bottom w:w="15" w:type="dxa"/>
              <w:right w:w="15" w:type="dxa"/>
            </w:tcMar>
            <w:vAlign w:val="center"/>
          </w:tcPr>
          <w:p w14:paraId="3E90946F"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r>
      <w:tr w:rsidR="0017619F" w:rsidRPr="00935041" w14:paraId="730B69EB" w14:textId="77777777" w:rsidTr="001458ED">
        <w:trPr>
          <w:trHeight w:val="30"/>
        </w:trPr>
        <w:tc>
          <w:tcPr>
            <w:tcW w:w="710" w:type="dxa"/>
            <w:tcMar>
              <w:top w:w="15" w:type="dxa"/>
              <w:left w:w="15" w:type="dxa"/>
              <w:bottom w:w="15" w:type="dxa"/>
              <w:right w:w="15" w:type="dxa"/>
            </w:tcMar>
            <w:vAlign w:val="center"/>
          </w:tcPr>
          <w:p w14:paraId="1E0A9C28"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5</w:t>
            </w:r>
          </w:p>
        </w:tc>
        <w:tc>
          <w:tcPr>
            <w:tcW w:w="1941" w:type="dxa"/>
            <w:tcMar>
              <w:top w:w="15" w:type="dxa"/>
              <w:left w:w="15" w:type="dxa"/>
              <w:bottom w:w="15" w:type="dxa"/>
              <w:right w:w="15" w:type="dxa"/>
            </w:tcMar>
            <w:vAlign w:val="center"/>
          </w:tcPr>
          <w:p w14:paraId="18156B32"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Жабдықтар мен бағдарламалық жасақтаманы сатып алу (заңды тұлғалар үшін)</w:t>
            </w:r>
          </w:p>
        </w:tc>
        <w:tc>
          <w:tcPr>
            <w:tcW w:w="1559" w:type="dxa"/>
            <w:tcMar>
              <w:top w:w="15" w:type="dxa"/>
              <w:left w:w="15" w:type="dxa"/>
              <w:bottom w:w="15" w:type="dxa"/>
              <w:right w:w="15" w:type="dxa"/>
            </w:tcMar>
            <w:vAlign w:val="center"/>
          </w:tcPr>
          <w:p w14:paraId="08BE2DA4"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560" w:type="dxa"/>
            <w:tcMar>
              <w:top w:w="15" w:type="dxa"/>
              <w:left w:w="15" w:type="dxa"/>
              <w:bottom w:w="15" w:type="dxa"/>
              <w:right w:w="15" w:type="dxa"/>
            </w:tcMar>
            <w:vAlign w:val="center"/>
          </w:tcPr>
          <w:p w14:paraId="02E9A334"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071" w:type="dxa"/>
            <w:tcMar>
              <w:top w:w="15" w:type="dxa"/>
              <w:left w:w="15" w:type="dxa"/>
              <w:bottom w:w="15" w:type="dxa"/>
              <w:right w:w="15" w:type="dxa"/>
            </w:tcMar>
            <w:vAlign w:val="center"/>
          </w:tcPr>
          <w:p w14:paraId="5826C553"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622" w:type="dxa"/>
            <w:tcMar>
              <w:top w:w="15" w:type="dxa"/>
              <w:left w:w="15" w:type="dxa"/>
              <w:bottom w:w="15" w:type="dxa"/>
              <w:right w:w="15" w:type="dxa"/>
            </w:tcMar>
            <w:vAlign w:val="center"/>
          </w:tcPr>
          <w:p w14:paraId="626CED46"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304" w:type="dxa"/>
            <w:tcMar>
              <w:top w:w="15" w:type="dxa"/>
              <w:left w:w="15" w:type="dxa"/>
              <w:bottom w:w="15" w:type="dxa"/>
              <w:right w:w="15" w:type="dxa"/>
            </w:tcMar>
            <w:vAlign w:val="center"/>
          </w:tcPr>
          <w:p w14:paraId="07D78B66"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r>
      <w:tr w:rsidR="0017619F" w:rsidRPr="00935041" w14:paraId="49355F49" w14:textId="77777777" w:rsidTr="001458ED">
        <w:trPr>
          <w:trHeight w:val="30"/>
        </w:trPr>
        <w:tc>
          <w:tcPr>
            <w:tcW w:w="710" w:type="dxa"/>
            <w:tcMar>
              <w:top w:w="15" w:type="dxa"/>
              <w:left w:w="15" w:type="dxa"/>
              <w:bottom w:w="15" w:type="dxa"/>
              <w:right w:w="15" w:type="dxa"/>
            </w:tcMar>
            <w:vAlign w:val="center"/>
          </w:tcPr>
          <w:p w14:paraId="17EB6079"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6</w:t>
            </w:r>
          </w:p>
        </w:tc>
        <w:tc>
          <w:tcPr>
            <w:tcW w:w="1941" w:type="dxa"/>
            <w:tcMar>
              <w:top w:w="15" w:type="dxa"/>
              <w:left w:w="15" w:type="dxa"/>
              <w:bottom w:w="15" w:type="dxa"/>
              <w:right w:w="15" w:type="dxa"/>
            </w:tcMar>
            <w:vAlign w:val="center"/>
          </w:tcPr>
          <w:p w14:paraId="3BE0BE6D"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Ғылыми-ұйымдастырушы</w:t>
            </w:r>
          </w:p>
          <w:p w14:paraId="37F6257A"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лық қамтамасыз ету</w:t>
            </w:r>
          </w:p>
        </w:tc>
        <w:tc>
          <w:tcPr>
            <w:tcW w:w="1559" w:type="dxa"/>
            <w:tcMar>
              <w:top w:w="15" w:type="dxa"/>
              <w:left w:w="15" w:type="dxa"/>
              <w:bottom w:w="15" w:type="dxa"/>
              <w:right w:w="15" w:type="dxa"/>
            </w:tcMar>
            <w:vAlign w:val="center"/>
          </w:tcPr>
          <w:p w14:paraId="790896E7"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560" w:type="dxa"/>
            <w:tcMar>
              <w:top w:w="15" w:type="dxa"/>
              <w:left w:w="15" w:type="dxa"/>
              <w:bottom w:w="15" w:type="dxa"/>
              <w:right w:w="15" w:type="dxa"/>
            </w:tcMar>
            <w:vAlign w:val="center"/>
          </w:tcPr>
          <w:p w14:paraId="59921719"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071" w:type="dxa"/>
            <w:tcMar>
              <w:top w:w="15" w:type="dxa"/>
              <w:left w:w="15" w:type="dxa"/>
              <w:bottom w:w="15" w:type="dxa"/>
              <w:right w:w="15" w:type="dxa"/>
            </w:tcMar>
            <w:vAlign w:val="center"/>
          </w:tcPr>
          <w:p w14:paraId="548D0B99"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622" w:type="dxa"/>
            <w:tcMar>
              <w:top w:w="15" w:type="dxa"/>
              <w:left w:w="15" w:type="dxa"/>
              <w:bottom w:w="15" w:type="dxa"/>
              <w:right w:w="15" w:type="dxa"/>
            </w:tcMar>
            <w:vAlign w:val="center"/>
          </w:tcPr>
          <w:p w14:paraId="4202CD8A"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304" w:type="dxa"/>
            <w:tcMar>
              <w:top w:w="15" w:type="dxa"/>
              <w:left w:w="15" w:type="dxa"/>
              <w:bottom w:w="15" w:type="dxa"/>
              <w:right w:w="15" w:type="dxa"/>
            </w:tcMar>
            <w:vAlign w:val="center"/>
          </w:tcPr>
          <w:p w14:paraId="009402A0"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r>
      <w:tr w:rsidR="0017619F" w:rsidRPr="00935041" w14:paraId="31B6F038" w14:textId="77777777" w:rsidTr="001458ED">
        <w:trPr>
          <w:trHeight w:val="30"/>
        </w:trPr>
        <w:tc>
          <w:tcPr>
            <w:tcW w:w="710" w:type="dxa"/>
            <w:tcMar>
              <w:top w:w="15" w:type="dxa"/>
              <w:left w:w="15" w:type="dxa"/>
              <w:bottom w:w="15" w:type="dxa"/>
              <w:right w:w="15" w:type="dxa"/>
            </w:tcMar>
            <w:vAlign w:val="center"/>
          </w:tcPr>
          <w:p w14:paraId="1F953EFA"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7</w:t>
            </w:r>
          </w:p>
        </w:tc>
        <w:tc>
          <w:tcPr>
            <w:tcW w:w="1941" w:type="dxa"/>
            <w:tcMar>
              <w:top w:w="15" w:type="dxa"/>
              <w:left w:w="15" w:type="dxa"/>
              <w:bottom w:w="15" w:type="dxa"/>
              <w:right w:w="15" w:type="dxa"/>
            </w:tcMar>
            <w:vAlign w:val="center"/>
          </w:tcPr>
          <w:p w14:paraId="3B9DB864"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Үй-жайларды жалға алу</w:t>
            </w:r>
          </w:p>
        </w:tc>
        <w:tc>
          <w:tcPr>
            <w:tcW w:w="1559" w:type="dxa"/>
            <w:tcMar>
              <w:top w:w="15" w:type="dxa"/>
              <w:left w:w="15" w:type="dxa"/>
              <w:bottom w:w="15" w:type="dxa"/>
              <w:right w:w="15" w:type="dxa"/>
            </w:tcMar>
            <w:vAlign w:val="center"/>
          </w:tcPr>
          <w:p w14:paraId="2CB79751"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560" w:type="dxa"/>
            <w:tcMar>
              <w:top w:w="15" w:type="dxa"/>
              <w:left w:w="15" w:type="dxa"/>
              <w:bottom w:w="15" w:type="dxa"/>
              <w:right w:w="15" w:type="dxa"/>
            </w:tcMar>
            <w:vAlign w:val="center"/>
          </w:tcPr>
          <w:p w14:paraId="1A34C0BD"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071" w:type="dxa"/>
            <w:tcMar>
              <w:top w:w="15" w:type="dxa"/>
              <w:left w:w="15" w:type="dxa"/>
              <w:bottom w:w="15" w:type="dxa"/>
              <w:right w:w="15" w:type="dxa"/>
            </w:tcMar>
            <w:vAlign w:val="center"/>
          </w:tcPr>
          <w:p w14:paraId="74D2E2FB"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622" w:type="dxa"/>
            <w:tcMar>
              <w:top w:w="15" w:type="dxa"/>
              <w:left w:w="15" w:type="dxa"/>
              <w:bottom w:w="15" w:type="dxa"/>
              <w:right w:w="15" w:type="dxa"/>
            </w:tcMar>
            <w:vAlign w:val="center"/>
          </w:tcPr>
          <w:p w14:paraId="595AAC98"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304" w:type="dxa"/>
            <w:tcMar>
              <w:top w:w="15" w:type="dxa"/>
              <w:left w:w="15" w:type="dxa"/>
              <w:bottom w:w="15" w:type="dxa"/>
              <w:right w:w="15" w:type="dxa"/>
            </w:tcMar>
            <w:vAlign w:val="center"/>
          </w:tcPr>
          <w:p w14:paraId="069C3557"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r>
      <w:tr w:rsidR="0017619F" w:rsidRPr="00935041" w14:paraId="5DAD3708" w14:textId="77777777" w:rsidTr="001458ED">
        <w:trPr>
          <w:trHeight w:val="30"/>
        </w:trPr>
        <w:tc>
          <w:tcPr>
            <w:tcW w:w="710" w:type="dxa"/>
            <w:tcMar>
              <w:top w:w="15" w:type="dxa"/>
              <w:left w:w="15" w:type="dxa"/>
              <w:bottom w:w="15" w:type="dxa"/>
              <w:right w:w="15" w:type="dxa"/>
            </w:tcMar>
            <w:vAlign w:val="center"/>
          </w:tcPr>
          <w:p w14:paraId="522A753A"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8</w:t>
            </w:r>
          </w:p>
        </w:tc>
        <w:tc>
          <w:tcPr>
            <w:tcW w:w="1941" w:type="dxa"/>
            <w:tcMar>
              <w:top w:w="15" w:type="dxa"/>
              <w:left w:w="15" w:type="dxa"/>
              <w:bottom w:w="15" w:type="dxa"/>
              <w:right w:w="15" w:type="dxa"/>
            </w:tcMar>
            <w:vAlign w:val="center"/>
          </w:tcPr>
          <w:p w14:paraId="41E00697"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Жабдықтар мен техниканы жалға алу</w:t>
            </w:r>
          </w:p>
        </w:tc>
        <w:tc>
          <w:tcPr>
            <w:tcW w:w="1559" w:type="dxa"/>
            <w:tcMar>
              <w:top w:w="15" w:type="dxa"/>
              <w:left w:w="15" w:type="dxa"/>
              <w:bottom w:w="15" w:type="dxa"/>
              <w:right w:w="15" w:type="dxa"/>
            </w:tcMar>
            <w:vAlign w:val="center"/>
          </w:tcPr>
          <w:p w14:paraId="4A69A480"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560" w:type="dxa"/>
            <w:tcMar>
              <w:top w:w="15" w:type="dxa"/>
              <w:left w:w="15" w:type="dxa"/>
              <w:bottom w:w="15" w:type="dxa"/>
              <w:right w:w="15" w:type="dxa"/>
            </w:tcMar>
            <w:vAlign w:val="center"/>
          </w:tcPr>
          <w:p w14:paraId="51D88D94"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071" w:type="dxa"/>
            <w:tcMar>
              <w:top w:w="15" w:type="dxa"/>
              <w:left w:w="15" w:type="dxa"/>
              <w:bottom w:w="15" w:type="dxa"/>
              <w:right w:w="15" w:type="dxa"/>
            </w:tcMar>
            <w:vAlign w:val="center"/>
          </w:tcPr>
          <w:p w14:paraId="7BBC40C0"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622" w:type="dxa"/>
            <w:tcMar>
              <w:top w:w="15" w:type="dxa"/>
              <w:left w:w="15" w:type="dxa"/>
              <w:bottom w:w="15" w:type="dxa"/>
              <w:right w:w="15" w:type="dxa"/>
            </w:tcMar>
            <w:vAlign w:val="center"/>
          </w:tcPr>
          <w:p w14:paraId="000D0BBA"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304" w:type="dxa"/>
            <w:tcMar>
              <w:top w:w="15" w:type="dxa"/>
              <w:left w:w="15" w:type="dxa"/>
              <w:bottom w:w="15" w:type="dxa"/>
              <w:right w:w="15" w:type="dxa"/>
            </w:tcMar>
            <w:vAlign w:val="center"/>
          </w:tcPr>
          <w:p w14:paraId="0F87895C"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r>
      <w:tr w:rsidR="0017619F" w:rsidRPr="00935041" w14:paraId="27B2B7AF" w14:textId="77777777" w:rsidTr="001458ED">
        <w:trPr>
          <w:trHeight w:val="30"/>
        </w:trPr>
        <w:tc>
          <w:tcPr>
            <w:tcW w:w="710" w:type="dxa"/>
            <w:tcMar>
              <w:top w:w="15" w:type="dxa"/>
              <w:left w:w="15" w:type="dxa"/>
              <w:bottom w:w="15" w:type="dxa"/>
              <w:right w:w="15" w:type="dxa"/>
            </w:tcMar>
            <w:vAlign w:val="center"/>
          </w:tcPr>
          <w:p w14:paraId="592526A2"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9</w:t>
            </w:r>
          </w:p>
        </w:tc>
        <w:tc>
          <w:tcPr>
            <w:tcW w:w="1941" w:type="dxa"/>
            <w:tcMar>
              <w:top w:w="15" w:type="dxa"/>
              <w:left w:w="15" w:type="dxa"/>
              <w:bottom w:w="15" w:type="dxa"/>
              <w:right w:w="15" w:type="dxa"/>
            </w:tcMar>
            <w:vAlign w:val="center"/>
          </w:tcPr>
          <w:p w14:paraId="0147FEBB"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Зерттеулерді іске асыру үшін пайдаланылатын жабдықтар мен техниканы пайдалану шығыстары</w:t>
            </w:r>
          </w:p>
        </w:tc>
        <w:tc>
          <w:tcPr>
            <w:tcW w:w="1559" w:type="dxa"/>
            <w:tcMar>
              <w:top w:w="15" w:type="dxa"/>
              <w:left w:w="15" w:type="dxa"/>
              <w:bottom w:w="15" w:type="dxa"/>
              <w:right w:w="15" w:type="dxa"/>
            </w:tcMar>
            <w:vAlign w:val="center"/>
          </w:tcPr>
          <w:p w14:paraId="4203F24C"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560" w:type="dxa"/>
            <w:tcMar>
              <w:top w:w="15" w:type="dxa"/>
              <w:left w:w="15" w:type="dxa"/>
              <w:bottom w:w="15" w:type="dxa"/>
              <w:right w:w="15" w:type="dxa"/>
            </w:tcMar>
            <w:vAlign w:val="center"/>
          </w:tcPr>
          <w:p w14:paraId="2C732773"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071" w:type="dxa"/>
            <w:tcMar>
              <w:top w:w="15" w:type="dxa"/>
              <w:left w:w="15" w:type="dxa"/>
              <w:bottom w:w="15" w:type="dxa"/>
              <w:right w:w="15" w:type="dxa"/>
            </w:tcMar>
            <w:vAlign w:val="center"/>
          </w:tcPr>
          <w:p w14:paraId="58BD43E9"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622" w:type="dxa"/>
            <w:tcMar>
              <w:top w:w="15" w:type="dxa"/>
              <w:left w:w="15" w:type="dxa"/>
              <w:bottom w:w="15" w:type="dxa"/>
              <w:right w:w="15" w:type="dxa"/>
            </w:tcMar>
            <w:vAlign w:val="center"/>
          </w:tcPr>
          <w:p w14:paraId="6FE33961"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304" w:type="dxa"/>
            <w:tcMar>
              <w:top w:w="15" w:type="dxa"/>
              <w:left w:w="15" w:type="dxa"/>
              <w:bottom w:w="15" w:type="dxa"/>
              <w:right w:w="15" w:type="dxa"/>
            </w:tcMar>
            <w:vAlign w:val="center"/>
          </w:tcPr>
          <w:p w14:paraId="7B1D221D"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r>
      <w:tr w:rsidR="0017619F" w:rsidRPr="00935041" w14:paraId="45F490DE" w14:textId="77777777" w:rsidTr="001458ED">
        <w:trPr>
          <w:trHeight w:val="30"/>
        </w:trPr>
        <w:tc>
          <w:tcPr>
            <w:tcW w:w="710" w:type="dxa"/>
            <w:tcMar>
              <w:top w:w="15" w:type="dxa"/>
              <w:left w:w="15" w:type="dxa"/>
              <w:bottom w:w="15" w:type="dxa"/>
              <w:right w:w="15" w:type="dxa"/>
            </w:tcMar>
            <w:vAlign w:val="center"/>
          </w:tcPr>
          <w:p w14:paraId="0E3D85E0"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10</w:t>
            </w:r>
          </w:p>
        </w:tc>
        <w:tc>
          <w:tcPr>
            <w:tcW w:w="1941" w:type="dxa"/>
            <w:tcMar>
              <w:top w:w="15" w:type="dxa"/>
              <w:left w:w="15" w:type="dxa"/>
              <w:bottom w:w="15" w:type="dxa"/>
              <w:right w:w="15" w:type="dxa"/>
            </w:tcMar>
            <w:vAlign w:val="center"/>
          </w:tcPr>
          <w:p w14:paraId="694598EC" w14:textId="77777777" w:rsidR="00106405" w:rsidRPr="00935041" w:rsidRDefault="00106405" w:rsidP="00410824">
            <w:pPr>
              <w:suppressAutoHyphens/>
              <w:spacing w:after="0" w:line="240" w:lineRule="auto"/>
              <w:ind w:left="20"/>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Салықтар мен басқа міндеттер</w:t>
            </w:r>
          </w:p>
        </w:tc>
        <w:tc>
          <w:tcPr>
            <w:tcW w:w="1559" w:type="dxa"/>
            <w:tcMar>
              <w:top w:w="15" w:type="dxa"/>
              <w:left w:w="15" w:type="dxa"/>
              <w:bottom w:w="15" w:type="dxa"/>
              <w:right w:w="15" w:type="dxa"/>
            </w:tcMar>
            <w:vAlign w:val="center"/>
          </w:tcPr>
          <w:p w14:paraId="2E087891"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560" w:type="dxa"/>
            <w:tcMar>
              <w:top w:w="15" w:type="dxa"/>
              <w:left w:w="15" w:type="dxa"/>
              <w:bottom w:w="15" w:type="dxa"/>
              <w:right w:w="15" w:type="dxa"/>
            </w:tcMar>
            <w:vAlign w:val="center"/>
          </w:tcPr>
          <w:p w14:paraId="16061C8F"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071" w:type="dxa"/>
            <w:tcMar>
              <w:top w:w="15" w:type="dxa"/>
              <w:left w:w="15" w:type="dxa"/>
              <w:bottom w:w="15" w:type="dxa"/>
              <w:right w:w="15" w:type="dxa"/>
            </w:tcMar>
            <w:vAlign w:val="center"/>
          </w:tcPr>
          <w:p w14:paraId="0382512D"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622" w:type="dxa"/>
            <w:tcMar>
              <w:top w:w="15" w:type="dxa"/>
              <w:left w:w="15" w:type="dxa"/>
              <w:bottom w:w="15" w:type="dxa"/>
              <w:right w:w="15" w:type="dxa"/>
            </w:tcMar>
            <w:vAlign w:val="center"/>
          </w:tcPr>
          <w:p w14:paraId="3970D9CE"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304" w:type="dxa"/>
            <w:tcMar>
              <w:top w:w="15" w:type="dxa"/>
              <w:left w:w="15" w:type="dxa"/>
              <w:bottom w:w="15" w:type="dxa"/>
              <w:right w:w="15" w:type="dxa"/>
            </w:tcMar>
            <w:vAlign w:val="center"/>
          </w:tcPr>
          <w:p w14:paraId="39607EFD"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r>
      <w:tr w:rsidR="0017619F" w:rsidRPr="00935041" w14:paraId="2DBC8959" w14:textId="77777777" w:rsidTr="001458ED">
        <w:trPr>
          <w:trHeight w:val="30"/>
        </w:trPr>
        <w:tc>
          <w:tcPr>
            <w:tcW w:w="710" w:type="dxa"/>
            <w:tcMar>
              <w:top w:w="15" w:type="dxa"/>
              <w:left w:w="15" w:type="dxa"/>
              <w:bottom w:w="15" w:type="dxa"/>
              <w:right w:w="15" w:type="dxa"/>
            </w:tcMar>
            <w:vAlign w:val="center"/>
          </w:tcPr>
          <w:p w14:paraId="52667023" w14:textId="77777777" w:rsidR="00106405" w:rsidRPr="00935041" w:rsidRDefault="00106405" w:rsidP="00410824">
            <w:pPr>
              <w:suppressAutoHyphens/>
              <w:spacing w:after="0" w:line="240" w:lineRule="auto"/>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lastRenderedPageBreak/>
              <w:br/>
            </w:r>
          </w:p>
        </w:tc>
        <w:tc>
          <w:tcPr>
            <w:tcW w:w="1941" w:type="dxa"/>
            <w:tcMar>
              <w:top w:w="15" w:type="dxa"/>
              <w:left w:w="15" w:type="dxa"/>
              <w:bottom w:w="15" w:type="dxa"/>
              <w:right w:w="15" w:type="dxa"/>
            </w:tcMar>
            <w:vAlign w:val="center"/>
          </w:tcPr>
          <w:p w14:paraId="3EE8C03D"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b/>
                <w:sz w:val="24"/>
                <w:szCs w:val="24"/>
                <w:lang w:val="kk-KZ" w:eastAsia="ar-SA"/>
              </w:rPr>
            </w:pPr>
            <w:r w:rsidRPr="00935041">
              <w:rPr>
                <w:rFonts w:ascii="Times New Roman" w:eastAsia="Times New Roman" w:hAnsi="Times New Roman" w:cs="Times New Roman"/>
                <w:b/>
                <w:sz w:val="24"/>
                <w:szCs w:val="24"/>
                <w:lang w:val="kk-KZ" w:eastAsia="ar-SA"/>
              </w:rPr>
              <w:t>ЖИЫНЫ</w:t>
            </w:r>
          </w:p>
        </w:tc>
        <w:tc>
          <w:tcPr>
            <w:tcW w:w="1559" w:type="dxa"/>
            <w:tcMar>
              <w:top w:w="15" w:type="dxa"/>
              <w:left w:w="15" w:type="dxa"/>
              <w:bottom w:w="15" w:type="dxa"/>
              <w:right w:w="15" w:type="dxa"/>
            </w:tcMar>
            <w:vAlign w:val="center"/>
          </w:tcPr>
          <w:p w14:paraId="0223AF9E"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Барлығы</w:t>
            </w:r>
          </w:p>
        </w:tc>
        <w:tc>
          <w:tcPr>
            <w:tcW w:w="1560" w:type="dxa"/>
            <w:tcMar>
              <w:top w:w="15" w:type="dxa"/>
              <w:left w:w="15" w:type="dxa"/>
              <w:bottom w:w="15" w:type="dxa"/>
              <w:right w:w="15" w:type="dxa"/>
            </w:tcMar>
            <w:vAlign w:val="center"/>
          </w:tcPr>
          <w:p w14:paraId="2E14F081"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Барлығы</w:t>
            </w:r>
          </w:p>
        </w:tc>
        <w:tc>
          <w:tcPr>
            <w:tcW w:w="1071" w:type="dxa"/>
            <w:tcMar>
              <w:top w:w="15" w:type="dxa"/>
              <w:left w:w="15" w:type="dxa"/>
              <w:bottom w:w="15" w:type="dxa"/>
              <w:right w:w="15" w:type="dxa"/>
            </w:tcMar>
            <w:vAlign w:val="center"/>
          </w:tcPr>
          <w:p w14:paraId="745B4FDE" w14:textId="77777777" w:rsidR="00106405" w:rsidRPr="00935041" w:rsidRDefault="00106405" w:rsidP="00410824">
            <w:pPr>
              <w:suppressAutoHyphens/>
              <w:spacing w:after="0" w:line="240" w:lineRule="auto"/>
              <w:ind w:left="20"/>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Барлығы</w:t>
            </w:r>
          </w:p>
        </w:tc>
        <w:tc>
          <w:tcPr>
            <w:tcW w:w="1622" w:type="dxa"/>
            <w:tcMar>
              <w:top w:w="15" w:type="dxa"/>
              <w:left w:w="15" w:type="dxa"/>
              <w:bottom w:w="15" w:type="dxa"/>
              <w:right w:w="15" w:type="dxa"/>
            </w:tcMar>
            <w:vAlign w:val="center"/>
          </w:tcPr>
          <w:p w14:paraId="6E13E1AB" w14:textId="77777777" w:rsidR="00106405" w:rsidRPr="00935041" w:rsidRDefault="00106405" w:rsidP="00410824">
            <w:pPr>
              <w:suppressAutoHyphens/>
              <w:spacing w:after="0" w:line="240" w:lineRule="auto"/>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c>
          <w:tcPr>
            <w:tcW w:w="1304" w:type="dxa"/>
            <w:tcMar>
              <w:top w:w="15" w:type="dxa"/>
              <w:left w:w="15" w:type="dxa"/>
              <w:bottom w:w="15" w:type="dxa"/>
              <w:right w:w="15" w:type="dxa"/>
            </w:tcMar>
            <w:vAlign w:val="center"/>
          </w:tcPr>
          <w:p w14:paraId="0BC55E3A" w14:textId="77777777" w:rsidR="00106405" w:rsidRPr="00935041" w:rsidRDefault="00106405" w:rsidP="00410824">
            <w:pPr>
              <w:suppressAutoHyphens/>
              <w:spacing w:after="0" w:line="240" w:lineRule="auto"/>
              <w:contextualSpacing/>
              <w:jc w:val="center"/>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br/>
            </w:r>
          </w:p>
        </w:tc>
      </w:tr>
    </w:tbl>
    <w:p w14:paraId="34EDF09A"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p>
    <w:p w14:paraId="2734128C"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 xml:space="preserve">Ескертпе: </w:t>
      </w:r>
      <w:r w:rsidRPr="00935041">
        <w:rPr>
          <w:rFonts w:ascii="Times New Roman" w:eastAsia="Times New Roman" w:hAnsi="Times New Roman" w:cs="Times New Roman"/>
          <w:sz w:val="24"/>
          <w:szCs w:val="24"/>
          <w:lang w:val="kk-KZ" w:eastAsia="ar-SA"/>
        </w:rPr>
        <w:br/>
        <w:t xml:space="preserve">1)  Әрбір </w:t>
      </w:r>
      <w:r w:rsidR="00DC61DF" w:rsidRPr="00935041">
        <w:rPr>
          <w:rFonts w:ascii="Times New Roman" w:eastAsia="Times New Roman" w:hAnsi="Times New Roman" w:cs="Times New Roman"/>
          <w:sz w:val="24"/>
          <w:szCs w:val="24"/>
          <w:lang w:val="kk-KZ" w:eastAsia="ar-SA"/>
        </w:rPr>
        <w:t>бағдарлама</w:t>
      </w:r>
      <w:r w:rsidRPr="00935041">
        <w:rPr>
          <w:rFonts w:ascii="Times New Roman" w:eastAsia="Times New Roman" w:hAnsi="Times New Roman" w:cs="Times New Roman"/>
          <w:sz w:val="24"/>
          <w:szCs w:val="24"/>
          <w:lang w:val="kk-KZ" w:eastAsia="ar-SA"/>
        </w:rPr>
        <w:t xml:space="preserve"> бойынша есеп жеке толтырылады;</w:t>
      </w:r>
    </w:p>
    <w:p w14:paraId="13B84D18"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2) Ұсынылған мәліметтердің дұрыстығы үшін Орындаушы заңнамада белгіленген тәртіппен жауапты болады.</w:t>
      </w:r>
    </w:p>
    <w:p w14:paraId="20724918"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p>
    <w:p w14:paraId="5B6ADA1C"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Ұйым жетекшісі ___________________             _____________________</w:t>
      </w:r>
    </w:p>
    <w:p w14:paraId="2D3E4D73"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 xml:space="preserve">                                      (қолтаңба)                       </w:t>
      </w:r>
      <w:r w:rsidR="00F64740" w:rsidRPr="00935041">
        <w:rPr>
          <w:rFonts w:ascii="Times New Roman" w:eastAsia="Times New Roman" w:hAnsi="Times New Roman" w:cs="Times New Roman"/>
          <w:sz w:val="24"/>
          <w:szCs w:val="24"/>
          <w:lang w:val="kk-KZ" w:eastAsia="ar-SA"/>
        </w:rPr>
        <w:t xml:space="preserve">      </w:t>
      </w:r>
      <w:r w:rsidRPr="00935041">
        <w:rPr>
          <w:rFonts w:ascii="Times New Roman" w:eastAsia="Times New Roman" w:hAnsi="Times New Roman" w:cs="Times New Roman"/>
          <w:sz w:val="24"/>
          <w:szCs w:val="24"/>
          <w:lang w:val="kk-KZ" w:eastAsia="ar-SA"/>
        </w:rPr>
        <w:t>Т.А.Ә. (бар болса)</w:t>
      </w:r>
    </w:p>
    <w:p w14:paraId="4A2DF01F" w14:textId="77777777" w:rsidR="00106405" w:rsidRPr="00935041" w:rsidRDefault="00DC61DF"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Ғылыми бағдарлама</w:t>
      </w:r>
      <w:r w:rsidR="00106405" w:rsidRPr="00935041">
        <w:rPr>
          <w:rFonts w:ascii="Times New Roman" w:eastAsia="Times New Roman" w:hAnsi="Times New Roman" w:cs="Times New Roman"/>
          <w:sz w:val="24"/>
          <w:szCs w:val="24"/>
          <w:lang w:val="kk-KZ" w:eastAsia="ar-SA"/>
        </w:rPr>
        <w:t xml:space="preserve"> жетекшісі ___________________      ____________________</w:t>
      </w:r>
    </w:p>
    <w:p w14:paraId="5F61A9B4"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 xml:space="preserve">                                                  </w:t>
      </w:r>
      <w:r w:rsidR="00F64740" w:rsidRPr="00935041">
        <w:rPr>
          <w:rFonts w:ascii="Times New Roman" w:eastAsia="Times New Roman" w:hAnsi="Times New Roman" w:cs="Times New Roman"/>
          <w:sz w:val="24"/>
          <w:szCs w:val="24"/>
          <w:lang w:val="kk-KZ" w:eastAsia="ar-SA"/>
        </w:rPr>
        <w:t xml:space="preserve">           </w:t>
      </w:r>
      <w:r w:rsidRPr="00935041">
        <w:rPr>
          <w:rFonts w:ascii="Times New Roman" w:eastAsia="Times New Roman" w:hAnsi="Times New Roman" w:cs="Times New Roman"/>
          <w:sz w:val="24"/>
          <w:szCs w:val="24"/>
          <w:lang w:val="kk-KZ" w:eastAsia="ar-SA"/>
        </w:rPr>
        <w:t>(қолтаңба)                   Т.А.Ә. (бар болса)</w:t>
      </w:r>
    </w:p>
    <w:p w14:paraId="40B8536E"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Есепші-экономист        ___________________         _____________________</w:t>
      </w:r>
    </w:p>
    <w:p w14:paraId="7A657228" w14:textId="77777777" w:rsidR="00106405" w:rsidRPr="00935041" w:rsidRDefault="00106405" w:rsidP="00410824">
      <w:pPr>
        <w:suppressAutoHyphens/>
        <w:spacing w:after="0" w:line="240" w:lineRule="auto"/>
        <w:contextualSpacing/>
        <w:jc w:val="both"/>
        <w:rPr>
          <w:rFonts w:ascii="Times New Roman" w:eastAsia="Times New Roman" w:hAnsi="Times New Roman" w:cs="Times New Roman"/>
          <w:sz w:val="24"/>
          <w:szCs w:val="24"/>
          <w:lang w:val="kk-KZ" w:eastAsia="ar-SA"/>
        </w:rPr>
      </w:pPr>
      <w:r w:rsidRPr="00935041">
        <w:rPr>
          <w:rFonts w:ascii="Times New Roman" w:eastAsia="Times New Roman" w:hAnsi="Times New Roman" w:cs="Times New Roman"/>
          <w:sz w:val="24"/>
          <w:szCs w:val="24"/>
          <w:lang w:val="kk-KZ" w:eastAsia="ar-SA"/>
        </w:rPr>
        <w:t xml:space="preserve">                                                    (қолтаңба)                        Т.А.Ә. (бар болса)</w:t>
      </w:r>
    </w:p>
    <w:p w14:paraId="20D96883" w14:textId="77777777" w:rsidR="00106405" w:rsidRPr="00935041" w:rsidRDefault="00106405" w:rsidP="00410824">
      <w:pPr>
        <w:tabs>
          <w:tab w:val="left" w:pos="993"/>
        </w:tabs>
        <w:suppressAutoHyphens/>
        <w:spacing w:after="0" w:line="240" w:lineRule="auto"/>
        <w:contextualSpacing/>
        <w:jc w:val="both"/>
        <w:rPr>
          <w:rFonts w:ascii="Times New Roman" w:eastAsia="Times New Roman" w:hAnsi="Times New Roman" w:cs="Times New Roman"/>
          <w:sz w:val="24"/>
          <w:szCs w:val="24"/>
          <w:lang w:val="kk-KZ" w:eastAsia="ar-SA"/>
        </w:rPr>
      </w:pPr>
    </w:p>
    <w:p w14:paraId="4F8B265B" w14:textId="77777777" w:rsidR="00490E26" w:rsidRPr="00935041" w:rsidRDefault="00490E26" w:rsidP="00410824">
      <w:pPr>
        <w:spacing w:after="0" w:line="240" w:lineRule="auto"/>
        <w:rPr>
          <w:rFonts w:ascii="Times New Roman" w:hAnsi="Times New Roman" w:cs="Times New Roman"/>
          <w:sz w:val="24"/>
          <w:szCs w:val="24"/>
          <w:lang w:val="kk-KZ"/>
        </w:rPr>
      </w:pPr>
      <w:r w:rsidRPr="00935041">
        <w:rPr>
          <w:rFonts w:ascii="Times New Roman" w:hAnsi="Times New Roman" w:cs="Times New Roman"/>
          <w:sz w:val="24"/>
          <w:szCs w:val="24"/>
          <w:lang w:val="kk-KZ"/>
        </w:rPr>
        <w:br w:type="page"/>
      </w:r>
    </w:p>
    <w:p w14:paraId="284B56D0" w14:textId="77777777" w:rsidR="00490E26" w:rsidRPr="00935041" w:rsidRDefault="00490E26" w:rsidP="00410824">
      <w:pPr>
        <w:tabs>
          <w:tab w:val="left" w:pos="2410"/>
        </w:tabs>
        <w:suppressAutoHyphens/>
        <w:spacing w:after="0" w:line="240" w:lineRule="auto"/>
        <w:contextualSpacing/>
        <w:jc w:val="right"/>
        <w:rPr>
          <w:rFonts w:ascii="Times New Roman" w:eastAsia="Times New Roman" w:hAnsi="Times New Roman" w:cs="Times New Roman"/>
          <w:i/>
          <w:sz w:val="24"/>
          <w:szCs w:val="24"/>
          <w:lang w:val="kk-KZ" w:eastAsia="ar-SA"/>
        </w:rPr>
      </w:pPr>
      <w:r w:rsidRPr="00935041">
        <w:rPr>
          <w:rFonts w:ascii="Times New Roman" w:eastAsia="Times New Roman" w:hAnsi="Times New Roman" w:cs="Times New Roman"/>
          <w:i/>
          <w:sz w:val="24"/>
          <w:szCs w:val="24"/>
          <w:lang w:val="kk-KZ" w:eastAsia="ar-SA"/>
        </w:rPr>
        <w:lastRenderedPageBreak/>
        <w:t>2025  жылғы «__» ______</w:t>
      </w:r>
    </w:p>
    <w:p w14:paraId="6D4E36A9" w14:textId="77777777" w:rsidR="00490E26" w:rsidRPr="00935041" w:rsidRDefault="00490E26" w:rsidP="00410824">
      <w:pPr>
        <w:tabs>
          <w:tab w:val="left" w:pos="2410"/>
        </w:tabs>
        <w:suppressAutoHyphens/>
        <w:spacing w:after="0" w:line="240" w:lineRule="auto"/>
        <w:contextualSpacing/>
        <w:jc w:val="right"/>
        <w:rPr>
          <w:rFonts w:ascii="Times New Roman" w:eastAsia="Times New Roman" w:hAnsi="Times New Roman" w:cs="Times New Roman"/>
          <w:i/>
          <w:sz w:val="24"/>
          <w:szCs w:val="24"/>
          <w:lang w:val="kk-KZ" w:eastAsia="ar-SA"/>
        </w:rPr>
      </w:pPr>
      <w:r w:rsidRPr="00935041">
        <w:rPr>
          <w:rFonts w:ascii="Times New Roman" w:eastAsia="Times New Roman" w:hAnsi="Times New Roman" w:cs="Times New Roman"/>
          <w:i/>
          <w:sz w:val="24"/>
          <w:szCs w:val="24"/>
          <w:lang w:val="kk-KZ" w:eastAsia="ar-SA"/>
        </w:rPr>
        <w:t xml:space="preserve">                                 №____ Шартқа</w:t>
      </w:r>
    </w:p>
    <w:p w14:paraId="6C93EE13" w14:textId="77777777" w:rsidR="00490E26" w:rsidRPr="00935041" w:rsidRDefault="00490E26" w:rsidP="00410824">
      <w:pPr>
        <w:tabs>
          <w:tab w:val="left" w:pos="2410"/>
        </w:tabs>
        <w:suppressAutoHyphens/>
        <w:spacing w:after="0" w:line="240" w:lineRule="auto"/>
        <w:contextualSpacing/>
        <w:jc w:val="right"/>
        <w:rPr>
          <w:rFonts w:ascii="Times New Roman" w:eastAsia="Times New Roman" w:hAnsi="Times New Roman" w:cs="Times New Roman"/>
          <w:i/>
          <w:sz w:val="24"/>
          <w:szCs w:val="24"/>
          <w:lang w:val="kk-KZ" w:eastAsia="ar-SA"/>
        </w:rPr>
      </w:pPr>
      <w:r w:rsidRPr="00935041">
        <w:rPr>
          <w:rFonts w:ascii="Times New Roman" w:eastAsia="Times New Roman" w:hAnsi="Times New Roman" w:cs="Times New Roman"/>
          <w:i/>
          <w:sz w:val="24"/>
          <w:szCs w:val="24"/>
          <w:lang w:val="kk-KZ" w:eastAsia="ar-SA"/>
        </w:rPr>
        <w:t>4-қосымша</w:t>
      </w:r>
    </w:p>
    <w:p w14:paraId="02213256" w14:textId="77777777" w:rsidR="00490E26" w:rsidRPr="00935041" w:rsidRDefault="00490E26" w:rsidP="00410824">
      <w:pPr>
        <w:tabs>
          <w:tab w:val="left" w:pos="2410"/>
        </w:tabs>
        <w:suppressAutoHyphens/>
        <w:spacing w:after="0" w:line="240" w:lineRule="auto"/>
        <w:contextualSpacing/>
        <w:jc w:val="right"/>
        <w:rPr>
          <w:rFonts w:ascii="Times New Roman" w:eastAsia="Times New Roman" w:hAnsi="Times New Roman" w:cs="Times New Roman"/>
          <w:i/>
          <w:sz w:val="24"/>
          <w:szCs w:val="24"/>
          <w:lang w:val="kk-KZ" w:eastAsia="ar-SA"/>
        </w:rPr>
      </w:pPr>
    </w:p>
    <w:p w14:paraId="4E94C237" w14:textId="77777777" w:rsidR="00490E26" w:rsidRPr="00935041" w:rsidRDefault="00862E9C" w:rsidP="00410824">
      <w:pPr>
        <w:pStyle w:val="3"/>
        <w:spacing w:before="0" w:line="240" w:lineRule="auto"/>
        <w:jc w:val="center"/>
        <w:rPr>
          <w:rStyle w:val="a7"/>
          <w:rFonts w:ascii="Times New Roman" w:hAnsi="Times New Roman" w:cs="Times New Roman"/>
          <w:bCs w:val="0"/>
          <w:color w:val="auto"/>
          <w:lang w:val="kk-KZ"/>
        </w:rPr>
      </w:pPr>
      <w:r w:rsidRPr="00935041">
        <w:rPr>
          <w:rFonts w:ascii="Times New Roman" w:eastAsia="Times New Roman" w:hAnsi="Times New Roman" w:cs="Times New Roman"/>
          <w:color w:val="auto"/>
          <w:spacing w:val="2"/>
          <w:lang w:val="kk-KZ" w:eastAsia="ar-SA"/>
        </w:rPr>
        <w:t>008 «Ғарыш қызметі және ақпараттық қауіпсіздік саласындағы қолданбалы ғылыми зерттеулер» бюджеттік бағдарламасы, 102 «Республикалық бюджет қаражаты есебінен бағдарламалық-нысаналы қаржыландыру шеңберінде ғылыми зерттеулер жүргізу» кіші бағдарламасы</w:t>
      </w:r>
      <w:r w:rsidRPr="00935041">
        <w:rPr>
          <w:rFonts w:ascii="Times New Roman" w:hAnsi="Times New Roman" w:cs="Times New Roman"/>
          <w:color w:val="auto"/>
          <w:lang w:val="kk-KZ"/>
        </w:rPr>
        <w:t xml:space="preserve"> </w:t>
      </w:r>
      <w:r w:rsidR="00490E26" w:rsidRPr="00935041">
        <w:rPr>
          <w:rFonts w:ascii="Times New Roman" w:hAnsi="Times New Roman" w:cs="Times New Roman"/>
          <w:color w:val="auto"/>
          <w:lang w:val="kk-KZ"/>
        </w:rPr>
        <w:t xml:space="preserve">бойынша </w:t>
      </w:r>
      <w:r w:rsidR="00490E26" w:rsidRPr="00935041">
        <w:rPr>
          <w:rFonts w:ascii="Times New Roman" w:hAnsi="Times New Roman" w:cs="Times New Roman"/>
          <w:color w:val="auto"/>
          <w:lang w:val="kk-KZ"/>
        </w:rPr>
        <w:br/>
        <w:t>202_ жылғы №_____ Шартқа</w:t>
      </w:r>
      <w:r w:rsidR="00490E26" w:rsidRPr="00935041">
        <w:rPr>
          <w:rFonts w:ascii="Times New Roman" w:hAnsi="Times New Roman" w:cs="Times New Roman"/>
          <w:color w:val="auto"/>
          <w:lang w:val="kk-KZ"/>
        </w:rPr>
        <w:br/>
      </w:r>
      <w:r w:rsidRPr="00935041">
        <w:rPr>
          <w:rStyle w:val="a7"/>
          <w:rFonts w:ascii="Times New Roman" w:hAnsi="Times New Roman" w:cs="Times New Roman"/>
          <w:bCs w:val="0"/>
          <w:color w:val="auto"/>
          <w:lang w:val="kk-KZ"/>
        </w:rPr>
        <w:t>О</w:t>
      </w:r>
      <w:r w:rsidR="00490E26" w:rsidRPr="00935041">
        <w:rPr>
          <w:rStyle w:val="a7"/>
          <w:rFonts w:ascii="Times New Roman" w:hAnsi="Times New Roman" w:cs="Times New Roman"/>
          <w:bCs w:val="0"/>
          <w:color w:val="auto"/>
          <w:lang w:val="kk-KZ"/>
        </w:rPr>
        <w:t>рындалған жұмыстар актісі</w:t>
      </w:r>
    </w:p>
    <w:p w14:paraId="3BEBA1EF" w14:textId="77777777" w:rsidR="00490E26" w:rsidRPr="00935041" w:rsidRDefault="00490E26" w:rsidP="00410824">
      <w:pPr>
        <w:pStyle w:val="3"/>
        <w:spacing w:before="0" w:line="240" w:lineRule="auto"/>
        <w:jc w:val="center"/>
        <w:rPr>
          <w:rFonts w:ascii="Times New Roman" w:hAnsi="Times New Roman" w:cs="Times New Roman"/>
          <w:color w:val="auto"/>
          <w:lang w:val="kk-KZ"/>
        </w:rPr>
      </w:pPr>
    </w:p>
    <w:p w14:paraId="59B01228" w14:textId="77777777" w:rsidR="00490E26" w:rsidRPr="00935041" w:rsidRDefault="00490E26" w:rsidP="00410824">
      <w:pPr>
        <w:pStyle w:val="a5"/>
        <w:spacing w:before="0" w:after="0"/>
        <w:rPr>
          <w:b/>
          <w:i/>
          <w:lang w:val="kk-KZ"/>
        </w:rPr>
      </w:pPr>
      <w:r w:rsidRPr="00935041">
        <w:rPr>
          <w:b/>
          <w:i/>
          <w:lang w:val="kk-KZ"/>
        </w:rPr>
        <w:t>«___</w:t>
      </w:r>
      <w:r w:rsidRPr="00935041">
        <w:rPr>
          <w:rStyle w:val="af5"/>
          <w:b/>
          <w:i w:val="0"/>
          <w:lang w:val="kk-KZ"/>
        </w:rPr>
        <w:t>» _______ 202</w:t>
      </w:r>
      <w:r w:rsidRPr="00935041">
        <w:rPr>
          <w:lang w:val="kk-KZ"/>
        </w:rPr>
        <w:t xml:space="preserve">__ </w:t>
      </w:r>
      <w:r w:rsidRPr="00935041">
        <w:rPr>
          <w:b/>
          <w:i/>
          <w:lang w:val="kk-KZ"/>
        </w:rPr>
        <w:t xml:space="preserve"> </w:t>
      </w:r>
      <w:r w:rsidRPr="00935041">
        <w:rPr>
          <w:b/>
          <w:lang w:val="kk-KZ"/>
        </w:rPr>
        <w:t>ж</w:t>
      </w:r>
      <w:r w:rsidRPr="00935041">
        <w:rPr>
          <w:b/>
          <w:i/>
          <w:lang w:val="kk-KZ"/>
        </w:rPr>
        <w:t>.</w:t>
      </w:r>
    </w:p>
    <w:p w14:paraId="52B57B8C" w14:textId="77777777" w:rsidR="00490E26" w:rsidRPr="00935041" w:rsidRDefault="00490E26" w:rsidP="00410824">
      <w:pPr>
        <w:pStyle w:val="a5"/>
        <w:spacing w:before="0" w:after="0"/>
        <w:ind w:firstLine="709"/>
        <w:rPr>
          <w:lang w:val="kk-KZ"/>
        </w:rPr>
      </w:pPr>
      <w:r w:rsidRPr="00935041">
        <w:rPr>
          <w:lang w:val="kk-KZ"/>
        </w:rPr>
        <w:t xml:space="preserve">Біз, төменде қол қоюшылар, бір тараптан Орындаушының өкілі </w:t>
      </w:r>
      <w:r w:rsidRPr="00935041">
        <w:rPr>
          <w:i/>
          <w:lang w:val="kk-KZ"/>
        </w:rPr>
        <w:t>(жеке тұлғалар үшін – Т.А.Ә. / заңды тұлғалар үшін – ұйымның заңды атауы)</w:t>
      </w:r>
      <w:r w:rsidRPr="00935041">
        <w:rPr>
          <w:lang w:val="kk-KZ"/>
        </w:rPr>
        <w:t xml:space="preserve">, екінші тараптан </w:t>
      </w:r>
      <w:r w:rsidRPr="00935041">
        <w:rPr>
          <w:b/>
          <w:lang w:val="kk-KZ"/>
        </w:rPr>
        <w:t>«Қазақстан Республикасы Жасанды интеллект және цифрлық даму министрлігінің Аэроғарыш комитеті» РММ</w:t>
      </w:r>
      <w:r w:rsidRPr="00935041">
        <w:rPr>
          <w:lang w:val="kk-KZ"/>
        </w:rPr>
        <w:t xml:space="preserve"> </w:t>
      </w:r>
      <w:r w:rsidRPr="00935041">
        <w:rPr>
          <w:b/>
          <w:lang w:val="kk-KZ"/>
        </w:rPr>
        <w:t xml:space="preserve">Төрағасының </w:t>
      </w:r>
      <w:r w:rsidRPr="00935041">
        <w:rPr>
          <w:lang w:val="kk-KZ"/>
        </w:rPr>
        <w:t>атынан Тапсырыс берушінің өкілі (Т.А.Ә.), осы актіні ғылыми-техникалық өнімнің шарт талаптарына сәйкес келетінін және тиісінше ресімделгенін растай отырып жасастық.</w:t>
      </w:r>
    </w:p>
    <w:p w14:paraId="17517CBC" w14:textId="77777777" w:rsidR="00436841" w:rsidRPr="00935041" w:rsidRDefault="00490E26" w:rsidP="00410824">
      <w:pPr>
        <w:pStyle w:val="a5"/>
        <w:spacing w:before="0" w:after="0"/>
        <w:ind w:firstLine="709"/>
        <w:rPr>
          <w:lang w:val="kk-KZ"/>
        </w:rPr>
      </w:pPr>
      <w:r w:rsidRPr="00935041">
        <w:rPr>
          <w:lang w:val="kk-KZ"/>
        </w:rPr>
        <w:t>202_ жылғы ___ тоқсанда орындалған жұмыстардың түрлері:</w:t>
      </w:r>
    </w:p>
    <w:p w14:paraId="2C2AE7BA" w14:textId="77777777" w:rsidR="00490E26" w:rsidRPr="00935041" w:rsidRDefault="00490E26" w:rsidP="00410824">
      <w:pPr>
        <w:pStyle w:val="a5"/>
        <w:spacing w:before="0" w:after="0"/>
        <w:ind w:left="708" w:firstLine="1"/>
        <w:rPr>
          <w:lang w:val="kk-KZ"/>
        </w:rPr>
      </w:pPr>
      <w:r w:rsidRPr="00935041">
        <w:rPr>
          <w:lang w:val="kk-KZ"/>
        </w:rPr>
        <w:t>Бағдарлама:</w:t>
      </w:r>
      <w:r w:rsidRPr="00935041">
        <w:rPr>
          <w:lang w:val="kk-KZ"/>
        </w:rPr>
        <w:br/>
        <w:t>Шарттың жалпы сомасы – ______ теңге.</w:t>
      </w:r>
      <w:r w:rsidRPr="00935041">
        <w:rPr>
          <w:lang w:val="kk-KZ"/>
        </w:rPr>
        <w:br/>
        <w:t>Алдын ала төлем сомасы (Шарттың жалпы сомасының 50 %) – ______ теңге.</w:t>
      </w:r>
      <w:r w:rsidRPr="00935041">
        <w:rPr>
          <w:lang w:val="kk-KZ"/>
        </w:rPr>
        <w:br/>
        <w:t>Бұрын актіленген орындалған жұмыстар сомасы – ______ теңге.</w:t>
      </w:r>
      <w:r w:rsidRPr="00935041">
        <w:rPr>
          <w:lang w:val="kk-KZ"/>
        </w:rPr>
        <w:br/>
        <w:t>Бұрын аударылған сома – ______ теңге.</w:t>
      </w:r>
      <w:r w:rsidRPr="00935041">
        <w:rPr>
          <w:lang w:val="kk-KZ"/>
        </w:rPr>
        <w:br/>
        <w:t>Кезең басынан бергі орындалған жұмыстардың жалпы көлемі – ______ теңге.</w:t>
      </w:r>
      <w:r w:rsidRPr="00935041">
        <w:rPr>
          <w:lang w:val="kk-KZ"/>
        </w:rPr>
        <w:br/>
        <w:t>202_ жылғы ___ тоқсан бойынша Күнтізбелік жоспарға сәйкес орындалған жұмыстар көлемі – ______ теңге.</w:t>
      </w:r>
      <w:r w:rsidRPr="00935041">
        <w:rPr>
          <w:lang w:val="kk-KZ"/>
        </w:rPr>
        <w:br/>
        <w:t>Пропорционалды ұстап қалынатын аванс сомасы – ______ теңге.</w:t>
      </w:r>
      <w:r w:rsidRPr="00935041">
        <w:rPr>
          <w:lang w:val="kk-KZ"/>
        </w:rPr>
        <w:br/>
        <w:t>Орындаушыға аударылуға тиіс сома – ______ теңге.</w:t>
      </w:r>
    </w:p>
    <w:p w14:paraId="0508A397" w14:textId="77777777" w:rsidR="008A3DEC" w:rsidRPr="00935041" w:rsidRDefault="008A3DEC" w:rsidP="00410824">
      <w:pPr>
        <w:spacing w:after="0" w:line="240" w:lineRule="auto"/>
        <w:rPr>
          <w:rFonts w:ascii="Times New Roman" w:hAnsi="Times New Roman" w:cs="Times New Roman"/>
          <w:sz w:val="24"/>
          <w:szCs w:val="24"/>
          <w:lang w:val="kk-KZ"/>
        </w:rPr>
      </w:pPr>
    </w:p>
    <w:tbl>
      <w:tblPr>
        <w:tblW w:w="9674" w:type="dxa"/>
        <w:tblInd w:w="108" w:type="dxa"/>
        <w:tblLook w:val="04A0" w:firstRow="1" w:lastRow="0" w:firstColumn="1" w:lastColumn="0" w:noHBand="0" w:noVBand="1"/>
      </w:tblPr>
      <w:tblGrid>
        <w:gridCol w:w="4712"/>
        <w:gridCol w:w="4962"/>
      </w:tblGrid>
      <w:tr w:rsidR="0017619F" w:rsidRPr="00935041" w14:paraId="7E79D401" w14:textId="77777777" w:rsidTr="00436841">
        <w:trPr>
          <w:trHeight w:val="150"/>
        </w:trPr>
        <w:tc>
          <w:tcPr>
            <w:tcW w:w="4712" w:type="dxa"/>
          </w:tcPr>
          <w:p w14:paraId="3778833D"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Тапсырыс беруші:</w:t>
            </w:r>
          </w:p>
          <w:p w14:paraId="254F9B85" w14:textId="77777777" w:rsidR="00436841" w:rsidRPr="00935041" w:rsidRDefault="00436841" w:rsidP="00410824">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«Қазақстан Республикасының Жасанды интеллект және цифрлық даму министрлігінің Аэроғарыш комитеті» РММ</w:t>
            </w:r>
          </w:p>
          <w:p w14:paraId="7A0E076B" w14:textId="77777777" w:rsidR="00436841" w:rsidRPr="00935041" w:rsidRDefault="00436841" w:rsidP="00410824">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Астана қ., Тұран даңғылы, 89 </w:t>
            </w:r>
          </w:p>
          <w:p w14:paraId="073F865E" w14:textId="77777777" w:rsidR="00436841" w:rsidRPr="00935041" w:rsidRDefault="00436841" w:rsidP="00410824">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БИН </w:t>
            </w:r>
          </w:p>
          <w:p w14:paraId="2B12663E" w14:textId="77777777" w:rsidR="00436841" w:rsidRPr="00935041" w:rsidRDefault="00436841" w:rsidP="00410824">
            <w:pPr>
              <w:shd w:val="clear" w:color="auto" w:fill="FFFFFF"/>
              <w:suppressAutoHyphens/>
              <w:spacing w:after="0" w:line="240" w:lineRule="auto"/>
              <w:contextualSpacing/>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БИК                                                                            </w:t>
            </w:r>
          </w:p>
          <w:p w14:paraId="7BE924CC"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ИИК </w:t>
            </w:r>
          </w:p>
          <w:p w14:paraId="3A35A2DE"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Кбе                                                  </w:t>
            </w:r>
          </w:p>
          <w:p w14:paraId="36B5E2C2"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 xml:space="preserve">«Қазақстан Республикасы Қаржы министрлігінің Қазынашылық комитеті» </w:t>
            </w:r>
          </w:p>
          <w:p w14:paraId="7AC90A95"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spacing w:val="2"/>
                <w:sz w:val="24"/>
                <w:szCs w:val="24"/>
                <w:lang w:val="kk-KZ" w:eastAsia="ar-SA"/>
              </w:rPr>
            </w:pPr>
          </w:p>
          <w:p w14:paraId="0DA7FBBB"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Төраға  </w:t>
            </w:r>
          </w:p>
          <w:p w14:paraId="0070E352"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p>
          <w:p w14:paraId="05CD5E9D" w14:textId="77777777" w:rsidR="00436841" w:rsidRPr="00935041" w:rsidRDefault="00436841" w:rsidP="00410824">
            <w:pPr>
              <w:shd w:val="clear" w:color="auto" w:fill="FFFFFF"/>
              <w:suppressAutoHyphens/>
              <w:spacing w:after="0" w:line="240" w:lineRule="auto"/>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________________ Тегі.А.Ә. </w:t>
            </w:r>
          </w:p>
          <w:p w14:paraId="32B36BC1" w14:textId="77777777" w:rsidR="00436841" w:rsidRPr="00935041" w:rsidRDefault="00436841" w:rsidP="00410824">
            <w:pPr>
              <w:suppressAutoHyphens/>
              <w:spacing w:after="0" w:line="240" w:lineRule="auto"/>
              <w:ind w:firstLine="709"/>
              <w:contextualSpacing/>
              <w:jc w:val="both"/>
              <w:textAlignment w:val="baseline"/>
              <w:rPr>
                <w:rFonts w:ascii="Times New Roman" w:eastAsia="Times New Roman" w:hAnsi="Times New Roman" w:cs="Times New Roman"/>
                <w:b/>
                <w:bCs/>
                <w:spacing w:val="2"/>
                <w:sz w:val="24"/>
                <w:szCs w:val="24"/>
                <w:lang w:val="kk-KZ" w:eastAsia="ar-SA"/>
              </w:rPr>
            </w:pPr>
            <w:r w:rsidRPr="00935041">
              <w:rPr>
                <w:rFonts w:ascii="Times New Roman" w:eastAsia="Times New Roman" w:hAnsi="Times New Roman" w:cs="Times New Roman"/>
                <w:b/>
                <w:spacing w:val="2"/>
                <w:sz w:val="24"/>
                <w:szCs w:val="24"/>
                <w:lang w:val="kk-KZ" w:eastAsia="ar-SA"/>
              </w:rPr>
              <w:t>м.о.</w:t>
            </w:r>
            <w:r w:rsidRPr="00935041">
              <w:rPr>
                <w:rFonts w:ascii="Times New Roman" w:eastAsia="Times New Roman" w:hAnsi="Times New Roman" w:cs="Times New Roman"/>
                <w:spacing w:val="2"/>
                <w:sz w:val="24"/>
                <w:szCs w:val="24"/>
                <w:lang w:val="kk-KZ" w:eastAsia="ar-SA"/>
              </w:rPr>
              <w:t xml:space="preserve">                        </w:t>
            </w:r>
          </w:p>
        </w:tc>
        <w:tc>
          <w:tcPr>
            <w:tcW w:w="4962" w:type="dxa"/>
          </w:tcPr>
          <w:p w14:paraId="28398B5D"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Орындаушы: </w:t>
            </w:r>
          </w:p>
          <w:p w14:paraId="42A42479"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Мекеменің заңды атауы</w:t>
            </w:r>
          </w:p>
          <w:p w14:paraId="2E180233"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Заңды мекен-жайы</w:t>
            </w:r>
          </w:p>
          <w:p w14:paraId="6A191E37"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Облыс, қала, көше, үй</w:t>
            </w:r>
          </w:p>
          <w:p w14:paraId="60A90CF4"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БИН XXX XXX XXX …</w:t>
            </w:r>
          </w:p>
          <w:p w14:paraId="5062D8D6"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БИК XX XX XX</w:t>
            </w:r>
          </w:p>
          <w:p w14:paraId="7B256EAB"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ИИК XXXX XXXX XXXX …</w:t>
            </w:r>
          </w:p>
          <w:p w14:paraId="661389A9"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Кбе ХХХ</w:t>
            </w:r>
          </w:p>
          <w:p w14:paraId="1694F5D5"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БАНК без филиала и города</w:t>
            </w:r>
          </w:p>
          <w:p w14:paraId="6BA7B342"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pacing w:val="2"/>
                <w:sz w:val="24"/>
                <w:szCs w:val="24"/>
                <w:lang w:val="kk-KZ" w:eastAsia="ar-SA"/>
              </w:rPr>
            </w:pPr>
          </w:p>
          <w:p w14:paraId="1B94E4BD"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Лауазымы (Ұйымның атауысыз)  </w:t>
            </w:r>
          </w:p>
          <w:p w14:paraId="3A17E095"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p>
          <w:p w14:paraId="410F7744"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________________ Фамилия. И.О.</w:t>
            </w:r>
          </w:p>
          <w:p w14:paraId="095F3BF4" w14:textId="77777777" w:rsidR="00436841" w:rsidRPr="00935041" w:rsidRDefault="00436841" w:rsidP="00410824">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b/>
                <w:spacing w:val="2"/>
                <w:sz w:val="24"/>
                <w:szCs w:val="24"/>
                <w:lang w:val="kk-KZ" w:eastAsia="ar-SA"/>
              </w:rPr>
            </w:pPr>
            <w:r w:rsidRPr="00935041">
              <w:rPr>
                <w:rFonts w:ascii="Times New Roman" w:eastAsia="Times New Roman" w:hAnsi="Times New Roman" w:cs="Times New Roman"/>
                <w:b/>
                <w:spacing w:val="2"/>
                <w:sz w:val="24"/>
                <w:szCs w:val="24"/>
                <w:lang w:val="kk-KZ" w:eastAsia="ar-SA"/>
              </w:rPr>
              <w:t xml:space="preserve">м.о.  </w:t>
            </w:r>
          </w:p>
          <w:p w14:paraId="258BC7B9" w14:textId="77777777" w:rsidR="00436841" w:rsidRPr="00935041" w:rsidRDefault="00436841" w:rsidP="00410824">
            <w:pPr>
              <w:shd w:val="clear" w:color="auto" w:fill="FFFFFF"/>
              <w:suppressAutoHyphens/>
              <w:spacing w:after="0" w:line="240" w:lineRule="auto"/>
              <w:ind w:left="738"/>
              <w:contextualSpacing/>
              <w:jc w:val="both"/>
              <w:textAlignment w:val="baseline"/>
              <w:rPr>
                <w:rFonts w:ascii="Times New Roman" w:eastAsia="Times New Roman" w:hAnsi="Times New Roman" w:cs="Times New Roman"/>
                <w:spacing w:val="2"/>
                <w:sz w:val="24"/>
                <w:szCs w:val="24"/>
                <w:lang w:val="kk-KZ" w:eastAsia="ar-SA"/>
              </w:rPr>
            </w:pPr>
            <w:r w:rsidRPr="00935041">
              <w:rPr>
                <w:rFonts w:ascii="Times New Roman" w:eastAsia="Times New Roman" w:hAnsi="Times New Roman" w:cs="Times New Roman"/>
                <w:spacing w:val="2"/>
                <w:sz w:val="24"/>
                <w:szCs w:val="24"/>
                <w:lang w:val="kk-KZ" w:eastAsia="ar-SA"/>
              </w:rPr>
              <w:t>(ескерту - көк, шарикті қаламмен қол қою, мөрді анық басып шығару)</w:t>
            </w:r>
          </w:p>
        </w:tc>
      </w:tr>
    </w:tbl>
    <w:p w14:paraId="22C7155D" w14:textId="77777777" w:rsidR="00436841" w:rsidRPr="00935041" w:rsidRDefault="00436841" w:rsidP="00410824">
      <w:pPr>
        <w:spacing w:after="0" w:line="240" w:lineRule="auto"/>
        <w:rPr>
          <w:rFonts w:ascii="Times New Roman" w:hAnsi="Times New Roman" w:cs="Times New Roman"/>
          <w:sz w:val="24"/>
          <w:szCs w:val="24"/>
          <w:lang w:val="kk-KZ"/>
        </w:rPr>
      </w:pPr>
    </w:p>
    <w:sectPr w:rsidR="00436841" w:rsidRPr="00935041" w:rsidSect="00410824">
      <w:type w:val="continuous"/>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A34CE" w14:textId="77777777" w:rsidR="00657074" w:rsidRDefault="00657074" w:rsidP="00803DB2">
      <w:pPr>
        <w:spacing w:after="0" w:line="240" w:lineRule="auto"/>
      </w:pPr>
      <w:r>
        <w:separator/>
      </w:r>
    </w:p>
  </w:endnote>
  <w:endnote w:type="continuationSeparator" w:id="0">
    <w:p w14:paraId="0441834D" w14:textId="77777777" w:rsidR="00657074" w:rsidRDefault="00657074" w:rsidP="0080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Roman">
    <w:altName w:val="Yu Gothic UI"/>
    <w:panose1 w:val="00000000000000000000"/>
    <w:charset w:val="80"/>
    <w:family w:val="roman"/>
    <w:notTrueType/>
    <w:pitch w:val="default"/>
    <w:sig w:usb0="00000000" w:usb1="08070000" w:usb2="00000010" w:usb3="00000000" w:csb0="00020000" w:csb1="00000000"/>
  </w:font>
  <w:font w:name="ArialMT">
    <w:altName w:val="Arial"/>
    <w:charset w:val="00"/>
    <w:family w:val="auto"/>
    <w:pitch w:val="default"/>
    <w:sig w:usb0="00000003" w:usb1="00000000" w:usb2="00000000" w:usb3="00000000" w:csb0="00000001" w:csb1="00000000"/>
  </w:font>
  <w:font w:name="Andale Sans UI">
    <w:altName w:val="Times New Roman"/>
    <w:charset w:val="CC"/>
    <w:family w:val="auto"/>
    <w:pitch w:val="variable"/>
  </w:font>
  <w:font w:name="MyriadPro-SemiboldIt">
    <w:panose1 w:val="00000000000000000000"/>
    <w:charset w:val="00"/>
    <w:family w:val="roman"/>
    <w:notTrueType/>
    <w:pitch w:val="default"/>
  </w:font>
  <w:font w:name="Henderson BCG Serif">
    <w:altName w:val="Times New Roman"/>
    <w:panose1 w:val="00000000000000000000"/>
    <w:charset w:val="00"/>
    <w:family w:val="roman"/>
    <w:notTrueType/>
    <w:pitch w:val="default"/>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AppleSystemUIFont">
    <w:altName w:val="Cambria"/>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D001" w14:textId="77777777" w:rsidR="00657074" w:rsidRDefault="00657074" w:rsidP="00803DB2">
      <w:pPr>
        <w:spacing w:after="0" w:line="240" w:lineRule="auto"/>
      </w:pPr>
      <w:r>
        <w:separator/>
      </w:r>
    </w:p>
  </w:footnote>
  <w:footnote w:type="continuationSeparator" w:id="0">
    <w:p w14:paraId="732CE763" w14:textId="77777777" w:rsidR="00657074" w:rsidRDefault="00657074" w:rsidP="00803DB2">
      <w:pPr>
        <w:spacing w:after="0" w:line="240" w:lineRule="auto"/>
      </w:pPr>
      <w:r>
        <w:continuationSeparator/>
      </w:r>
    </w:p>
  </w:footnote>
  <w:footnote w:id="1">
    <w:p w14:paraId="66FB09F3" w14:textId="77777777" w:rsidR="00CB5814" w:rsidRDefault="00CB5814" w:rsidP="00875300">
      <w:pPr>
        <w:pBdr>
          <w:top w:val="nil"/>
          <w:left w:val="nil"/>
          <w:bottom w:val="nil"/>
          <w:right w:val="nil"/>
          <w:between w:val="nil"/>
        </w:pBdr>
        <w:tabs>
          <w:tab w:val="left" w:pos="142"/>
        </w:tabs>
        <w:spacing w:line="240" w:lineRule="auto"/>
        <w:jc w:val="both"/>
        <w:rPr>
          <w:rFonts w:ascii="Consolas" w:eastAsia="Consolas" w:hAnsi="Consolas" w:cs="Consolas"/>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1</w:t>
      </w:r>
      <w:r>
        <w:rPr>
          <w:rFonts w:ascii="Consolas" w:eastAsia="Consolas" w:hAnsi="Consolas" w:cs="Consolas"/>
          <w:color w:val="000000"/>
          <w:sz w:val="20"/>
          <w:szCs w:val="20"/>
        </w:rPr>
        <w:t xml:space="preserve"> </w:t>
      </w:r>
      <w:r>
        <w:rPr>
          <w:rFonts w:ascii="Times New Roman" w:eastAsia="Times New Roman" w:hAnsi="Times New Roman" w:cs="Times New Roman"/>
          <w:color w:val="000000"/>
          <w:sz w:val="20"/>
          <w:szCs w:val="20"/>
        </w:rPr>
        <w:t>Деректері өтінімді дайындау күнінде белгісіз болған және оларды грант алған жағдайда тарту жоспарланатын зерттеу тобының мүшелері үшін «Т.А.Ә. (бар болса), білімі, дәрежесі, ғылыми атағы» деген бағанда «Бос жұмыс орны» деген сөз көрсетіледі.</w:t>
      </w:r>
    </w:p>
  </w:footnote>
  <w:footnote w:id="2">
    <w:p w14:paraId="47B98FB6" w14:textId="77777777" w:rsidR="00CB5814" w:rsidRDefault="00CB5814" w:rsidP="00875300">
      <w:pPr>
        <w:pBdr>
          <w:top w:val="nil"/>
          <w:left w:val="nil"/>
          <w:bottom w:val="nil"/>
          <w:right w:val="nil"/>
          <w:between w:val="nil"/>
        </w:pBdr>
        <w:spacing w:line="240" w:lineRule="auto"/>
        <w:jc w:val="both"/>
        <w:rPr>
          <w:rFonts w:ascii="Consolas" w:eastAsia="Consolas" w:hAnsi="Consolas" w:cs="Consolas"/>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2</w:t>
      </w:r>
      <w:r>
        <w:rPr>
          <w:rFonts w:ascii="Consolas" w:eastAsia="Consolas" w:hAnsi="Consolas" w:cs="Consolas"/>
          <w:color w:val="000000"/>
          <w:sz w:val="20"/>
          <w:szCs w:val="20"/>
        </w:rPr>
        <w:t xml:space="preserve"> </w:t>
      </w:r>
      <w:r>
        <w:rPr>
          <w:rFonts w:ascii="Times New Roman" w:eastAsia="Times New Roman" w:hAnsi="Times New Roman" w:cs="Times New Roman"/>
          <w:color w:val="000000"/>
          <w:sz w:val="20"/>
          <w:szCs w:val="20"/>
        </w:rPr>
        <w:t>Негізгі персоналға жатпайтын және өтінімді дайындау күнінде айқындалмаған зерттеу тобының мүшелері үшін «Негізгі жұмыс орны, лауазымы» деген бағанда сызықша көрсетіледі. Деректері өтінімді дайындау кезінде белгісіз болған постдокторанттар, доктарантура, магистратура және бакалавриат студенттері үшін «Негізгі жұмыс орны, лауазымы» деген бағанда мәртебесі көрсетіледі (постдокторант, доктарантура, магистратура және бакалавриат студенті, мамандығы және зерттеу тобының құрамына тиісті қызметкерлерді тарту болжанатын жоғары және (немесе) жоғары оқу орнынан кейінгі білім беру ұйымы).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6876" w14:textId="77777777" w:rsidR="00CB5814" w:rsidRPr="00FF79D5" w:rsidRDefault="00CB5814" w:rsidP="00FF79D5">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E56D0">
      <w:rPr>
        <w:noProof/>
        <w:color w:val="000000"/>
      </w:rPr>
      <w:t>39</w:t>
    </w:r>
    <w:r>
      <w:rPr>
        <w:color w:val="000000"/>
      </w:rPr>
      <w:fldChar w:fldCharType="end"/>
    </w:r>
    <w:r w:rsidR="00000000">
      <w:rPr>
        <w:noProof/>
      </w:rPr>
      <w:pict w14:anchorId="0524C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1026" type="#_x0000_t136" style="position:absolute;left:0;text-align:left;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искусственного интеллекта и цифрового развития Республики Казахстан - Байманова А.Б"/>
          <w10:wrap anchorx="margin" anchory="margin"/>
        </v:shape>
      </w:pict>
    </w:r>
    <w:r w:rsidR="00000000">
      <w:rPr>
        <w:noProof/>
      </w:rPr>
      <w:pict w14:anchorId="700ABCD4">
        <v:shape id="_x0000_s1027" type="#_x0000_t136" style="position:absolute;left:0;text-align:left;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искусственного интеллекта и цифрового развития Республики Казахстан - Байманова А.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24A"/>
    <w:multiLevelType w:val="multilevel"/>
    <w:tmpl w:val="91363D64"/>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1070"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03691211"/>
    <w:multiLevelType w:val="multilevel"/>
    <w:tmpl w:val="74067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F9081C"/>
    <w:multiLevelType w:val="multilevel"/>
    <w:tmpl w:val="52F012F2"/>
    <w:lvl w:ilvl="0">
      <w:start w:val="1"/>
      <w:numFmt w:val="decimal"/>
      <w:lvlText w:val="%1."/>
      <w:lvlJc w:val="left"/>
      <w:pPr>
        <w:tabs>
          <w:tab w:val="num" w:pos="720"/>
        </w:tabs>
        <w:ind w:left="720" w:hanging="360"/>
      </w:pPr>
    </w:lvl>
    <w:lvl w:ilvl="1">
      <w:start w:val="1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50B58"/>
    <w:multiLevelType w:val="multilevel"/>
    <w:tmpl w:val="D2080AA6"/>
    <w:lvl w:ilvl="0">
      <w:start w:val="2"/>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F3F0A73"/>
    <w:multiLevelType w:val="multilevel"/>
    <w:tmpl w:val="0B76328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2B3126F"/>
    <w:multiLevelType w:val="multilevel"/>
    <w:tmpl w:val="C04825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8E232D"/>
    <w:multiLevelType w:val="multilevel"/>
    <w:tmpl w:val="42725C20"/>
    <w:lvl w:ilvl="0">
      <w:start w:val="1"/>
      <w:numFmt w:val="decimal"/>
      <w:lvlText w:val="%1."/>
      <w:lvlJc w:val="left"/>
      <w:pPr>
        <w:ind w:left="1653" w:hanging="944"/>
      </w:pPr>
    </w:lvl>
    <w:lvl w:ilvl="1">
      <w:start w:val="1"/>
      <w:numFmt w:val="decimal"/>
      <w:lvlText w:val="%1.%2."/>
      <w:lvlJc w:val="left"/>
      <w:pPr>
        <w:ind w:left="1129" w:hanging="420"/>
      </w:pPr>
    </w:lvl>
    <w:lvl w:ilvl="2">
      <w:start w:val="1"/>
      <w:numFmt w:val="decimal"/>
      <w:lvlText w:val="%1.%2.%3."/>
      <w:lvlJc w:val="left"/>
      <w:pPr>
        <w:ind w:left="1430" w:hanging="720"/>
      </w:pPr>
    </w:lvl>
    <w:lvl w:ilvl="3">
      <w:start w:val="1"/>
      <w:numFmt w:val="decimal"/>
      <w:lvlText w:val="%1.%2.%3.%4."/>
      <w:lvlJc w:val="left"/>
      <w:pPr>
        <w:ind w:left="1431" w:hanging="720"/>
      </w:pPr>
    </w:lvl>
    <w:lvl w:ilvl="4">
      <w:start w:val="1"/>
      <w:numFmt w:val="decimal"/>
      <w:lvlText w:val="%1.%2.%3.%4.%5."/>
      <w:lvlJc w:val="left"/>
      <w:pPr>
        <w:ind w:left="1792" w:hanging="1080"/>
      </w:pPr>
    </w:lvl>
    <w:lvl w:ilvl="5">
      <w:start w:val="1"/>
      <w:numFmt w:val="decimal"/>
      <w:lvlText w:val="%1.%2.%3.%4.%5.%6."/>
      <w:lvlJc w:val="left"/>
      <w:pPr>
        <w:ind w:left="1793" w:hanging="1080"/>
      </w:pPr>
    </w:lvl>
    <w:lvl w:ilvl="6">
      <w:start w:val="1"/>
      <w:numFmt w:val="decimal"/>
      <w:lvlText w:val="%1.%2.%3.%4.%5.%6.%7."/>
      <w:lvlJc w:val="left"/>
      <w:pPr>
        <w:ind w:left="2154" w:hanging="1440"/>
      </w:pPr>
    </w:lvl>
    <w:lvl w:ilvl="7">
      <w:start w:val="1"/>
      <w:numFmt w:val="decimal"/>
      <w:lvlText w:val="%1.%2.%3.%4.%5.%6.%7.%8."/>
      <w:lvlJc w:val="left"/>
      <w:pPr>
        <w:ind w:left="2155" w:hanging="1440"/>
      </w:pPr>
    </w:lvl>
    <w:lvl w:ilvl="8">
      <w:start w:val="1"/>
      <w:numFmt w:val="decimal"/>
      <w:lvlText w:val="%1.%2.%3.%4.%5.%6.%7.%8.%9."/>
      <w:lvlJc w:val="left"/>
      <w:pPr>
        <w:ind w:left="2516" w:hanging="1800"/>
      </w:pPr>
    </w:lvl>
  </w:abstractNum>
  <w:abstractNum w:abstractNumId="7" w15:restartNumberingAfterBreak="0">
    <w:nsid w:val="1A4E69D6"/>
    <w:multiLevelType w:val="hybridMultilevel"/>
    <w:tmpl w:val="F3BCF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530714"/>
    <w:multiLevelType w:val="hybridMultilevel"/>
    <w:tmpl w:val="DBC2480A"/>
    <w:lvl w:ilvl="0" w:tplc="EE528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8A6BA1"/>
    <w:multiLevelType w:val="hybridMultilevel"/>
    <w:tmpl w:val="8E18CE12"/>
    <w:lvl w:ilvl="0" w:tplc="BDF0218A">
      <w:start w:val="1"/>
      <w:numFmt w:val="bullet"/>
      <w:lvlText w:val="-"/>
      <w:lvlJc w:val="left"/>
      <w:pPr>
        <w:ind w:left="1080" w:hanging="360"/>
      </w:pPr>
      <w:rPr>
        <w:rFonts w:ascii="Courier New" w:hAnsi="Courier New" w:hint="default"/>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9BA08EB"/>
    <w:multiLevelType w:val="hybridMultilevel"/>
    <w:tmpl w:val="A6302AF0"/>
    <w:lvl w:ilvl="0" w:tplc="BDF0218A">
      <w:start w:val="1"/>
      <w:numFmt w:val="bullet"/>
      <w:lvlText w:val="-"/>
      <w:lvlJc w:val="left"/>
      <w:pPr>
        <w:ind w:left="720" w:hanging="360"/>
      </w:pPr>
      <w:rPr>
        <w:rFonts w:ascii="Courier New" w:hAnsi="Courier New"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C8430C"/>
    <w:multiLevelType w:val="hybridMultilevel"/>
    <w:tmpl w:val="7422A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32E5A"/>
    <w:multiLevelType w:val="multilevel"/>
    <w:tmpl w:val="F9C0D04E"/>
    <w:lvl w:ilvl="0">
      <w:start w:val="1"/>
      <w:numFmt w:val="decimal"/>
      <w:lvlText w:val="%1."/>
      <w:lvlJc w:val="left"/>
      <w:pPr>
        <w:tabs>
          <w:tab w:val="num" w:pos="360"/>
        </w:tabs>
        <w:ind w:left="360" w:hanging="360"/>
      </w:pPr>
      <w:rPr>
        <w:rFonts w:hint="default"/>
        <w:color w:val="auto"/>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F755F00"/>
    <w:multiLevelType w:val="hybridMultilevel"/>
    <w:tmpl w:val="BFDC09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1582725"/>
    <w:multiLevelType w:val="multilevel"/>
    <w:tmpl w:val="C0B693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3114DEF"/>
    <w:multiLevelType w:val="multilevel"/>
    <w:tmpl w:val="2ED64590"/>
    <w:lvl w:ilvl="0">
      <w:start w:val="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4BF4B88"/>
    <w:multiLevelType w:val="multilevel"/>
    <w:tmpl w:val="ACB2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571C4"/>
    <w:multiLevelType w:val="multilevel"/>
    <w:tmpl w:val="39083CC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E017912"/>
    <w:multiLevelType w:val="multilevel"/>
    <w:tmpl w:val="FC887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57997"/>
    <w:multiLevelType w:val="multilevel"/>
    <w:tmpl w:val="F4EED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FC0485"/>
    <w:multiLevelType w:val="multilevel"/>
    <w:tmpl w:val="2D963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67FB6"/>
    <w:multiLevelType w:val="hybridMultilevel"/>
    <w:tmpl w:val="7834BD5E"/>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5550513"/>
    <w:multiLevelType w:val="multilevel"/>
    <w:tmpl w:val="D8BEB0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8C56980"/>
    <w:multiLevelType w:val="multilevel"/>
    <w:tmpl w:val="1F648DD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A18395F"/>
    <w:multiLevelType w:val="multilevel"/>
    <w:tmpl w:val="64B4E75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BF54DC6"/>
    <w:multiLevelType w:val="hybridMultilevel"/>
    <w:tmpl w:val="C946F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FD71DA"/>
    <w:multiLevelType w:val="multilevel"/>
    <w:tmpl w:val="FAAEB250"/>
    <w:lvl w:ilvl="0">
      <w:start w:val="1"/>
      <w:numFmt w:val="decimal"/>
      <w:lvlText w:val="%1."/>
      <w:lvlJc w:val="left"/>
      <w:pPr>
        <w:ind w:left="1068" w:hanging="360"/>
      </w:pPr>
    </w:lvl>
    <w:lvl w:ilvl="1">
      <w:start w:val="1"/>
      <w:numFmt w:val="decimal"/>
      <w:lvlText w:val="%1.%2"/>
      <w:lvlJc w:val="left"/>
      <w:pPr>
        <w:ind w:left="1158" w:hanging="450"/>
      </w:pPr>
      <w:rPr>
        <w:color w:val="000000"/>
      </w:rPr>
    </w:lvl>
    <w:lvl w:ilvl="2">
      <w:start w:val="1"/>
      <w:numFmt w:val="decimal"/>
      <w:lvlText w:val="%1.%2.%3"/>
      <w:lvlJc w:val="left"/>
      <w:pPr>
        <w:ind w:left="1428" w:hanging="719"/>
      </w:pPr>
      <w:rPr>
        <w:color w:val="000000"/>
      </w:rPr>
    </w:lvl>
    <w:lvl w:ilvl="3">
      <w:start w:val="1"/>
      <w:numFmt w:val="decimal"/>
      <w:lvlText w:val="%1.%2.%3.%4"/>
      <w:lvlJc w:val="left"/>
      <w:pPr>
        <w:ind w:left="1428" w:hanging="719"/>
      </w:pPr>
      <w:rPr>
        <w:color w:val="000000"/>
      </w:rPr>
    </w:lvl>
    <w:lvl w:ilvl="4">
      <w:start w:val="1"/>
      <w:numFmt w:val="decimal"/>
      <w:lvlText w:val="%1.%2.%3.%4.%5"/>
      <w:lvlJc w:val="left"/>
      <w:pPr>
        <w:ind w:left="1788" w:hanging="1080"/>
      </w:pPr>
      <w:rPr>
        <w:color w:val="000000"/>
      </w:rPr>
    </w:lvl>
    <w:lvl w:ilvl="5">
      <w:start w:val="1"/>
      <w:numFmt w:val="decimal"/>
      <w:lvlText w:val="%1.%2.%3.%4.%5.%6"/>
      <w:lvlJc w:val="left"/>
      <w:pPr>
        <w:ind w:left="1788" w:hanging="1080"/>
      </w:pPr>
      <w:rPr>
        <w:color w:val="000000"/>
      </w:rPr>
    </w:lvl>
    <w:lvl w:ilvl="6">
      <w:start w:val="1"/>
      <w:numFmt w:val="decimal"/>
      <w:lvlText w:val="%1.%2.%3.%4.%5.%6.%7"/>
      <w:lvlJc w:val="left"/>
      <w:pPr>
        <w:ind w:left="2148" w:hanging="1440"/>
      </w:pPr>
      <w:rPr>
        <w:color w:val="000000"/>
      </w:rPr>
    </w:lvl>
    <w:lvl w:ilvl="7">
      <w:start w:val="1"/>
      <w:numFmt w:val="decimal"/>
      <w:lvlText w:val="%1.%2.%3.%4.%5.%6.%7.%8"/>
      <w:lvlJc w:val="left"/>
      <w:pPr>
        <w:ind w:left="2148" w:hanging="1440"/>
      </w:pPr>
      <w:rPr>
        <w:color w:val="000000"/>
      </w:rPr>
    </w:lvl>
    <w:lvl w:ilvl="8">
      <w:start w:val="1"/>
      <w:numFmt w:val="decimal"/>
      <w:lvlText w:val="%1.%2.%3.%4.%5.%6.%7.%8.%9"/>
      <w:lvlJc w:val="left"/>
      <w:pPr>
        <w:ind w:left="2508" w:hanging="1800"/>
      </w:pPr>
      <w:rPr>
        <w:color w:val="000000"/>
      </w:rPr>
    </w:lvl>
  </w:abstractNum>
  <w:abstractNum w:abstractNumId="27" w15:restartNumberingAfterBreak="0">
    <w:nsid w:val="50A5217F"/>
    <w:multiLevelType w:val="multilevel"/>
    <w:tmpl w:val="605E6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18134F"/>
    <w:multiLevelType w:val="multilevel"/>
    <w:tmpl w:val="A3F8E05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6525A8B"/>
    <w:multiLevelType w:val="multilevel"/>
    <w:tmpl w:val="A26C867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A2D28A"/>
    <w:multiLevelType w:val="multilevel"/>
    <w:tmpl w:val="59A2D28A"/>
    <w:lvl w:ilvl="0">
      <w:start w:val="1"/>
      <w:numFmt w:val="decimal"/>
      <w:lvlText w:val="%1."/>
      <w:lvlJc w:val="left"/>
      <w:pPr>
        <w:ind w:left="720" w:hanging="360"/>
      </w:pPr>
    </w:lvl>
    <w:lvl w:ilvl="1">
      <w:start w:val="2"/>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BE07CD3"/>
    <w:multiLevelType w:val="multilevel"/>
    <w:tmpl w:val="F1FE4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C100A1"/>
    <w:multiLevelType w:val="hybridMultilevel"/>
    <w:tmpl w:val="BAB67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EA233D"/>
    <w:multiLevelType w:val="multilevel"/>
    <w:tmpl w:val="29DE90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E5F24BA"/>
    <w:multiLevelType w:val="multilevel"/>
    <w:tmpl w:val="64B4E75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F1D240F"/>
    <w:multiLevelType w:val="multilevel"/>
    <w:tmpl w:val="FEEC4A90"/>
    <w:lvl w:ilvl="0">
      <w:start w:val="4"/>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36" w15:restartNumberingAfterBreak="0">
    <w:nsid w:val="609F747A"/>
    <w:multiLevelType w:val="multilevel"/>
    <w:tmpl w:val="6D80311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A51731A"/>
    <w:multiLevelType w:val="multilevel"/>
    <w:tmpl w:val="EAF2F09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DD96E36"/>
    <w:multiLevelType w:val="multilevel"/>
    <w:tmpl w:val="B428D9F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6DF1CD9"/>
    <w:multiLevelType w:val="multilevel"/>
    <w:tmpl w:val="AE5C7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153137"/>
    <w:multiLevelType w:val="multilevel"/>
    <w:tmpl w:val="7B08716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A1B2AFE"/>
    <w:multiLevelType w:val="hybridMultilevel"/>
    <w:tmpl w:val="1E8C5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DD393F"/>
    <w:multiLevelType w:val="multilevel"/>
    <w:tmpl w:val="E2DA5FB0"/>
    <w:lvl w:ilvl="0">
      <w:start w:val="4"/>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num w:numId="1" w16cid:durableId="1379427680">
    <w:abstractNumId w:val="26"/>
  </w:num>
  <w:num w:numId="2" w16cid:durableId="1234196425">
    <w:abstractNumId w:val="6"/>
  </w:num>
  <w:num w:numId="3" w16cid:durableId="708456590">
    <w:abstractNumId w:val="8"/>
  </w:num>
  <w:num w:numId="4" w16cid:durableId="1343163784">
    <w:abstractNumId w:val="3"/>
  </w:num>
  <w:num w:numId="5" w16cid:durableId="1459495691">
    <w:abstractNumId w:val="23"/>
  </w:num>
  <w:num w:numId="6" w16cid:durableId="1049652556">
    <w:abstractNumId w:val="12"/>
  </w:num>
  <w:num w:numId="7" w16cid:durableId="1115097714">
    <w:abstractNumId w:val="34"/>
  </w:num>
  <w:num w:numId="8" w16cid:durableId="2011443174">
    <w:abstractNumId w:val="15"/>
  </w:num>
  <w:num w:numId="9" w16cid:durableId="1986664500">
    <w:abstractNumId w:val="37"/>
  </w:num>
  <w:num w:numId="10" w16cid:durableId="1093477738">
    <w:abstractNumId w:val="13"/>
  </w:num>
  <w:num w:numId="11" w16cid:durableId="1458723021">
    <w:abstractNumId w:val="38"/>
  </w:num>
  <w:num w:numId="12" w16cid:durableId="1749885253">
    <w:abstractNumId w:val="19"/>
  </w:num>
  <w:num w:numId="13" w16cid:durableId="1325011775">
    <w:abstractNumId w:val="33"/>
  </w:num>
  <w:num w:numId="14" w16cid:durableId="1225028524">
    <w:abstractNumId w:val="24"/>
  </w:num>
  <w:num w:numId="15" w16cid:durableId="1025985673">
    <w:abstractNumId w:val="11"/>
  </w:num>
  <w:num w:numId="16" w16cid:durableId="1959220581">
    <w:abstractNumId w:val="16"/>
  </w:num>
  <w:num w:numId="17" w16cid:durableId="1835947048">
    <w:abstractNumId w:val="31"/>
  </w:num>
  <w:num w:numId="18" w16cid:durableId="802502152">
    <w:abstractNumId w:val="18"/>
  </w:num>
  <w:num w:numId="19" w16cid:durableId="1024748688">
    <w:abstractNumId w:val="5"/>
  </w:num>
  <w:num w:numId="20" w16cid:durableId="1047798522">
    <w:abstractNumId w:val="17"/>
  </w:num>
  <w:num w:numId="21" w16cid:durableId="1612199168">
    <w:abstractNumId w:val="20"/>
  </w:num>
  <w:num w:numId="22" w16cid:durableId="951673503">
    <w:abstractNumId w:val="28"/>
  </w:num>
  <w:num w:numId="23" w16cid:durableId="88046944">
    <w:abstractNumId w:val="4"/>
  </w:num>
  <w:num w:numId="24" w16cid:durableId="1071849632">
    <w:abstractNumId w:val="21"/>
  </w:num>
  <w:num w:numId="25" w16cid:durableId="1916162301">
    <w:abstractNumId w:val="1"/>
  </w:num>
  <w:num w:numId="26" w16cid:durableId="2124300270">
    <w:abstractNumId w:val="27"/>
  </w:num>
  <w:num w:numId="27" w16cid:durableId="1505895226">
    <w:abstractNumId w:val="14"/>
  </w:num>
  <w:num w:numId="28" w16cid:durableId="342630235">
    <w:abstractNumId w:val="0"/>
  </w:num>
  <w:num w:numId="29" w16cid:durableId="1795561566">
    <w:abstractNumId w:val="35"/>
  </w:num>
  <w:num w:numId="30" w16cid:durableId="1491828103">
    <w:abstractNumId w:val="42"/>
  </w:num>
  <w:num w:numId="31" w16cid:durableId="42096935">
    <w:abstractNumId w:val="7"/>
  </w:num>
  <w:num w:numId="32" w16cid:durableId="1492523641">
    <w:abstractNumId w:val="36"/>
  </w:num>
  <w:num w:numId="33" w16cid:durableId="558857279">
    <w:abstractNumId w:val="2"/>
  </w:num>
  <w:num w:numId="34" w16cid:durableId="702485401">
    <w:abstractNumId w:val="39"/>
  </w:num>
  <w:num w:numId="35" w16cid:durableId="1993362847">
    <w:abstractNumId w:val="29"/>
  </w:num>
  <w:num w:numId="36" w16cid:durableId="707487490">
    <w:abstractNumId w:val="30"/>
  </w:num>
  <w:num w:numId="37" w16cid:durableId="67046659">
    <w:abstractNumId w:val="32"/>
  </w:num>
  <w:num w:numId="38" w16cid:durableId="982080323">
    <w:abstractNumId w:val="25"/>
  </w:num>
  <w:num w:numId="39" w16cid:durableId="1500270743">
    <w:abstractNumId w:val="41"/>
  </w:num>
  <w:num w:numId="40" w16cid:durableId="844517652">
    <w:abstractNumId w:val="10"/>
  </w:num>
  <w:num w:numId="41" w16cid:durableId="1215655059">
    <w:abstractNumId w:val="9"/>
  </w:num>
  <w:num w:numId="42" w16cid:durableId="1595700271">
    <w:abstractNumId w:val="22"/>
  </w:num>
  <w:num w:numId="43" w16cid:durableId="288707149">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21"/>
    <w:rsid w:val="00004266"/>
    <w:rsid w:val="000107D7"/>
    <w:rsid w:val="00011A3D"/>
    <w:rsid w:val="0001280D"/>
    <w:rsid w:val="000133F8"/>
    <w:rsid w:val="00013EBC"/>
    <w:rsid w:val="000164D8"/>
    <w:rsid w:val="00016A88"/>
    <w:rsid w:val="00020E5A"/>
    <w:rsid w:val="00020FEE"/>
    <w:rsid w:val="00025130"/>
    <w:rsid w:val="00026600"/>
    <w:rsid w:val="0002779F"/>
    <w:rsid w:val="00027BAE"/>
    <w:rsid w:val="00034F4E"/>
    <w:rsid w:val="000366E2"/>
    <w:rsid w:val="00036EC7"/>
    <w:rsid w:val="000417B6"/>
    <w:rsid w:val="00043FAE"/>
    <w:rsid w:val="00046782"/>
    <w:rsid w:val="0004729A"/>
    <w:rsid w:val="000475EB"/>
    <w:rsid w:val="0005417F"/>
    <w:rsid w:val="00055C2E"/>
    <w:rsid w:val="000614AA"/>
    <w:rsid w:val="00061518"/>
    <w:rsid w:val="000617A4"/>
    <w:rsid w:val="00064A51"/>
    <w:rsid w:val="0007269A"/>
    <w:rsid w:val="00072BD9"/>
    <w:rsid w:val="000734F7"/>
    <w:rsid w:val="000752A2"/>
    <w:rsid w:val="00077A76"/>
    <w:rsid w:val="0008443D"/>
    <w:rsid w:val="0008677B"/>
    <w:rsid w:val="000929E6"/>
    <w:rsid w:val="00096C30"/>
    <w:rsid w:val="000A19DC"/>
    <w:rsid w:val="000A1FB7"/>
    <w:rsid w:val="000A3A3D"/>
    <w:rsid w:val="000A4E0A"/>
    <w:rsid w:val="000A5D60"/>
    <w:rsid w:val="000A70D4"/>
    <w:rsid w:val="000B1F1B"/>
    <w:rsid w:val="000B2C2D"/>
    <w:rsid w:val="000B4B47"/>
    <w:rsid w:val="000B611F"/>
    <w:rsid w:val="000B6696"/>
    <w:rsid w:val="000B6BA1"/>
    <w:rsid w:val="000B6D5B"/>
    <w:rsid w:val="000C0325"/>
    <w:rsid w:val="000C1577"/>
    <w:rsid w:val="000C3C6E"/>
    <w:rsid w:val="000C4A07"/>
    <w:rsid w:val="000C5AEC"/>
    <w:rsid w:val="000C6A93"/>
    <w:rsid w:val="000D04AE"/>
    <w:rsid w:val="000D2CFD"/>
    <w:rsid w:val="000D639D"/>
    <w:rsid w:val="000E0F56"/>
    <w:rsid w:val="000E182F"/>
    <w:rsid w:val="000E2E17"/>
    <w:rsid w:val="000E30DC"/>
    <w:rsid w:val="000F1676"/>
    <w:rsid w:val="000F7C2F"/>
    <w:rsid w:val="00106405"/>
    <w:rsid w:val="001116B9"/>
    <w:rsid w:val="00113EBA"/>
    <w:rsid w:val="00116640"/>
    <w:rsid w:val="0012177A"/>
    <w:rsid w:val="0012207C"/>
    <w:rsid w:val="00123B45"/>
    <w:rsid w:val="00127A51"/>
    <w:rsid w:val="0013485D"/>
    <w:rsid w:val="001415B8"/>
    <w:rsid w:val="0014229B"/>
    <w:rsid w:val="001458ED"/>
    <w:rsid w:val="001473E8"/>
    <w:rsid w:val="001474B5"/>
    <w:rsid w:val="00151238"/>
    <w:rsid w:val="00153AEA"/>
    <w:rsid w:val="001557C3"/>
    <w:rsid w:val="00165E15"/>
    <w:rsid w:val="00166309"/>
    <w:rsid w:val="00175139"/>
    <w:rsid w:val="0017619F"/>
    <w:rsid w:val="00181038"/>
    <w:rsid w:val="0018381F"/>
    <w:rsid w:val="00191736"/>
    <w:rsid w:val="0019192B"/>
    <w:rsid w:val="00192345"/>
    <w:rsid w:val="00193D1D"/>
    <w:rsid w:val="0019478D"/>
    <w:rsid w:val="001A29B7"/>
    <w:rsid w:val="001A41BE"/>
    <w:rsid w:val="001A693D"/>
    <w:rsid w:val="001A7E02"/>
    <w:rsid w:val="001B2BF9"/>
    <w:rsid w:val="001C0F21"/>
    <w:rsid w:val="001C2C97"/>
    <w:rsid w:val="001C2FF6"/>
    <w:rsid w:val="001C3F7C"/>
    <w:rsid w:val="001C43F7"/>
    <w:rsid w:val="001D03E3"/>
    <w:rsid w:val="001D153E"/>
    <w:rsid w:val="001D1DA9"/>
    <w:rsid w:val="001D59D1"/>
    <w:rsid w:val="001D7B31"/>
    <w:rsid w:val="001E4777"/>
    <w:rsid w:val="001E7F5E"/>
    <w:rsid w:val="001F0216"/>
    <w:rsid w:val="001F04BE"/>
    <w:rsid w:val="0020517B"/>
    <w:rsid w:val="00205751"/>
    <w:rsid w:val="0021333D"/>
    <w:rsid w:val="00213548"/>
    <w:rsid w:val="0022489F"/>
    <w:rsid w:val="00224CEB"/>
    <w:rsid w:val="00224D97"/>
    <w:rsid w:val="00231158"/>
    <w:rsid w:val="002329A0"/>
    <w:rsid w:val="00232DE7"/>
    <w:rsid w:val="00243DBC"/>
    <w:rsid w:val="00244E29"/>
    <w:rsid w:val="00246B40"/>
    <w:rsid w:val="00247881"/>
    <w:rsid w:val="002520AF"/>
    <w:rsid w:val="00254F59"/>
    <w:rsid w:val="00255D18"/>
    <w:rsid w:val="002728B7"/>
    <w:rsid w:val="0027387E"/>
    <w:rsid w:val="0027436B"/>
    <w:rsid w:val="0027746B"/>
    <w:rsid w:val="00280734"/>
    <w:rsid w:val="00280CA3"/>
    <w:rsid w:val="00281EEB"/>
    <w:rsid w:val="00284764"/>
    <w:rsid w:val="00290426"/>
    <w:rsid w:val="002913BB"/>
    <w:rsid w:val="00296DF4"/>
    <w:rsid w:val="002A0030"/>
    <w:rsid w:val="002B0E89"/>
    <w:rsid w:val="002B0F70"/>
    <w:rsid w:val="002B141A"/>
    <w:rsid w:val="002B398B"/>
    <w:rsid w:val="002B5F4E"/>
    <w:rsid w:val="002C0882"/>
    <w:rsid w:val="002C35D3"/>
    <w:rsid w:val="002C4427"/>
    <w:rsid w:val="002D22AA"/>
    <w:rsid w:val="002D3593"/>
    <w:rsid w:val="002D7D3C"/>
    <w:rsid w:val="002E2D5C"/>
    <w:rsid w:val="002E2E2D"/>
    <w:rsid w:val="002E6977"/>
    <w:rsid w:val="002F1F64"/>
    <w:rsid w:val="002F4624"/>
    <w:rsid w:val="002F494B"/>
    <w:rsid w:val="002F4DA7"/>
    <w:rsid w:val="002F54D3"/>
    <w:rsid w:val="002F591F"/>
    <w:rsid w:val="002F664C"/>
    <w:rsid w:val="00300F2D"/>
    <w:rsid w:val="00301664"/>
    <w:rsid w:val="0030422B"/>
    <w:rsid w:val="003058CD"/>
    <w:rsid w:val="00307C47"/>
    <w:rsid w:val="00313247"/>
    <w:rsid w:val="00313DAB"/>
    <w:rsid w:val="0031557D"/>
    <w:rsid w:val="00316E8B"/>
    <w:rsid w:val="00317DEE"/>
    <w:rsid w:val="00320937"/>
    <w:rsid w:val="00323475"/>
    <w:rsid w:val="00323B68"/>
    <w:rsid w:val="003245B7"/>
    <w:rsid w:val="003247B3"/>
    <w:rsid w:val="00326244"/>
    <w:rsid w:val="003275EC"/>
    <w:rsid w:val="0033035F"/>
    <w:rsid w:val="0033151A"/>
    <w:rsid w:val="00331A10"/>
    <w:rsid w:val="003336AF"/>
    <w:rsid w:val="00340064"/>
    <w:rsid w:val="003423DC"/>
    <w:rsid w:val="003443E4"/>
    <w:rsid w:val="00346658"/>
    <w:rsid w:val="00346E3A"/>
    <w:rsid w:val="00353EA2"/>
    <w:rsid w:val="003554F8"/>
    <w:rsid w:val="00361037"/>
    <w:rsid w:val="00374FFB"/>
    <w:rsid w:val="00387ED5"/>
    <w:rsid w:val="003901E8"/>
    <w:rsid w:val="0039626A"/>
    <w:rsid w:val="0039749D"/>
    <w:rsid w:val="003A3986"/>
    <w:rsid w:val="003A3E35"/>
    <w:rsid w:val="003A4CF9"/>
    <w:rsid w:val="003A4F94"/>
    <w:rsid w:val="003A5FC4"/>
    <w:rsid w:val="003B0193"/>
    <w:rsid w:val="003B1048"/>
    <w:rsid w:val="003B69B9"/>
    <w:rsid w:val="003B7B04"/>
    <w:rsid w:val="003C0807"/>
    <w:rsid w:val="003C1840"/>
    <w:rsid w:val="003C1CFC"/>
    <w:rsid w:val="003C43B5"/>
    <w:rsid w:val="003C5D15"/>
    <w:rsid w:val="003C6A86"/>
    <w:rsid w:val="003D4FDB"/>
    <w:rsid w:val="003D61A0"/>
    <w:rsid w:val="003E142E"/>
    <w:rsid w:val="003E41DE"/>
    <w:rsid w:val="003E6B06"/>
    <w:rsid w:val="003E7F7F"/>
    <w:rsid w:val="003F0102"/>
    <w:rsid w:val="003F2F23"/>
    <w:rsid w:val="003F3685"/>
    <w:rsid w:val="003F4577"/>
    <w:rsid w:val="003F6173"/>
    <w:rsid w:val="003F6B2C"/>
    <w:rsid w:val="0040697C"/>
    <w:rsid w:val="00406A86"/>
    <w:rsid w:val="00410824"/>
    <w:rsid w:val="004143B0"/>
    <w:rsid w:val="0042160C"/>
    <w:rsid w:val="00427B27"/>
    <w:rsid w:val="00430605"/>
    <w:rsid w:val="004308D5"/>
    <w:rsid w:val="00435656"/>
    <w:rsid w:val="00436841"/>
    <w:rsid w:val="00440846"/>
    <w:rsid w:val="00440CE7"/>
    <w:rsid w:val="004419EA"/>
    <w:rsid w:val="0044335B"/>
    <w:rsid w:val="0045373A"/>
    <w:rsid w:val="00453D5C"/>
    <w:rsid w:val="0046523A"/>
    <w:rsid w:val="00466FFD"/>
    <w:rsid w:val="00467261"/>
    <w:rsid w:val="0047117F"/>
    <w:rsid w:val="00473396"/>
    <w:rsid w:val="00474B84"/>
    <w:rsid w:val="00483269"/>
    <w:rsid w:val="00486B0A"/>
    <w:rsid w:val="00487A5B"/>
    <w:rsid w:val="00490E26"/>
    <w:rsid w:val="0049131A"/>
    <w:rsid w:val="00491A3B"/>
    <w:rsid w:val="0049526A"/>
    <w:rsid w:val="00495800"/>
    <w:rsid w:val="004959BB"/>
    <w:rsid w:val="004A03C5"/>
    <w:rsid w:val="004A07DA"/>
    <w:rsid w:val="004A2E7D"/>
    <w:rsid w:val="004A2FA2"/>
    <w:rsid w:val="004A34E9"/>
    <w:rsid w:val="004A3B24"/>
    <w:rsid w:val="004B0F1F"/>
    <w:rsid w:val="004B4C74"/>
    <w:rsid w:val="004B5F98"/>
    <w:rsid w:val="004B6CB8"/>
    <w:rsid w:val="004B6D94"/>
    <w:rsid w:val="004C24E3"/>
    <w:rsid w:val="004C3724"/>
    <w:rsid w:val="004D02FB"/>
    <w:rsid w:val="004D1A7B"/>
    <w:rsid w:val="004D1E18"/>
    <w:rsid w:val="004D21A5"/>
    <w:rsid w:val="004D3D54"/>
    <w:rsid w:val="004D4D76"/>
    <w:rsid w:val="004E235E"/>
    <w:rsid w:val="004E6EA0"/>
    <w:rsid w:val="004F1FAA"/>
    <w:rsid w:val="004F4D04"/>
    <w:rsid w:val="004F4E78"/>
    <w:rsid w:val="004F5130"/>
    <w:rsid w:val="00505460"/>
    <w:rsid w:val="00512CBF"/>
    <w:rsid w:val="0051368E"/>
    <w:rsid w:val="00516589"/>
    <w:rsid w:val="00517AFB"/>
    <w:rsid w:val="00517D54"/>
    <w:rsid w:val="00522466"/>
    <w:rsid w:val="00523545"/>
    <w:rsid w:val="005306B4"/>
    <w:rsid w:val="005349C6"/>
    <w:rsid w:val="00541B54"/>
    <w:rsid w:val="0054574F"/>
    <w:rsid w:val="00545C18"/>
    <w:rsid w:val="00547C66"/>
    <w:rsid w:val="0055227E"/>
    <w:rsid w:val="00554835"/>
    <w:rsid w:val="00561C54"/>
    <w:rsid w:val="00563C9D"/>
    <w:rsid w:val="00564A25"/>
    <w:rsid w:val="00567553"/>
    <w:rsid w:val="00570471"/>
    <w:rsid w:val="0057148B"/>
    <w:rsid w:val="00571D64"/>
    <w:rsid w:val="00581EC0"/>
    <w:rsid w:val="00582B20"/>
    <w:rsid w:val="00584019"/>
    <w:rsid w:val="0058462C"/>
    <w:rsid w:val="005860C0"/>
    <w:rsid w:val="00587040"/>
    <w:rsid w:val="00590D8A"/>
    <w:rsid w:val="00594825"/>
    <w:rsid w:val="00594DB7"/>
    <w:rsid w:val="00595943"/>
    <w:rsid w:val="005959E7"/>
    <w:rsid w:val="005973F4"/>
    <w:rsid w:val="005A027E"/>
    <w:rsid w:val="005A32DC"/>
    <w:rsid w:val="005A36B6"/>
    <w:rsid w:val="005A40B7"/>
    <w:rsid w:val="005A77EB"/>
    <w:rsid w:val="005B4FBA"/>
    <w:rsid w:val="005C4403"/>
    <w:rsid w:val="005C4EB3"/>
    <w:rsid w:val="005C777E"/>
    <w:rsid w:val="005D07C3"/>
    <w:rsid w:val="005D253F"/>
    <w:rsid w:val="005E11AD"/>
    <w:rsid w:val="005E287E"/>
    <w:rsid w:val="005E2FD4"/>
    <w:rsid w:val="005E40A0"/>
    <w:rsid w:val="005E615D"/>
    <w:rsid w:val="005E6319"/>
    <w:rsid w:val="005F0343"/>
    <w:rsid w:val="005F2AB3"/>
    <w:rsid w:val="005F6AE1"/>
    <w:rsid w:val="006003F8"/>
    <w:rsid w:val="006012A2"/>
    <w:rsid w:val="00602CA2"/>
    <w:rsid w:val="006056F8"/>
    <w:rsid w:val="0060703D"/>
    <w:rsid w:val="00610D55"/>
    <w:rsid w:val="0061154E"/>
    <w:rsid w:val="00613583"/>
    <w:rsid w:val="006202E0"/>
    <w:rsid w:val="00621D8E"/>
    <w:rsid w:val="00622B46"/>
    <w:rsid w:val="00622C25"/>
    <w:rsid w:val="00625753"/>
    <w:rsid w:val="00632880"/>
    <w:rsid w:val="0063423D"/>
    <w:rsid w:val="00635183"/>
    <w:rsid w:val="00635FD1"/>
    <w:rsid w:val="00641324"/>
    <w:rsid w:val="00643912"/>
    <w:rsid w:val="00644662"/>
    <w:rsid w:val="00650F3B"/>
    <w:rsid w:val="00653FD1"/>
    <w:rsid w:val="0065475F"/>
    <w:rsid w:val="00656443"/>
    <w:rsid w:val="00657074"/>
    <w:rsid w:val="0065771D"/>
    <w:rsid w:val="0067113B"/>
    <w:rsid w:val="006724C5"/>
    <w:rsid w:val="00672DAE"/>
    <w:rsid w:val="00676F8A"/>
    <w:rsid w:val="006827DE"/>
    <w:rsid w:val="00684051"/>
    <w:rsid w:val="00684DA3"/>
    <w:rsid w:val="006901BC"/>
    <w:rsid w:val="00691E65"/>
    <w:rsid w:val="00695AD8"/>
    <w:rsid w:val="00696F61"/>
    <w:rsid w:val="006A198D"/>
    <w:rsid w:val="006A324B"/>
    <w:rsid w:val="006A4EED"/>
    <w:rsid w:val="006B1A71"/>
    <w:rsid w:val="006B6B14"/>
    <w:rsid w:val="006B7218"/>
    <w:rsid w:val="006B783E"/>
    <w:rsid w:val="006C6E3A"/>
    <w:rsid w:val="006D1AD5"/>
    <w:rsid w:val="006D6BE7"/>
    <w:rsid w:val="006E28F2"/>
    <w:rsid w:val="006E3E92"/>
    <w:rsid w:val="006E5F38"/>
    <w:rsid w:val="006F1420"/>
    <w:rsid w:val="006F1434"/>
    <w:rsid w:val="006F1955"/>
    <w:rsid w:val="006F3EE9"/>
    <w:rsid w:val="006F577D"/>
    <w:rsid w:val="00703525"/>
    <w:rsid w:val="00706AC1"/>
    <w:rsid w:val="0071223E"/>
    <w:rsid w:val="00714227"/>
    <w:rsid w:val="00720D2F"/>
    <w:rsid w:val="00731796"/>
    <w:rsid w:val="00732E8B"/>
    <w:rsid w:val="00736DBA"/>
    <w:rsid w:val="00741DA4"/>
    <w:rsid w:val="00746F41"/>
    <w:rsid w:val="00754DC8"/>
    <w:rsid w:val="007566C8"/>
    <w:rsid w:val="00756F27"/>
    <w:rsid w:val="00760CA7"/>
    <w:rsid w:val="007619BB"/>
    <w:rsid w:val="00762CAD"/>
    <w:rsid w:val="00763F0B"/>
    <w:rsid w:val="007655C8"/>
    <w:rsid w:val="00765F94"/>
    <w:rsid w:val="0076670C"/>
    <w:rsid w:val="007719C5"/>
    <w:rsid w:val="00772A1F"/>
    <w:rsid w:val="00774F56"/>
    <w:rsid w:val="00776125"/>
    <w:rsid w:val="00785804"/>
    <w:rsid w:val="00791D38"/>
    <w:rsid w:val="00793743"/>
    <w:rsid w:val="00795EBA"/>
    <w:rsid w:val="00796030"/>
    <w:rsid w:val="007A5E89"/>
    <w:rsid w:val="007A65BF"/>
    <w:rsid w:val="007B09D6"/>
    <w:rsid w:val="007B1157"/>
    <w:rsid w:val="007B29A3"/>
    <w:rsid w:val="007B2C35"/>
    <w:rsid w:val="007B3A25"/>
    <w:rsid w:val="007B6063"/>
    <w:rsid w:val="007C0985"/>
    <w:rsid w:val="007C35C6"/>
    <w:rsid w:val="007C5583"/>
    <w:rsid w:val="007C6219"/>
    <w:rsid w:val="007D6327"/>
    <w:rsid w:val="007E5E7F"/>
    <w:rsid w:val="007E7A50"/>
    <w:rsid w:val="007F1065"/>
    <w:rsid w:val="007F1B5B"/>
    <w:rsid w:val="00801C65"/>
    <w:rsid w:val="00803DB2"/>
    <w:rsid w:val="00805852"/>
    <w:rsid w:val="008159E9"/>
    <w:rsid w:val="008233C6"/>
    <w:rsid w:val="008265FC"/>
    <w:rsid w:val="00833ED4"/>
    <w:rsid w:val="008353E6"/>
    <w:rsid w:val="0084128C"/>
    <w:rsid w:val="00850FAC"/>
    <w:rsid w:val="00851935"/>
    <w:rsid w:val="00851CE8"/>
    <w:rsid w:val="00852581"/>
    <w:rsid w:val="00853035"/>
    <w:rsid w:val="0085701D"/>
    <w:rsid w:val="0086018B"/>
    <w:rsid w:val="008616A0"/>
    <w:rsid w:val="00862E9C"/>
    <w:rsid w:val="00862FA6"/>
    <w:rsid w:val="00870CB9"/>
    <w:rsid w:val="00872384"/>
    <w:rsid w:val="008730AD"/>
    <w:rsid w:val="0087343A"/>
    <w:rsid w:val="00874006"/>
    <w:rsid w:val="00874007"/>
    <w:rsid w:val="008746C5"/>
    <w:rsid w:val="00875300"/>
    <w:rsid w:val="00882023"/>
    <w:rsid w:val="0088473D"/>
    <w:rsid w:val="008855E8"/>
    <w:rsid w:val="0088682B"/>
    <w:rsid w:val="00890249"/>
    <w:rsid w:val="00890A4E"/>
    <w:rsid w:val="008917AD"/>
    <w:rsid w:val="00891EBC"/>
    <w:rsid w:val="00892E4A"/>
    <w:rsid w:val="0089446E"/>
    <w:rsid w:val="0089492D"/>
    <w:rsid w:val="00894C44"/>
    <w:rsid w:val="00894E3D"/>
    <w:rsid w:val="00895F49"/>
    <w:rsid w:val="00897138"/>
    <w:rsid w:val="008A0ECE"/>
    <w:rsid w:val="008A106A"/>
    <w:rsid w:val="008A379F"/>
    <w:rsid w:val="008A3DEC"/>
    <w:rsid w:val="008A5747"/>
    <w:rsid w:val="008A5B11"/>
    <w:rsid w:val="008B43C7"/>
    <w:rsid w:val="008B669C"/>
    <w:rsid w:val="008D35C8"/>
    <w:rsid w:val="008D500C"/>
    <w:rsid w:val="008E3AC3"/>
    <w:rsid w:val="008E4599"/>
    <w:rsid w:val="008E561D"/>
    <w:rsid w:val="008E7A7E"/>
    <w:rsid w:val="008F0FA4"/>
    <w:rsid w:val="008F3207"/>
    <w:rsid w:val="008F452A"/>
    <w:rsid w:val="008F59E3"/>
    <w:rsid w:val="008F5C9B"/>
    <w:rsid w:val="008F765F"/>
    <w:rsid w:val="0090534A"/>
    <w:rsid w:val="00907B97"/>
    <w:rsid w:val="00912E80"/>
    <w:rsid w:val="00913811"/>
    <w:rsid w:val="009149EB"/>
    <w:rsid w:val="009150A1"/>
    <w:rsid w:val="0092317C"/>
    <w:rsid w:val="009242D0"/>
    <w:rsid w:val="00924E2E"/>
    <w:rsid w:val="00925E02"/>
    <w:rsid w:val="009263B6"/>
    <w:rsid w:val="009306BF"/>
    <w:rsid w:val="00932931"/>
    <w:rsid w:val="00935041"/>
    <w:rsid w:val="00942D61"/>
    <w:rsid w:val="0094665E"/>
    <w:rsid w:val="0094673F"/>
    <w:rsid w:val="00946BAF"/>
    <w:rsid w:val="0095062C"/>
    <w:rsid w:val="00951B97"/>
    <w:rsid w:val="00951D69"/>
    <w:rsid w:val="00956571"/>
    <w:rsid w:val="0096018C"/>
    <w:rsid w:val="009621D8"/>
    <w:rsid w:val="00962288"/>
    <w:rsid w:val="00963873"/>
    <w:rsid w:val="00967D0A"/>
    <w:rsid w:val="00980B57"/>
    <w:rsid w:val="00981E69"/>
    <w:rsid w:val="00983CDA"/>
    <w:rsid w:val="00990329"/>
    <w:rsid w:val="009917D3"/>
    <w:rsid w:val="00992742"/>
    <w:rsid w:val="009A3213"/>
    <w:rsid w:val="009A7BEC"/>
    <w:rsid w:val="009B0A31"/>
    <w:rsid w:val="009B3564"/>
    <w:rsid w:val="009B5ACD"/>
    <w:rsid w:val="009B6408"/>
    <w:rsid w:val="009C020B"/>
    <w:rsid w:val="009C07D4"/>
    <w:rsid w:val="009C1D13"/>
    <w:rsid w:val="009D3547"/>
    <w:rsid w:val="009D72EA"/>
    <w:rsid w:val="009D7417"/>
    <w:rsid w:val="009E41E7"/>
    <w:rsid w:val="009E47D4"/>
    <w:rsid w:val="009F0637"/>
    <w:rsid w:val="009F22D6"/>
    <w:rsid w:val="009F448B"/>
    <w:rsid w:val="00A015EC"/>
    <w:rsid w:val="00A01A59"/>
    <w:rsid w:val="00A053CB"/>
    <w:rsid w:val="00A0657D"/>
    <w:rsid w:val="00A07DB4"/>
    <w:rsid w:val="00A11998"/>
    <w:rsid w:val="00A126D4"/>
    <w:rsid w:val="00A13398"/>
    <w:rsid w:val="00A13952"/>
    <w:rsid w:val="00A13C34"/>
    <w:rsid w:val="00A1452A"/>
    <w:rsid w:val="00A14877"/>
    <w:rsid w:val="00A14943"/>
    <w:rsid w:val="00A1698C"/>
    <w:rsid w:val="00A1761B"/>
    <w:rsid w:val="00A202D5"/>
    <w:rsid w:val="00A25CD9"/>
    <w:rsid w:val="00A34290"/>
    <w:rsid w:val="00A37FC4"/>
    <w:rsid w:val="00A40FE3"/>
    <w:rsid w:val="00A44990"/>
    <w:rsid w:val="00A456D6"/>
    <w:rsid w:val="00A475B9"/>
    <w:rsid w:val="00A54F8F"/>
    <w:rsid w:val="00A559C8"/>
    <w:rsid w:val="00A61FD0"/>
    <w:rsid w:val="00A710AD"/>
    <w:rsid w:val="00A71D1B"/>
    <w:rsid w:val="00A72119"/>
    <w:rsid w:val="00A74383"/>
    <w:rsid w:val="00A76503"/>
    <w:rsid w:val="00A83A0D"/>
    <w:rsid w:val="00A8419D"/>
    <w:rsid w:val="00A879D6"/>
    <w:rsid w:val="00A91FAC"/>
    <w:rsid w:val="00A970ED"/>
    <w:rsid w:val="00AA1DE0"/>
    <w:rsid w:val="00AA2207"/>
    <w:rsid w:val="00AA3DAD"/>
    <w:rsid w:val="00AA3FD9"/>
    <w:rsid w:val="00AA6D0C"/>
    <w:rsid w:val="00AB23E6"/>
    <w:rsid w:val="00AB2D75"/>
    <w:rsid w:val="00AB3309"/>
    <w:rsid w:val="00AC30BE"/>
    <w:rsid w:val="00AC4E13"/>
    <w:rsid w:val="00AD2630"/>
    <w:rsid w:val="00AD5A26"/>
    <w:rsid w:val="00AD7C6F"/>
    <w:rsid w:val="00AE0AF0"/>
    <w:rsid w:val="00AE417E"/>
    <w:rsid w:val="00AE7D16"/>
    <w:rsid w:val="00AF058E"/>
    <w:rsid w:val="00AF23DD"/>
    <w:rsid w:val="00AF3A69"/>
    <w:rsid w:val="00AF46A6"/>
    <w:rsid w:val="00AF5E69"/>
    <w:rsid w:val="00B04D27"/>
    <w:rsid w:val="00B04E5B"/>
    <w:rsid w:val="00B0625F"/>
    <w:rsid w:val="00B062CD"/>
    <w:rsid w:val="00B0761E"/>
    <w:rsid w:val="00B079E1"/>
    <w:rsid w:val="00B1377F"/>
    <w:rsid w:val="00B13C1A"/>
    <w:rsid w:val="00B14257"/>
    <w:rsid w:val="00B14483"/>
    <w:rsid w:val="00B15D57"/>
    <w:rsid w:val="00B174B9"/>
    <w:rsid w:val="00B176E2"/>
    <w:rsid w:val="00B22AF0"/>
    <w:rsid w:val="00B356E9"/>
    <w:rsid w:val="00B365D9"/>
    <w:rsid w:val="00B42613"/>
    <w:rsid w:val="00B43373"/>
    <w:rsid w:val="00B454EA"/>
    <w:rsid w:val="00B46779"/>
    <w:rsid w:val="00B46F37"/>
    <w:rsid w:val="00B47FD9"/>
    <w:rsid w:val="00B519F0"/>
    <w:rsid w:val="00B51B64"/>
    <w:rsid w:val="00B534D5"/>
    <w:rsid w:val="00B555C5"/>
    <w:rsid w:val="00B57064"/>
    <w:rsid w:val="00B57937"/>
    <w:rsid w:val="00B616D9"/>
    <w:rsid w:val="00B67072"/>
    <w:rsid w:val="00B701FF"/>
    <w:rsid w:val="00B80B15"/>
    <w:rsid w:val="00B82A3D"/>
    <w:rsid w:val="00B85869"/>
    <w:rsid w:val="00B916B0"/>
    <w:rsid w:val="00B943FE"/>
    <w:rsid w:val="00B955F9"/>
    <w:rsid w:val="00B9742B"/>
    <w:rsid w:val="00B97AEB"/>
    <w:rsid w:val="00BA090B"/>
    <w:rsid w:val="00BA212F"/>
    <w:rsid w:val="00BA26DC"/>
    <w:rsid w:val="00BA51CF"/>
    <w:rsid w:val="00BB0081"/>
    <w:rsid w:val="00BB0D70"/>
    <w:rsid w:val="00BB1800"/>
    <w:rsid w:val="00BB3561"/>
    <w:rsid w:val="00BB59E5"/>
    <w:rsid w:val="00BC0C96"/>
    <w:rsid w:val="00BC1851"/>
    <w:rsid w:val="00BC1E4C"/>
    <w:rsid w:val="00BC52C6"/>
    <w:rsid w:val="00BC5BEF"/>
    <w:rsid w:val="00BD3E97"/>
    <w:rsid w:val="00BD4698"/>
    <w:rsid w:val="00BD66F6"/>
    <w:rsid w:val="00BE07F9"/>
    <w:rsid w:val="00BE33EE"/>
    <w:rsid w:val="00BE56D0"/>
    <w:rsid w:val="00BE6613"/>
    <w:rsid w:val="00C021C3"/>
    <w:rsid w:val="00C04FEA"/>
    <w:rsid w:val="00C062E5"/>
    <w:rsid w:val="00C06E64"/>
    <w:rsid w:val="00C0720F"/>
    <w:rsid w:val="00C07EC9"/>
    <w:rsid w:val="00C125BB"/>
    <w:rsid w:val="00C1345F"/>
    <w:rsid w:val="00C20569"/>
    <w:rsid w:val="00C2146B"/>
    <w:rsid w:val="00C21A5D"/>
    <w:rsid w:val="00C2422B"/>
    <w:rsid w:val="00C303FD"/>
    <w:rsid w:val="00C3040A"/>
    <w:rsid w:val="00C313E3"/>
    <w:rsid w:val="00C33286"/>
    <w:rsid w:val="00C4416E"/>
    <w:rsid w:val="00C44C50"/>
    <w:rsid w:val="00C46B09"/>
    <w:rsid w:val="00C54B88"/>
    <w:rsid w:val="00C56E90"/>
    <w:rsid w:val="00C60738"/>
    <w:rsid w:val="00C628E5"/>
    <w:rsid w:val="00C67196"/>
    <w:rsid w:val="00C72754"/>
    <w:rsid w:val="00C73E16"/>
    <w:rsid w:val="00C770C5"/>
    <w:rsid w:val="00C775DA"/>
    <w:rsid w:val="00C81408"/>
    <w:rsid w:val="00C81949"/>
    <w:rsid w:val="00C84609"/>
    <w:rsid w:val="00C945A9"/>
    <w:rsid w:val="00C96B62"/>
    <w:rsid w:val="00CA20B7"/>
    <w:rsid w:val="00CA3C54"/>
    <w:rsid w:val="00CA56E6"/>
    <w:rsid w:val="00CA609C"/>
    <w:rsid w:val="00CB1B67"/>
    <w:rsid w:val="00CB5182"/>
    <w:rsid w:val="00CB5725"/>
    <w:rsid w:val="00CB5814"/>
    <w:rsid w:val="00CC08D8"/>
    <w:rsid w:val="00CC12DA"/>
    <w:rsid w:val="00CC3962"/>
    <w:rsid w:val="00CC4484"/>
    <w:rsid w:val="00CC6D58"/>
    <w:rsid w:val="00CD1D5D"/>
    <w:rsid w:val="00CD1F05"/>
    <w:rsid w:val="00CD2BF4"/>
    <w:rsid w:val="00CD348B"/>
    <w:rsid w:val="00CD4EB7"/>
    <w:rsid w:val="00CE077B"/>
    <w:rsid w:val="00CE07D6"/>
    <w:rsid w:val="00CE21E0"/>
    <w:rsid w:val="00CE3651"/>
    <w:rsid w:val="00CE54BA"/>
    <w:rsid w:val="00CF2259"/>
    <w:rsid w:val="00CF4BC1"/>
    <w:rsid w:val="00CF76FE"/>
    <w:rsid w:val="00D017ED"/>
    <w:rsid w:val="00D0432A"/>
    <w:rsid w:val="00D15385"/>
    <w:rsid w:val="00D24CE6"/>
    <w:rsid w:val="00D25E91"/>
    <w:rsid w:val="00D260DF"/>
    <w:rsid w:val="00D30095"/>
    <w:rsid w:val="00D305B2"/>
    <w:rsid w:val="00D30DB1"/>
    <w:rsid w:val="00D316AB"/>
    <w:rsid w:val="00D31F81"/>
    <w:rsid w:val="00D43AC5"/>
    <w:rsid w:val="00D43EA7"/>
    <w:rsid w:val="00D444EB"/>
    <w:rsid w:val="00D47CF0"/>
    <w:rsid w:val="00D504BE"/>
    <w:rsid w:val="00D5203B"/>
    <w:rsid w:val="00D5314D"/>
    <w:rsid w:val="00D55A73"/>
    <w:rsid w:val="00D57D58"/>
    <w:rsid w:val="00D63BA8"/>
    <w:rsid w:val="00D65B2F"/>
    <w:rsid w:val="00D70BEC"/>
    <w:rsid w:val="00D70F56"/>
    <w:rsid w:val="00D71D39"/>
    <w:rsid w:val="00D772CE"/>
    <w:rsid w:val="00D822CF"/>
    <w:rsid w:val="00D84ECB"/>
    <w:rsid w:val="00D86480"/>
    <w:rsid w:val="00D9079E"/>
    <w:rsid w:val="00D90AE2"/>
    <w:rsid w:val="00D928D1"/>
    <w:rsid w:val="00D92B9B"/>
    <w:rsid w:val="00D94E5F"/>
    <w:rsid w:val="00D970D8"/>
    <w:rsid w:val="00DA027D"/>
    <w:rsid w:val="00DA27FF"/>
    <w:rsid w:val="00DA2A3B"/>
    <w:rsid w:val="00DA3546"/>
    <w:rsid w:val="00DA789C"/>
    <w:rsid w:val="00DA795A"/>
    <w:rsid w:val="00DB10BD"/>
    <w:rsid w:val="00DB235C"/>
    <w:rsid w:val="00DB7828"/>
    <w:rsid w:val="00DC4194"/>
    <w:rsid w:val="00DC53ED"/>
    <w:rsid w:val="00DC557A"/>
    <w:rsid w:val="00DC61DF"/>
    <w:rsid w:val="00DC628D"/>
    <w:rsid w:val="00DC72A7"/>
    <w:rsid w:val="00DD52DE"/>
    <w:rsid w:val="00DD5DED"/>
    <w:rsid w:val="00DE0A9D"/>
    <w:rsid w:val="00DE16DB"/>
    <w:rsid w:val="00DE44C4"/>
    <w:rsid w:val="00DF01DB"/>
    <w:rsid w:val="00DF29BD"/>
    <w:rsid w:val="00E033FB"/>
    <w:rsid w:val="00E046DC"/>
    <w:rsid w:val="00E04B90"/>
    <w:rsid w:val="00E05174"/>
    <w:rsid w:val="00E056D3"/>
    <w:rsid w:val="00E063A3"/>
    <w:rsid w:val="00E06958"/>
    <w:rsid w:val="00E07DE8"/>
    <w:rsid w:val="00E10F13"/>
    <w:rsid w:val="00E121AC"/>
    <w:rsid w:val="00E16821"/>
    <w:rsid w:val="00E23A4A"/>
    <w:rsid w:val="00E25750"/>
    <w:rsid w:val="00E26DC8"/>
    <w:rsid w:val="00E30C7C"/>
    <w:rsid w:val="00E31E0D"/>
    <w:rsid w:val="00E31E6F"/>
    <w:rsid w:val="00E32FB0"/>
    <w:rsid w:val="00E3438E"/>
    <w:rsid w:val="00E35021"/>
    <w:rsid w:val="00E37FC8"/>
    <w:rsid w:val="00E40CAC"/>
    <w:rsid w:val="00E42935"/>
    <w:rsid w:val="00E462B5"/>
    <w:rsid w:val="00E50116"/>
    <w:rsid w:val="00E5557C"/>
    <w:rsid w:val="00E62F45"/>
    <w:rsid w:val="00E67965"/>
    <w:rsid w:val="00E70152"/>
    <w:rsid w:val="00E70ABA"/>
    <w:rsid w:val="00E727C7"/>
    <w:rsid w:val="00E72C11"/>
    <w:rsid w:val="00E743CF"/>
    <w:rsid w:val="00E76184"/>
    <w:rsid w:val="00E81969"/>
    <w:rsid w:val="00E86605"/>
    <w:rsid w:val="00E9397D"/>
    <w:rsid w:val="00E9510A"/>
    <w:rsid w:val="00E9555B"/>
    <w:rsid w:val="00E95AD9"/>
    <w:rsid w:val="00EA6034"/>
    <w:rsid w:val="00EA777E"/>
    <w:rsid w:val="00EB0A80"/>
    <w:rsid w:val="00EB1B8B"/>
    <w:rsid w:val="00EB1F80"/>
    <w:rsid w:val="00EB4E06"/>
    <w:rsid w:val="00EC07A1"/>
    <w:rsid w:val="00EC210B"/>
    <w:rsid w:val="00EC6C39"/>
    <w:rsid w:val="00ED20C9"/>
    <w:rsid w:val="00ED3589"/>
    <w:rsid w:val="00ED7208"/>
    <w:rsid w:val="00ED7C60"/>
    <w:rsid w:val="00EE4F7F"/>
    <w:rsid w:val="00EF1CE9"/>
    <w:rsid w:val="00EF2477"/>
    <w:rsid w:val="00EF52D3"/>
    <w:rsid w:val="00EF582E"/>
    <w:rsid w:val="00F00974"/>
    <w:rsid w:val="00F013DD"/>
    <w:rsid w:val="00F02461"/>
    <w:rsid w:val="00F02CFC"/>
    <w:rsid w:val="00F06EFF"/>
    <w:rsid w:val="00F07232"/>
    <w:rsid w:val="00F1523A"/>
    <w:rsid w:val="00F17A15"/>
    <w:rsid w:val="00F2020E"/>
    <w:rsid w:val="00F21937"/>
    <w:rsid w:val="00F230C8"/>
    <w:rsid w:val="00F31215"/>
    <w:rsid w:val="00F31800"/>
    <w:rsid w:val="00F37199"/>
    <w:rsid w:val="00F42AD6"/>
    <w:rsid w:val="00F46F5C"/>
    <w:rsid w:val="00F470A7"/>
    <w:rsid w:val="00F4725E"/>
    <w:rsid w:val="00F55144"/>
    <w:rsid w:val="00F55338"/>
    <w:rsid w:val="00F57DEE"/>
    <w:rsid w:val="00F60129"/>
    <w:rsid w:val="00F60D2B"/>
    <w:rsid w:val="00F62D82"/>
    <w:rsid w:val="00F63838"/>
    <w:rsid w:val="00F64740"/>
    <w:rsid w:val="00F659E2"/>
    <w:rsid w:val="00F65FB1"/>
    <w:rsid w:val="00F668E5"/>
    <w:rsid w:val="00F72052"/>
    <w:rsid w:val="00F74BB0"/>
    <w:rsid w:val="00F7741C"/>
    <w:rsid w:val="00F80304"/>
    <w:rsid w:val="00F843EA"/>
    <w:rsid w:val="00F9130F"/>
    <w:rsid w:val="00F93ECD"/>
    <w:rsid w:val="00F96754"/>
    <w:rsid w:val="00FA0806"/>
    <w:rsid w:val="00FA2E41"/>
    <w:rsid w:val="00FA6009"/>
    <w:rsid w:val="00FA6398"/>
    <w:rsid w:val="00FB26BF"/>
    <w:rsid w:val="00FB496C"/>
    <w:rsid w:val="00FB5115"/>
    <w:rsid w:val="00FB57EB"/>
    <w:rsid w:val="00FB647C"/>
    <w:rsid w:val="00FC0A60"/>
    <w:rsid w:val="00FC1DFA"/>
    <w:rsid w:val="00FC3D47"/>
    <w:rsid w:val="00FC499A"/>
    <w:rsid w:val="00FC4D8F"/>
    <w:rsid w:val="00FC6BBC"/>
    <w:rsid w:val="00FD0604"/>
    <w:rsid w:val="00FD0B7B"/>
    <w:rsid w:val="00FD22A7"/>
    <w:rsid w:val="00FD298D"/>
    <w:rsid w:val="00FD45BD"/>
    <w:rsid w:val="00FD79B8"/>
    <w:rsid w:val="00FD7D09"/>
    <w:rsid w:val="00FE44B6"/>
    <w:rsid w:val="00FE7E3F"/>
    <w:rsid w:val="00FF0DAC"/>
    <w:rsid w:val="00FF17B9"/>
    <w:rsid w:val="00FF1BEB"/>
    <w:rsid w:val="00FF2DB8"/>
    <w:rsid w:val="00FF366E"/>
    <w:rsid w:val="00FF70D4"/>
    <w:rsid w:val="00FF7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1EB08"/>
  <w15:docId w15:val="{7B61BC87-5967-4D61-910D-08736F4A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94B"/>
  </w:style>
  <w:style w:type="paragraph" w:styleId="1">
    <w:name w:val="heading 1"/>
    <w:basedOn w:val="a"/>
    <w:next w:val="a"/>
    <w:link w:val="10"/>
    <w:uiPriority w:val="9"/>
    <w:qFormat/>
    <w:rsid w:val="002847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917AD"/>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B10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uiPriority w:val="9"/>
    <w:unhideWhenUsed/>
    <w:qFormat/>
    <w:rsid w:val="005E615D"/>
    <w:pPr>
      <w:keepNext/>
      <w:keepLines/>
      <w:spacing w:before="40" w:after="0" w:line="276" w:lineRule="auto"/>
      <w:outlineLvl w:val="3"/>
    </w:pPr>
    <w:rPr>
      <w:rFonts w:asciiTheme="majorHAnsi" w:eastAsiaTheme="majorEastAsia" w:hAnsiTheme="majorHAnsi" w:cstheme="majorBidi"/>
      <w:i/>
      <w:iCs/>
      <w:color w:val="2E74B5" w:themeColor="accent1" w:themeShade="BF"/>
      <w:lang w:eastAsia="ru-RU"/>
    </w:rPr>
  </w:style>
  <w:style w:type="paragraph" w:styleId="5">
    <w:name w:val="heading 5"/>
    <w:basedOn w:val="a"/>
    <w:next w:val="a"/>
    <w:uiPriority w:val="9"/>
    <w:unhideWhenUsed/>
    <w:qFormat/>
    <w:rsid w:val="00875300"/>
    <w:pPr>
      <w:keepNext/>
      <w:keepLines/>
      <w:spacing w:before="320" w:after="200" w:line="240" w:lineRule="auto"/>
      <w:outlineLvl w:val="4"/>
    </w:pPr>
    <w:rPr>
      <w:rFonts w:ascii="Arial" w:eastAsia="Arial" w:hAnsi="Arial" w:cs="Arial"/>
      <w:b/>
      <w:bCs/>
      <w:sz w:val="24"/>
      <w:szCs w:val="24"/>
      <w:lang w:val="kk-KZ" w:eastAsia="ar-SA"/>
    </w:rPr>
  </w:style>
  <w:style w:type="paragraph" w:styleId="6">
    <w:name w:val="heading 6"/>
    <w:basedOn w:val="a"/>
    <w:next w:val="a"/>
    <w:uiPriority w:val="9"/>
    <w:unhideWhenUsed/>
    <w:qFormat/>
    <w:rsid w:val="00875300"/>
    <w:pPr>
      <w:keepNext/>
      <w:keepLines/>
      <w:spacing w:before="320" w:after="200" w:line="240" w:lineRule="auto"/>
      <w:outlineLvl w:val="5"/>
    </w:pPr>
    <w:rPr>
      <w:rFonts w:ascii="Arial" w:eastAsia="Arial" w:hAnsi="Arial" w:cs="Arial"/>
      <w:b/>
      <w:bCs/>
      <w:lang w:val="kk-KZ" w:eastAsia="ar-SA"/>
    </w:rPr>
  </w:style>
  <w:style w:type="paragraph" w:styleId="7">
    <w:name w:val="heading 7"/>
    <w:basedOn w:val="a"/>
    <w:next w:val="a"/>
    <w:uiPriority w:val="9"/>
    <w:unhideWhenUsed/>
    <w:qFormat/>
    <w:rsid w:val="00875300"/>
    <w:pPr>
      <w:keepNext/>
      <w:keepLines/>
      <w:spacing w:before="320" w:after="200" w:line="240" w:lineRule="auto"/>
      <w:outlineLvl w:val="6"/>
    </w:pPr>
    <w:rPr>
      <w:rFonts w:ascii="Arial" w:eastAsia="Arial" w:hAnsi="Arial" w:cs="Arial"/>
      <w:b/>
      <w:bCs/>
      <w:i/>
      <w:iCs/>
      <w:lang w:val="kk-KZ" w:eastAsia="ar-SA"/>
    </w:rPr>
  </w:style>
  <w:style w:type="paragraph" w:styleId="8">
    <w:name w:val="heading 8"/>
    <w:basedOn w:val="a"/>
    <w:next w:val="a"/>
    <w:uiPriority w:val="9"/>
    <w:unhideWhenUsed/>
    <w:qFormat/>
    <w:rsid w:val="00875300"/>
    <w:pPr>
      <w:keepNext/>
      <w:keepLines/>
      <w:spacing w:before="320" w:after="200" w:line="240" w:lineRule="auto"/>
      <w:outlineLvl w:val="7"/>
    </w:pPr>
    <w:rPr>
      <w:rFonts w:ascii="Arial" w:eastAsia="Arial" w:hAnsi="Arial" w:cs="Arial"/>
      <w:i/>
      <w:iCs/>
      <w:lang w:val="kk-KZ" w:eastAsia="ar-SA"/>
    </w:rPr>
  </w:style>
  <w:style w:type="paragraph" w:styleId="9">
    <w:name w:val="heading 9"/>
    <w:basedOn w:val="a"/>
    <w:next w:val="a"/>
    <w:uiPriority w:val="9"/>
    <w:unhideWhenUsed/>
    <w:qFormat/>
    <w:rsid w:val="00875300"/>
    <w:pPr>
      <w:keepNext/>
      <w:keepLines/>
      <w:spacing w:before="320" w:after="200" w:line="240" w:lineRule="auto"/>
      <w:outlineLvl w:val="8"/>
    </w:pPr>
    <w:rPr>
      <w:rFonts w:ascii="Arial" w:eastAsia="Arial" w:hAnsi="Arial" w:cs="Arial"/>
      <w:i/>
      <w:iCs/>
      <w:sz w:val="21"/>
      <w:szCs w:val="21"/>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76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8917A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B1048"/>
    <w:rPr>
      <w:rFonts w:asciiTheme="majorHAnsi" w:eastAsiaTheme="majorEastAsia" w:hAnsiTheme="majorHAnsi" w:cstheme="majorBidi"/>
      <w:color w:val="1F4D78" w:themeColor="accent1" w:themeShade="7F"/>
      <w:sz w:val="24"/>
      <w:szCs w:val="24"/>
    </w:rPr>
  </w:style>
  <w:style w:type="paragraph" w:styleId="a3">
    <w:name w:val="List Paragraph"/>
    <w:aliases w:val="Bullet List,FooterText,numbered,List Paragraph,Абзац с отступом,маркированный,Абзац нумеров 2,Абзац списка Знак Знак,Абзац списка Знак Знак Знак Знак Знак,Абзац списка Знак Знак Знак Знак Знак Знак Знак Знак,Bullets,NUMBERED PARAGRAPH,Абзац"/>
    <w:basedOn w:val="a"/>
    <w:link w:val="a4"/>
    <w:uiPriority w:val="99"/>
    <w:qFormat/>
    <w:rsid w:val="00981E69"/>
    <w:pPr>
      <w:ind w:left="720"/>
      <w:contextualSpacing/>
    </w:pPr>
  </w:style>
  <w:style w:type="character" w:customStyle="1" w:styleId="a4">
    <w:name w:val="Абзац списка Знак"/>
    <w:aliases w:val="Bullet List Знак,FooterText Знак,numbered Знак,List Paragraph Знак,Абзац с отступом Знак,маркированный Знак,Абзац нумеров 2 Знак,Абзац списка Знак Знак Знак,Абзац списка Знак Знак Знак Знак Знак Знак,Bullets Знак,Абзац Знак"/>
    <w:link w:val="a3"/>
    <w:uiPriority w:val="99"/>
    <w:qFormat/>
    <w:locked/>
    <w:rsid w:val="002D7D3C"/>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
    <w:basedOn w:val="a"/>
    <w:link w:val="a6"/>
    <w:uiPriority w:val="99"/>
    <w:qFormat/>
    <w:rsid w:val="00862FA6"/>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qFormat/>
    <w:locked/>
    <w:rsid w:val="00862FA6"/>
    <w:rPr>
      <w:rFonts w:ascii="Times New Roman" w:eastAsia="Times New Roman" w:hAnsi="Times New Roman" w:cs="Times New Roman"/>
      <w:sz w:val="24"/>
      <w:szCs w:val="24"/>
      <w:lang w:eastAsia="ar-SA"/>
    </w:rPr>
  </w:style>
  <w:style w:type="paragraph" w:customStyle="1" w:styleId="11">
    <w:name w:val="Без интервала1"/>
    <w:rsid w:val="00590D8A"/>
    <w:pPr>
      <w:spacing w:after="0" w:line="240" w:lineRule="auto"/>
      <w:jc w:val="both"/>
    </w:pPr>
    <w:rPr>
      <w:rFonts w:ascii="Times New Roman" w:eastAsia="Times New Roman" w:hAnsi="Times New Roman" w:cs="Calibri"/>
      <w:color w:val="000000"/>
    </w:rPr>
  </w:style>
  <w:style w:type="paragraph" w:styleId="HTML">
    <w:name w:val="HTML Preformatted"/>
    <w:basedOn w:val="a"/>
    <w:link w:val="HTML0"/>
    <w:unhideWhenUsed/>
    <w:qFormat/>
    <w:rsid w:val="0059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90D8A"/>
    <w:rPr>
      <w:rFonts w:ascii="Courier New" w:eastAsia="Times New Roman" w:hAnsi="Courier New" w:cs="Courier New"/>
      <w:sz w:val="20"/>
      <w:szCs w:val="20"/>
      <w:lang w:eastAsia="ru-RU"/>
    </w:rPr>
  </w:style>
  <w:style w:type="character" w:customStyle="1" w:styleId="ezkurwreuab5ozgtqnkl">
    <w:name w:val="ezkurwreuab5ozgtqnkl"/>
    <w:basedOn w:val="a0"/>
    <w:rsid w:val="002D7D3C"/>
  </w:style>
  <w:style w:type="paragraph" w:styleId="31">
    <w:name w:val="Body Text Indent 3"/>
    <w:basedOn w:val="a"/>
    <w:link w:val="32"/>
    <w:rsid w:val="002D7D3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D7D3C"/>
    <w:rPr>
      <w:rFonts w:ascii="Times New Roman" w:eastAsia="Times New Roman" w:hAnsi="Times New Roman" w:cs="Times New Roman"/>
      <w:sz w:val="16"/>
      <w:szCs w:val="16"/>
      <w:lang w:eastAsia="ru-RU"/>
    </w:rPr>
  </w:style>
  <w:style w:type="character" w:styleId="a7">
    <w:name w:val="Strong"/>
    <w:basedOn w:val="a0"/>
    <w:uiPriority w:val="22"/>
    <w:qFormat/>
    <w:rsid w:val="000417B6"/>
    <w:rPr>
      <w:b/>
      <w:bCs/>
    </w:rPr>
  </w:style>
  <w:style w:type="character" w:styleId="a8">
    <w:name w:val="Hyperlink"/>
    <w:basedOn w:val="a0"/>
    <w:uiPriority w:val="99"/>
    <w:unhideWhenUsed/>
    <w:rsid w:val="00DA2A3B"/>
    <w:rPr>
      <w:color w:val="0563C1" w:themeColor="hyperlink"/>
      <w:u w:val="single"/>
    </w:rPr>
  </w:style>
  <w:style w:type="table" w:styleId="a9">
    <w:name w:val="Table Grid"/>
    <w:basedOn w:val="a1"/>
    <w:uiPriority w:val="39"/>
    <w:rsid w:val="00E06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A29B7"/>
    <w:pPr>
      <w:widowControl w:val="0"/>
      <w:autoSpaceDE w:val="0"/>
      <w:autoSpaceDN w:val="0"/>
      <w:spacing w:after="0" w:line="240" w:lineRule="auto"/>
    </w:pPr>
    <w:rPr>
      <w:rFonts w:ascii="Times New Roman" w:eastAsia="Times New Roman" w:hAnsi="Times New Roman" w:cs="Times New Roman"/>
    </w:rPr>
  </w:style>
  <w:style w:type="paragraph" w:customStyle="1" w:styleId="cxspfirstmrcssattr">
    <w:name w:val="cxspfirst_mr_css_attr"/>
    <w:basedOn w:val="a"/>
    <w:rsid w:val="001A29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
    <w:name w:val="t2"/>
    <w:basedOn w:val="a0"/>
    <w:rsid w:val="00C60738"/>
  </w:style>
  <w:style w:type="paragraph" w:customStyle="1" w:styleId="Default">
    <w:name w:val="Default"/>
    <w:qFormat/>
    <w:rsid w:val="000A3A3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a">
    <w:name w:val="Нет"/>
    <w:rsid w:val="00317DEE"/>
  </w:style>
  <w:style w:type="character" w:customStyle="1" w:styleId="translation-word">
    <w:name w:val="translation-word"/>
    <w:basedOn w:val="a0"/>
    <w:rsid w:val="00317DEE"/>
  </w:style>
  <w:style w:type="paragraph" w:styleId="ab">
    <w:name w:val="No Spacing"/>
    <w:aliases w:val="Без интервала2,Без интеБез интервала,No Spacing11,Clips Body,Без интервала111,мелкий,Обя,Алия,мой рабочий,No Spacing,No Spacing1,Без интервала3,СНОСКИ,Айгерим,норма,ТекстОтчета,свой,Без интервала11,14 TNR,без интервала,Елжан,МОЙ СТИЛЬ,ARSH"/>
    <w:link w:val="ac"/>
    <w:uiPriority w:val="1"/>
    <w:qFormat/>
    <w:rsid w:val="001D153E"/>
    <w:pPr>
      <w:spacing w:after="0" w:line="240" w:lineRule="auto"/>
    </w:pPr>
  </w:style>
  <w:style w:type="character" w:customStyle="1" w:styleId="ac">
    <w:name w:val="Без интервала Знак"/>
    <w:aliases w:val="Без интервала2 Знак,Без интеБез интервала Знак,No Spacing11 Знак,Clips Body Знак,Без интервала111 Знак,мелкий Знак,Обя Знак,Алия Знак,мой рабочий Знак,No Spacing Знак,No Spacing1 Знак,Без интервала3 Знак,СНОСКИ Знак,Айгерим Знак"/>
    <w:link w:val="ab"/>
    <w:qFormat/>
    <w:locked/>
    <w:rsid w:val="00CF76FE"/>
  </w:style>
  <w:style w:type="paragraph" w:styleId="ad">
    <w:name w:val="header"/>
    <w:basedOn w:val="a"/>
    <w:link w:val="ae"/>
    <w:uiPriority w:val="99"/>
    <w:unhideWhenUsed/>
    <w:rsid w:val="00CB1B67"/>
    <w:pPr>
      <w:tabs>
        <w:tab w:val="center" w:pos="4677"/>
        <w:tab w:val="right" w:pos="9355"/>
      </w:tabs>
      <w:spacing w:after="0" w:line="240" w:lineRule="auto"/>
    </w:pPr>
    <w:rPr>
      <w:rFonts w:ascii="Calibri" w:eastAsia="Calibri" w:hAnsi="Calibri" w:cs="Calibri"/>
      <w:lang w:eastAsia="ru-RU"/>
    </w:rPr>
  </w:style>
  <w:style w:type="character" w:customStyle="1" w:styleId="ae">
    <w:name w:val="Верхний колонтитул Знак"/>
    <w:basedOn w:val="a0"/>
    <w:link w:val="ad"/>
    <w:uiPriority w:val="99"/>
    <w:rsid w:val="00CB1B67"/>
    <w:rPr>
      <w:rFonts w:ascii="Calibri" w:eastAsia="Calibri" w:hAnsi="Calibri" w:cs="Calibri"/>
      <w:lang w:eastAsia="ru-RU"/>
    </w:rPr>
  </w:style>
  <w:style w:type="paragraph" w:styleId="af">
    <w:name w:val="Body Text"/>
    <w:basedOn w:val="a"/>
    <w:link w:val="af0"/>
    <w:unhideWhenUsed/>
    <w:qFormat/>
    <w:rsid w:val="003B1048"/>
    <w:pPr>
      <w:suppressAutoHyphens/>
      <w:spacing w:after="120" w:line="240" w:lineRule="auto"/>
    </w:pPr>
    <w:rPr>
      <w:rFonts w:ascii="Times New Roman" w:eastAsia="Times New Roman" w:hAnsi="Times New Roman" w:cs="Times New Roman"/>
      <w:sz w:val="24"/>
      <w:szCs w:val="24"/>
      <w:lang w:val="kk-KZ" w:eastAsia="ar-SA"/>
    </w:rPr>
  </w:style>
  <w:style w:type="character" w:customStyle="1" w:styleId="af0">
    <w:name w:val="Основной текст Знак"/>
    <w:basedOn w:val="a0"/>
    <w:link w:val="af"/>
    <w:rsid w:val="003B1048"/>
    <w:rPr>
      <w:rFonts w:ascii="Times New Roman" w:eastAsia="Times New Roman" w:hAnsi="Times New Roman" w:cs="Times New Roman"/>
      <w:sz w:val="24"/>
      <w:szCs w:val="24"/>
      <w:lang w:val="kk-KZ" w:eastAsia="ar-SA"/>
    </w:rPr>
  </w:style>
  <w:style w:type="paragraph" w:styleId="af1">
    <w:name w:val="footer"/>
    <w:basedOn w:val="a"/>
    <w:link w:val="af2"/>
    <w:uiPriority w:val="99"/>
    <w:unhideWhenUsed/>
    <w:rsid w:val="005B4FBA"/>
    <w:pPr>
      <w:tabs>
        <w:tab w:val="center" w:pos="4677"/>
        <w:tab w:val="right" w:pos="9355"/>
      </w:tabs>
      <w:spacing w:after="0" w:line="240" w:lineRule="auto"/>
    </w:pPr>
    <w:rPr>
      <w:rFonts w:eastAsia="Times New Roman" w:cs="Times New Roman"/>
    </w:rPr>
  </w:style>
  <w:style w:type="character" w:customStyle="1" w:styleId="af2">
    <w:name w:val="Нижний колонтитул Знак"/>
    <w:basedOn w:val="a0"/>
    <w:link w:val="af1"/>
    <w:uiPriority w:val="99"/>
    <w:rsid w:val="005B4FBA"/>
    <w:rPr>
      <w:rFonts w:eastAsia="Times New Roman" w:cs="Times New Roman"/>
    </w:rPr>
  </w:style>
  <w:style w:type="paragraph" w:styleId="af3">
    <w:name w:val="Balloon Text"/>
    <w:basedOn w:val="a"/>
    <w:link w:val="af4"/>
    <w:uiPriority w:val="99"/>
    <w:semiHidden/>
    <w:unhideWhenUsed/>
    <w:rsid w:val="005B4FBA"/>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uiPriority w:val="99"/>
    <w:semiHidden/>
    <w:rsid w:val="005B4FBA"/>
    <w:rPr>
      <w:rFonts w:ascii="Tahoma" w:eastAsia="Times New Roman" w:hAnsi="Tahoma" w:cs="Tahoma"/>
      <w:sz w:val="16"/>
      <w:szCs w:val="16"/>
    </w:rPr>
  </w:style>
  <w:style w:type="character" w:customStyle="1" w:styleId="s0">
    <w:name w:val="s0"/>
    <w:rsid w:val="005B4FBA"/>
  </w:style>
  <w:style w:type="character" w:customStyle="1" w:styleId="50">
    <w:name w:val="Основной текст5"/>
    <w:basedOn w:val="a0"/>
    <w:rsid w:val="005B4F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f5">
    <w:name w:val="Emphasis"/>
    <w:basedOn w:val="a0"/>
    <w:uiPriority w:val="20"/>
    <w:qFormat/>
    <w:rsid w:val="004308D5"/>
    <w:rPr>
      <w:i/>
      <w:iCs/>
    </w:rPr>
  </w:style>
  <w:style w:type="character" w:customStyle="1" w:styleId="Heading1Char">
    <w:name w:val="Heading 1 Char"/>
    <w:basedOn w:val="a0"/>
    <w:uiPriority w:val="9"/>
    <w:rsid w:val="004308D5"/>
    <w:rPr>
      <w:rFonts w:ascii="Arial" w:hAnsi="Arial" w:cs="Arial"/>
      <w:sz w:val="40"/>
      <w:szCs w:val="40"/>
    </w:rPr>
  </w:style>
  <w:style w:type="character" w:customStyle="1" w:styleId="Heading2Char">
    <w:name w:val="Heading 2 Char"/>
    <w:basedOn w:val="a0"/>
    <w:uiPriority w:val="9"/>
    <w:rsid w:val="004308D5"/>
    <w:rPr>
      <w:rFonts w:ascii="Arial" w:hAnsi="Arial" w:cs="Arial"/>
      <w:sz w:val="34"/>
    </w:rPr>
  </w:style>
  <w:style w:type="character" w:customStyle="1" w:styleId="Heading3Char">
    <w:name w:val="Heading 3 Char"/>
    <w:basedOn w:val="a0"/>
    <w:uiPriority w:val="9"/>
    <w:rsid w:val="004308D5"/>
    <w:rPr>
      <w:rFonts w:ascii="Arial" w:hAnsi="Arial" w:cs="Arial"/>
      <w:sz w:val="30"/>
      <w:szCs w:val="30"/>
    </w:rPr>
  </w:style>
  <w:style w:type="character" w:customStyle="1" w:styleId="Heading4Char">
    <w:name w:val="Heading 4 Char"/>
    <w:basedOn w:val="a0"/>
    <w:uiPriority w:val="9"/>
    <w:rsid w:val="004308D5"/>
    <w:rPr>
      <w:rFonts w:ascii="Arial" w:hAnsi="Arial" w:cs="Arial"/>
      <w:b/>
      <w:bCs/>
      <w:sz w:val="26"/>
      <w:szCs w:val="26"/>
    </w:rPr>
  </w:style>
  <w:style w:type="character" w:customStyle="1" w:styleId="Heading5Char">
    <w:name w:val="Heading 5 Char"/>
    <w:basedOn w:val="a0"/>
    <w:uiPriority w:val="9"/>
    <w:rsid w:val="004308D5"/>
    <w:rPr>
      <w:rFonts w:ascii="Arial" w:hAnsi="Arial" w:cs="Arial"/>
      <w:b/>
      <w:bCs/>
      <w:sz w:val="24"/>
      <w:szCs w:val="24"/>
    </w:rPr>
  </w:style>
  <w:style w:type="character" w:customStyle="1" w:styleId="Heading6Char">
    <w:name w:val="Heading 6 Char"/>
    <w:basedOn w:val="a0"/>
    <w:uiPriority w:val="9"/>
    <w:rsid w:val="004308D5"/>
    <w:rPr>
      <w:rFonts w:ascii="Arial" w:hAnsi="Arial" w:cs="Arial"/>
      <w:b/>
      <w:bCs/>
      <w:sz w:val="22"/>
      <w:szCs w:val="22"/>
    </w:rPr>
  </w:style>
  <w:style w:type="character" w:customStyle="1" w:styleId="Heading7Char">
    <w:name w:val="Heading 7 Char"/>
    <w:basedOn w:val="a0"/>
    <w:uiPriority w:val="9"/>
    <w:rsid w:val="004308D5"/>
    <w:rPr>
      <w:rFonts w:ascii="Arial" w:hAnsi="Arial" w:cs="Arial"/>
      <w:b/>
      <w:bCs/>
      <w:i/>
      <w:iCs/>
      <w:sz w:val="22"/>
      <w:szCs w:val="22"/>
    </w:rPr>
  </w:style>
  <w:style w:type="character" w:customStyle="1" w:styleId="Heading8Char">
    <w:name w:val="Heading 8 Char"/>
    <w:basedOn w:val="a0"/>
    <w:uiPriority w:val="9"/>
    <w:rsid w:val="004308D5"/>
    <w:rPr>
      <w:rFonts w:ascii="Arial" w:hAnsi="Arial" w:cs="Arial"/>
      <w:i/>
      <w:iCs/>
      <w:sz w:val="22"/>
      <w:szCs w:val="22"/>
    </w:rPr>
  </w:style>
  <w:style w:type="character" w:customStyle="1" w:styleId="Heading9Char">
    <w:name w:val="Heading 9 Char"/>
    <w:basedOn w:val="a0"/>
    <w:uiPriority w:val="9"/>
    <w:rsid w:val="004308D5"/>
    <w:rPr>
      <w:rFonts w:ascii="Arial" w:hAnsi="Arial" w:cs="Arial"/>
      <w:i/>
      <w:iCs/>
      <w:sz w:val="21"/>
      <w:szCs w:val="21"/>
    </w:rPr>
  </w:style>
  <w:style w:type="character" w:customStyle="1" w:styleId="TitleChar">
    <w:name w:val="Title Char"/>
    <w:basedOn w:val="a0"/>
    <w:uiPriority w:val="10"/>
    <w:rsid w:val="004308D5"/>
    <w:rPr>
      <w:rFonts w:cs="Times New Roman"/>
      <w:sz w:val="48"/>
      <w:szCs w:val="48"/>
    </w:rPr>
  </w:style>
  <w:style w:type="character" w:customStyle="1" w:styleId="SubtitleChar">
    <w:name w:val="Subtitle Char"/>
    <w:basedOn w:val="a0"/>
    <w:uiPriority w:val="11"/>
    <w:rsid w:val="004308D5"/>
    <w:rPr>
      <w:rFonts w:cs="Times New Roman"/>
      <w:sz w:val="24"/>
      <w:szCs w:val="24"/>
    </w:rPr>
  </w:style>
  <w:style w:type="character" w:customStyle="1" w:styleId="QuoteChar">
    <w:name w:val="Quote Char"/>
    <w:uiPriority w:val="29"/>
    <w:rsid w:val="004308D5"/>
    <w:rPr>
      <w:i/>
    </w:rPr>
  </w:style>
  <w:style w:type="character" w:customStyle="1" w:styleId="IntenseQuoteChar">
    <w:name w:val="Intense Quote Char"/>
    <w:uiPriority w:val="30"/>
    <w:rsid w:val="004308D5"/>
    <w:rPr>
      <w:i/>
    </w:rPr>
  </w:style>
  <w:style w:type="character" w:customStyle="1" w:styleId="FootnoteTextChar">
    <w:name w:val="Footnote Text Char"/>
    <w:uiPriority w:val="99"/>
    <w:rsid w:val="004308D5"/>
    <w:rPr>
      <w:sz w:val="18"/>
    </w:rPr>
  </w:style>
  <w:style w:type="character" w:customStyle="1" w:styleId="EndnoteTextChar">
    <w:name w:val="Endnote Text Char"/>
    <w:uiPriority w:val="99"/>
    <w:rsid w:val="004308D5"/>
    <w:rPr>
      <w:sz w:val="20"/>
    </w:rPr>
  </w:style>
  <w:style w:type="paragraph" w:customStyle="1" w:styleId="110">
    <w:name w:val="Заголовок 11"/>
    <w:basedOn w:val="a"/>
    <w:next w:val="a"/>
    <w:uiPriority w:val="9"/>
    <w:qFormat/>
    <w:rsid w:val="004308D5"/>
    <w:pPr>
      <w:keepNext/>
      <w:keepLines/>
      <w:spacing w:before="480" w:after="200" w:line="276" w:lineRule="auto"/>
      <w:outlineLvl w:val="0"/>
    </w:pPr>
    <w:rPr>
      <w:rFonts w:asciiTheme="majorHAnsi" w:eastAsiaTheme="majorEastAsia" w:hAnsiTheme="majorHAnsi" w:cstheme="majorBidi"/>
      <w:color w:val="2E74B5" w:themeColor="accent1" w:themeShade="BF"/>
      <w:sz w:val="32"/>
      <w:szCs w:val="32"/>
    </w:rPr>
  </w:style>
  <w:style w:type="paragraph" w:customStyle="1" w:styleId="21">
    <w:name w:val="Заголовок 21"/>
    <w:basedOn w:val="a"/>
    <w:next w:val="a"/>
    <w:uiPriority w:val="9"/>
    <w:unhideWhenUsed/>
    <w:qFormat/>
    <w:rsid w:val="004308D5"/>
    <w:pPr>
      <w:keepNext/>
      <w:keepLines/>
      <w:spacing w:before="360" w:after="200" w:line="276" w:lineRule="auto"/>
      <w:outlineLvl w:val="1"/>
    </w:pPr>
    <w:rPr>
      <w:rFonts w:ascii="Arial" w:eastAsia="Times New Roman" w:hAnsi="Arial" w:cs="Arial"/>
      <w:sz w:val="34"/>
    </w:rPr>
  </w:style>
  <w:style w:type="paragraph" w:customStyle="1" w:styleId="310">
    <w:name w:val="Заголовок 31"/>
    <w:basedOn w:val="a"/>
    <w:next w:val="a"/>
    <w:uiPriority w:val="9"/>
    <w:unhideWhenUsed/>
    <w:qFormat/>
    <w:rsid w:val="004308D5"/>
    <w:pPr>
      <w:keepNext/>
      <w:keepLines/>
      <w:spacing w:before="320" w:after="200" w:line="276" w:lineRule="auto"/>
      <w:outlineLvl w:val="2"/>
    </w:pPr>
    <w:rPr>
      <w:rFonts w:ascii="Arial" w:eastAsia="Times New Roman" w:hAnsi="Arial" w:cs="Arial"/>
      <w:sz w:val="30"/>
      <w:szCs w:val="30"/>
    </w:rPr>
  </w:style>
  <w:style w:type="paragraph" w:customStyle="1" w:styleId="41">
    <w:name w:val="Заголовок 41"/>
    <w:basedOn w:val="a"/>
    <w:next w:val="a"/>
    <w:link w:val="40"/>
    <w:uiPriority w:val="9"/>
    <w:unhideWhenUsed/>
    <w:qFormat/>
    <w:rsid w:val="004308D5"/>
    <w:pPr>
      <w:keepNext/>
      <w:keepLines/>
      <w:spacing w:before="320" w:after="200" w:line="276" w:lineRule="auto"/>
      <w:outlineLvl w:val="3"/>
    </w:pPr>
    <w:rPr>
      <w:rFonts w:ascii="Arial" w:eastAsia="Times New Roman" w:hAnsi="Arial" w:cs="Arial"/>
      <w:b/>
      <w:bCs/>
      <w:sz w:val="26"/>
      <w:szCs w:val="26"/>
    </w:rPr>
  </w:style>
  <w:style w:type="character" w:customStyle="1" w:styleId="40">
    <w:name w:val="Заголовок 4 Знак"/>
    <w:basedOn w:val="a0"/>
    <w:link w:val="41"/>
    <w:uiPriority w:val="9"/>
    <w:locked/>
    <w:rsid w:val="004308D5"/>
    <w:rPr>
      <w:rFonts w:ascii="Arial" w:eastAsia="Times New Roman" w:hAnsi="Arial" w:cs="Arial"/>
      <w:b/>
      <w:bCs/>
      <w:sz w:val="26"/>
      <w:szCs w:val="26"/>
    </w:rPr>
  </w:style>
  <w:style w:type="paragraph" w:customStyle="1" w:styleId="51">
    <w:name w:val="Заголовок 51"/>
    <w:basedOn w:val="a"/>
    <w:next w:val="a"/>
    <w:link w:val="52"/>
    <w:uiPriority w:val="9"/>
    <w:unhideWhenUsed/>
    <w:qFormat/>
    <w:rsid w:val="004308D5"/>
    <w:pPr>
      <w:keepNext/>
      <w:keepLines/>
      <w:spacing w:before="320" w:after="200" w:line="276" w:lineRule="auto"/>
      <w:outlineLvl w:val="4"/>
    </w:pPr>
    <w:rPr>
      <w:rFonts w:ascii="Arial" w:eastAsia="Times New Roman" w:hAnsi="Arial" w:cs="Arial"/>
      <w:b/>
      <w:bCs/>
      <w:sz w:val="24"/>
      <w:szCs w:val="24"/>
    </w:rPr>
  </w:style>
  <w:style w:type="character" w:customStyle="1" w:styleId="52">
    <w:name w:val="Заголовок 5 Знак"/>
    <w:basedOn w:val="a0"/>
    <w:link w:val="51"/>
    <w:uiPriority w:val="9"/>
    <w:locked/>
    <w:rsid w:val="004308D5"/>
    <w:rPr>
      <w:rFonts w:ascii="Arial" w:eastAsia="Times New Roman" w:hAnsi="Arial" w:cs="Arial"/>
      <w:b/>
      <w:bCs/>
      <w:sz w:val="24"/>
      <w:szCs w:val="24"/>
    </w:rPr>
  </w:style>
  <w:style w:type="paragraph" w:customStyle="1" w:styleId="61">
    <w:name w:val="Заголовок 61"/>
    <w:basedOn w:val="a"/>
    <w:next w:val="a"/>
    <w:link w:val="60"/>
    <w:uiPriority w:val="9"/>
    <w:unhideWhenUsed/>
    <w:qFormat/>
    <w:rsid w:val="004308D5"/>
    <w:pPr>
      <w:keepNext/>
      <w:keepLines/>
      <w:spacing w:before="320" w:after="200" w:line="276" w:lineRule="auto"/>
      <w:outlineLvl w:val="5"/>
    </w:pPr>
    <w:rPr>
      <w:rFonts w:ascii="Arial" w:eastAsia="Times New Roman" w:hAnsi="Arial" w:cs="Arial"/>
      <w:b/>
      <w:bCs/>
    </w:rPr>
  </w:style>
  <w:style w:type="character" w:customStyle="1" w:styleId="60">
    <w:name w:val="Заголовок 6 Знак"/>
    <w:basedOn w:val="a0"/>
    <w:link w:val="61"/>
    <w:uiPriority w:val="9"/>
    <w:locked/>
    <w:rsid w:val="004308D5"/>
    <w:rPr>
      <w:rFonts w:ascii="Arial" w:eastAsia="Times New Roman" w:hAnsi="Arial" w:cs="Arial"/>
      <w:b/>
      <w:bCs/>
    </w:rPr>
  </w:style>
  <w:style w:type="paragraph" w:customStyle="1" w:styleId="71">
    <w:name w:val="Заголовок 71"/>
    <w:basedOn w:val="a"/>
    <w:next w:val="a"/>
    <w:link w:val="70"/>
    <w:uiPriority w:val="9"/>
    <w:unhideWhenUsed/>
    <w:qFormat/>
    <w:rsid w:val="004308D5"/>
    <w:pPr>
      <w:keepNext/>
      <w:keepLines/>
      <w:spacing w:before="320" w:after="200" w:line="276" w:lineRule="auto"/>
      <w:outlineLvl w:val="6"/>
    </w:pPr>
    <w:rPr>
      <w:rFonts w:ascii="Arial" w:eastAsia="Times New Roman" w:hAnsi="Arial" w:cs="Arial"/>
      <w:b/>
      <w:bCs/>
      <w:i/>
      <w:iCs/>
    </w:rPr>
  </w:style>
  <w:style w:type="character" w:customStyle="1" w:styleId="70">
    <w:name w:val="Заголовок 7 Знак"/>
    <w:basedOn w:val="a0"/>
    <w:link w:val="71"/>
    <w:uiPriority w:val="9"/>
    <w:locked/>
    <w:rsid w:val="004308D5"/>
    <w:rPr>
      <w:rFonts w:ascii="Arial" w:eastAsia="Times New Roman" w:hAnsi="Arial" w:cs="Arial"/>
      <w:b/>
      <w:bCs/>
      <w:i/>
      <w:iCs/>
    </w:rPr>
  </w:style>
  <w:style w:type="paragraph" w:customStyle="1" w:styleId="81">
    <w:name w:val="Заголовок 81"/>
    <w:basedOn w:val="a"/>
    <w:next w:val="a"/>
    <w:link w:val="80"/>
    <w:uiPriority w:val="9"/>
    <w:unhideWhenUsed/>
    <w:qFormat/>
    <w:rsid w:val="004308D5"/>
    <w:pPr>
      <w:keepNext/>
      <w:keepLines/>
      <w:spacing w:before="320" w:after="200" w:line="276" w:lineRule="auto"/>
      <w:outlineLvl w:val="7"/>
    </w:pPr>
    <w:rPr>
      <w:rFonts w:ascii="Arial" w:eastAsia="Times New Roman" w:hAnsi="Arial" w:cs="Arial"/>
      <w:i/>
      <w:iCs/>
    </w:rPr>
  </w:style>
  <w:style w:type="character" w:customStyle="1" w:styleId="80">
    <w:name w:val="Заголовок 8 Знак"/>
    <w:basedOn w:val="a0"/>
    <w:link w:val="81"/>
    <w:uiPriority w:val="9"/>
    <w:locked/>
    <w:rsid w:val="004308D5"/>
    <w:rPr>
      <w:rFonts w:ascii="Arial" w:eastAsia="Times New Roman" w:hAnsi="Arial" w:cs="Arial"/>
      <w:i/>
      <w:iCs/>
    </w:rPr>
  </w:style>
  <w:style w:type="paragraph" w:customStyle="1" w:styleId="91">
    <w:name w:val="Заголовок 91"/>
    <w:basedOn w:val="a"/>
    <w:next w:val="a"/>
    <w:link w:val="90"/>
    <w:uiPriority w:val="9"/>
    <w:unhideWhenUsed/>
    <w:qFormat/>
    <w:rsid w:val="004308D5"/>
    <w:pPr>
      <w:keepNext/>
      <w:keepLines/>
      <w:spacing w:before="320" w:after="200" w:line="276" w:lineRule="auto"/>
      <w:outlineLvl w:val="8"/>
    </w:pPr>
    <w:rPr>
      <w:rFonts w:ascii="Arial" w:eastAsia="Times New Roman" w:hAnsi="Arial" w:cs="Arial"/>
      <w:i/>
      <w:iCs/>
      <w:sz w:val="21"/>
      <w:szCs w:val="21"/>
    </w:rPr>
  </w:style>
  <w:style w:type="character" w:customStyle="1" w:styleId="90">
    <w:name w:val="Заголовок 9 Знак"/>
    <w:basedOn w:val="a0"/>
    <w:link w:val="91"/>
    <w:uiPriority w:val="9"/>
    <w:locked/>
    <w:rsid w:val="004308D5"/>
    <w:rPr>
      <w:rFonts w:ascii="Arial" w:eastAsia="Times New Roman" w:hAnsi="Arial" w:cs="Arial"/>
      <w:i/>
      <w:iCs/>
      <w:sz w:val="21"/>
      <w:szCs w:val="21"/>
    </w:rPr>
  </w:style>
  <w:style w:type="paragraph" w:styleId="af6">
    <w:name w:val="Title"/>
    <w:basedOn w:val="a"/>
    <w:next w:val="a"/>
    <w:link w:val="af7"/>
    <w:uiPriority w:val="10"/>
    <w:qFormat/>
    <w:rsid w:val="004308D5"/>
    <w:pPr>
      <w:spacing w:before="300" w:after="200" w:line="276" w:lineRule="auto"/>
      <w:contextualSpacing/>
    </w:pPr>
    <w:rPr>
      <w:rFonts w:eastAsia="Times New Roman" w:cs="Times New Roman"/>
      <w:sz w:val="48"/>
      <w:szCs w:val="48"/>
    </w:rPr>
  </w:style>
  <w:style w:type="character" w:customStyle="1" w:styleId="af7">
    <w:name w:val="Заголовок Знак"/>
    <w:basedOn w:val="a0"/>
    <w:link w:val="af6"/>
    <w:uiPriority w:val="10"/>
    <w:rsid w:val="004308D5"/>
    <w:rPr>
      <w:rFonts w:eastAsia="Times New Roman" w:cs="Times New Roman"/>
      <w:sz w:val="48"/>
      <w:szCs w:val="48"/>
    </w:rPr>
  </w:style>
  <w:style w:type="paragraph" w:styleId="22">
    <w:name w:val="Quote"/>
    <w:basedOn w:val="a"/>
    <w:next w:val="a"/>
    <w:link w:val="23"/>
    <w:uiPriority w:val="29"/>
    <w:qFormat/>
    <w:rsid w:val="004308D5"/>
    <w:pPr>
      <w:spacing w:after="200" w:line="276" w:lineRule="auto"/>
      <w:ind w:left="720" w:right="720"/>
    </w:pPr>
    <w:rPr>
      <w:rFonts w:eastAsia="Times New Roman" w:cs="Times New Roman"/>
      <w:i/>
    </w:rPr>
  </w:style>
  <w:style w:type="character" w:customStyle="1" w:styleId="23">
    <w:name w:val="Цитата 2 Знак"/>
    <w:basedOn w:val="a0"/>
    <w:link w:val="22"/>
    <w:uiPriority w:val="29"/>
    <w:rsid w:val="004308D5"/>
    <w:rPr>
      <w:rFonts w:eastAsia="Times New Roman" w:cs="Times New Roman"/>
      <w:i/>
    </w:rPr>
  </w:style>
  <w:style w:type="paragraph" w:styleId="af8">
    <w:name w:val="Subtitle"/>
    <w:basedOn w:val="a"/>
    <w:next w:val="a"/>
    <w:link w:val="af9"/>
    <w:qFormat/>
    <w:rsid w:val="004308D5"/>
    <w:pPr>
      <w:spacing w:before="200" w:after="200" w:line="276" w:lineRule="auto"/>
    </w:pPr>
    <w:rPr>
      <w:rFonts w:eastAsia="Times New Roman" w:cs="Times New Roman"/>
      <w:sz w:val="24"/>
      <w:szCs w:val="24"/>
    </w:rPr>
  </w:style>
  <w:style w:type="character" w:customStyle="1" w:styleId="af9">
    <w:name w:val="Подзаголовок Знак"/>
    <w:basedOn w:val="a0"/>
    <w:link w:val="af8"/>
    <w:rsid w:val="004308D5"/>
    <w:rPr>
      <w:rFonts w:eastAsia="Times New Roman" w:cs="Times New Roman"/>
      <w:sz w:val="24"/>
      <w:szCs w:val="24"/>
    </w:rPr>
  </w:style>
  <w:style w:type="paragraph" w:styleId="afa">
    <w:name w:val="Intense Quote"/>
    <w:basedOn w:val="a"/>
    <w:next w:val="a"/>
    <w:link w:val="afb"/>
    <w:uiPriority w:val="30"/>
    <w:qFormat/>
    <w:rsid w:val="004308D5"/>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eastAsia="Times New Roman" w:cs="Times New Roman"/>
      <w:i/>
    </w:rPr>
  </w:style>
  <w:style w:type="character" w:customStyle="1" w:styleId="afb">
    <w:name w:val="Выделенная цитата Знак"/>
    <w:basedOn w:val="a0"/>
    <w:link w:val="afa"/>
    <w:uiPriority w:val="30"/>
    <w:rsid w:val="004308D5"/>
    <w:rPr>
      <w:rFonts w:eastAsia="Times New Roman" w:cs="Times New Roman"/>
      <w:i/>
      <w:shd w:val="clear" w:color="auto" w:fill="F2F2F2"/>
    </w:rPr>
  </w:style>
  <w:style w:type="character" w:customStyle="1" w:styleId="HeaderChar">
    <w:name w:val="Header Char"/>
    <w:basedOn w:val="a0"/>
    <w:uiPriority w:val="99"/>
    <w:rsid w:val="004308D5"/>
    <w:rPr>
      <w:rFonts w:cs="Times New Roman"/>
    </w:rPr>
  </w:style>
  <w:style w:type="character" w:customStyle="1" w:styleId="FooterChar">
    <w:name w:val="Footer Char"/>
    <w:basedOn w:val="a0"/>
    <w:uiPriority w:val="99"/>
    <w:rsid w:val="004308D5"/>
    <w:rPr>
      <w:rFonts w:cs="Times New Roman"/>
    </w:rPr>
  </w:style>
  <w:style w:type="character" w:customStyle="1" w:styleId="CaptionChar">
    <w:name w:val="Caption Char"/>
    <w:uiPriority w:val="99"/>
    <w:rsid w:val="004308D5"/>
  </w:style>
  <w:style w:type="table" w:customStyle="1" w:styleId="ListTable3-Accent6">
    <w:name w:val="List Table 3 - Accent 6"/>
    <w:basedOn w:val="a1"/>
    <w:uiPriority w:val="99"/>
    <w:rsid w:val="004308D5"/>
    <w:pPr>
      <w:spacing w:after="0" w:line="240" w:lineRule="auto"/>
    </w:pPr>
    <w:rPr>
      <w:rFonts w:eastAsia="Times New Roman" w:cs="Times New Roman"/>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Times New Roman"/>
        <w:b/>
        <w:color w:val="FFFFFF"/>
        <w:sz w:val="22"/>
      </w:rPr>
      <w:tblPr/>
      <w:tcPr>
        <w:shd w:val="clear" w:color="A9D08E" w:themeColor="accent6" w:themeTint="98" w:fill="A9D08E" w:themeFill="accent6" w:themeFillTint="98"/>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Times New Roman"/>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
    <w:name w:val="Список-таблица 41"/>
    <w:basedOn w:val="a1"/>
    <w:uiPriority w:val="99"/>
    <w:rsid w:val="004308D5"/>
    <w:pPr>
      <w:spacing w:after="0" w:line="240" w:lineRule="auto"/>
    </w:pPr>
    <w:rPr>
      <w:rFonts w:eastAsia="Times New Roman" w:cs="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Times New Roman"/>
        <w:b/>
        <w:color w:val="FFFFFF"/>
        <w:sz w:val="22"/>
      </w:rPr>
      <w:tblPr/>
      <w:tcPr>
        <w:shd w:val="clear" w:color="000000" w:themeColor="text1" w:fill="000000" w:themeFill="text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themeColor="text1" w:themeTint="40" w:fill="BFBFBF" w:themeFill="text1" w:themeFillTint="40"/>
      </w:tcPr>
    </w:tblStylePr>
    <w:tblStylePr w:type="band1Horz">
      <w:rPr>
        <w:rFonts w:ascii="Arial" w:hAnsi="Arial" w:cs="Times New Roman"/>
        <w:color w:val="404040"/>
        <w:sz w:val="22"/>
      </w:rPr>
      <w:tblPr/>
      <w:tcPr>
        <w:shd w:val="clear" w:color="BFBFBF" w:themeColor="text1" w:themeTint="40" w:fill="BFBFBF" w:themeFill="text1" w:themeFillTint="40"/>
      </w:tcPr>
    </w:tblStylePr>
  </w:style>
  <w:style w:type="paragraph" w:styleId="afc">
    <w:name w:val="footnote text"/>
    <w:basedOn w:val="a"/>
    <w:link w:val="afd"/>
    <w:uiPriority w:val="99"/>
    <w:unhideWhenUsed/>
    <w:rsid w:val="004308D5"/>
    <w:pPr>
      <w:spacing w:after="40" w:line="240" w:lineRule="auto"/>
    </w:pPr>
    <w:rPr>
      <w:rFonts w:eastAsia="Times New Roman" w:cs="Times New Roman"/>
      <w:sz w:val="18"/>
    </w:rPr>
  </w:style>
  <w:style w:type="character" w:customStyle="1" w:styleId="afd">
    <w:name w:val="Текст сноски Знак"/>
    <w:basedOn w:val="a0"/>
    <w:link w:val="afc"/>
    <w:uiPriority w:val="99"/>
    <w:rsid w:val="004308D5"/>
    <w:rPr>
      <w:rFonts w:eastAsia="Times New Roman" w:cs="Times New Roman"/>
      <w:sz w:val="18"/>
    </w:rPr>
  </w:style>
  <w:style w:type="character" w:styleId="afe">
    <w:name w:val="footnote reference"/>
    <w:basedOn w:val="a0"/>
    <w:uiPriority w:val="99"/>
    <w:unhideWhenUsed/>
    <w:rsid w:val="004308D5"/>
    <w:rPr>
      <w:rFonts w:cs="Times New Roman"/>
      <w:vertAlign w:val="superscript"/>
    </w:rPr>
  </w:style>
  <w:style w:type="character" w:customStyle="1" w:styleId="aff">
    <w:name w:val="Текст концевой сноски Знак"/>
    <w:basedOn w:val="a0"/>
    <w:link w:val="aff0"/>
    <w:uiPriority w:val="99"/>
    <w:semiHidden/>
    <w:rsid w:val="004308D5"/>
    <w:rPr>
      <w:rFonts w:eastAsia="Times New Roman" w:cs="Times New Roman"/>
      <w:sz w:val="20"/>
    </w:rPr>
  </w:style>
  <w:style w:type="paragraph" w:styleId="aff0">
    <w:name w:val="endnote text"/>
    <w:basedOn w:val="a"/>
    <w:link w:val="aff"/>
    <w:uiPriority w:val="99"/>
    <w:semiHidden/>
    <w:unhideWhenUsed/>
    <w:rsid w:val="004308D5"/>
    <w:pPr>
      <w:spacing w:after="0" w:line="240" w:lineRule="auto"/>
    </w:pPr>
    <w:rPr>
      <w:rFonts w:eastAsia="Times New Roman" w:cs="Times New Roman"/>
      <w:sz w:val="20"/>
    </w:rPr>
  </w:style>
  <w:style w:type="paragraph" w:styleId="12">
    <w:name w:val="toc 1"/>
    <w:basedOn w:val="a"/>
    <w:next w:val="a"/>
    <w:uiPriority w:val="39"/>
    <w:unhideWhenUsed/>
    <w:rsid w:val="004308D5"/>
    <w:pPr>
      <w:spacing w:after="57" w:line="276" w:lineRule="auto"/>
    </w:pPr>
    <w:rPr>
      <w:rFonts w:eastAsia="Times New Roman" w:cs="Times New Roman"/>
    </w:rPr>
  </w:style>
  <w:style w:type="paragraph" w:styleId="24">
    <w:name w:val="toc 2"/>
    <w:basedOn w:val="a"/>
    <w:next w:val="a"/>
    <w:uiPriority w:val="39"/>
    <w:unhideWhenUsed/>
    <w:rsid w:val="004308D5"/>
    <w:pPr>
      <w:spacing w:after="57" w:line="276" w:lineRule="auto"/>
      <w:ind w:left="283"/>
    </w:pPr>
    <w:rPr>
      <w:rFonts w:eastAsia="Times New Roman" w:cs="Times New Roman"/>
    </w:rPr>
  </w:style>
  <w:style w:type="paragraph" w:styleId="33">
    <w:name w:val="toc 3"/>
    <w:basedOn w:val="a"/>
    <w:next w:val="a"/>
    <w:uiPriority w:val="39"/>
    <w:unhideWhenUsed/>
    <w:rsid w:val="004308D5"/>
    <w:pPr>
      <w:spacing w:after="57" w:line="276" w:lineRule="auto"/>
      <w:ind w:left="567"/>
    </w:pPr>
    <w:rPr>
      <w:rFonts w:eastAsia="Times New Roman" w:cs="Times New Roman"/>
    </w:rPr>
  </w:style>
  <w:style w:type="paragraph" w:styleId="42">
    <w:name w:val="toc 4"/>
    <w:basedOn w:val="a"/>
    <w:next w:val="a"/>
    <w:uiPriority w:val="39"/>
    <w:unhideWhenUsed/>
    <w:rsid w:val="004308D5"/>
    <w:pPr>
      <w:spacing w:after="57" w:line="276" w:lineRule="auto"/>
      <w:ind w:left="850"/>
    </w:pPr>
    <w:rPr>
      <w:rFonts w:eastAsia="Times New Roman" w:cs="Times New Roman"/>
    </w:rPr>
  </w:style>
  <w:style w:type="paragraph" w:styleId="53">
    <w:name w:val="toc 5"/>
    <w:basedOn w:val="a"/>
    <w:next w:val="a"/>
    <w:uiPriority w:val="39"/>
    <w:unhideWhenUsed/>
    <w:rsid w:val="004308D5"/>
    <w:pPr>
      <w:spacing w:after="57" w:line="276" w:lineRule="auto"/>
      <w:ind w:left="1134"/>
    </w:pPr>
    <w:rPr>
      <w:rFonts w:eastAsia="Times New Roman" w:cs="Times New Roman"/>
    </w:rPr>
  </w:style>
  <w:style w:type="paragraph" w:styleId="62">
    <w:name w:val="toc 6"/>
    <w:basedOn w:val="a"/>
    <w:next w:val="a"/>
    <w:uiPriority w:val="39"/>
    <w:unhideWhenUsed/>
    <w:rsid w:val="004308D5"/>
    <w:pPr>
      <w:spacing w:after="57" w:line="276" w:lineRule="auto"/>
      <w:ind w:left="1417"/>
    </w:pPr>
    <w:rPr>
      <w:rFonts w:eastAsia="Times New Roman" w:cs="Times New Roman"/>
    </w:rPr>
  </w:style>
  <w:style w:type="paragraph" w:styleId="72">
    <w:name w:val="toc 7"/>
    <w:basedOn w:val="a"/>
    <w:next w:val="a"/>
    <w:uiPriority w:val="39"/>
    <w:unhideWhenUsed/>
    <w:rsid w:val="004308D5"/>
    <w:pPr>
      <w:spacing w:after="57" w:line="276" w:lineRule="auto"/>
      <w:ind w:left="1701"/>
    </w:pPr>
    <w:rPr>
      <w:rFonts w:eastAsia="Times New Roman" w:cs="Times New Roman"/>
    </w:rPr>
  </w:style>
  <w:style w:type="paragraph" w:styleId="82">
    <w:name w:val="toc 8"/>
    <w:basedOn w:val="a"/>
    <w:next w:val="a"/>
    <w:uiPriority w:val="39"/>
    <w:unhideWhenUsed/>
    <w:rsid w:val="004308D5"/>
    <w:pPr>
      <w:spacing w:after="57" w:line="276" w:lineRule="auto"/>
      <w:ind w:left="1984"/>
    </w:pPr>
    <w:rPr>
      <w:rFonts w:eastAsia="Times New Roman" w:cs="Times New Roman"/>
    </w:rPr>
  </w:style>
  <w:style w:type="paragraph" w:styleId="92">
    <w:name w:val="toc 9"/>
    <w:basedOn w:val="a"/>
    <w:next w:val="a"/>
    <w:uiPriority w:val="39"/>
    <w:unhideWhenUsed/>
    <w:rsid w:val="004308D5"/>
    <w:pPr>
      <w:spacing w:after="57" w:line="276" w:lineRule="auto"/>
      <w:ind w:left="2268"/>
    </w:pPr>
    <w:rPr>
      <w:rFonts w:eastAsia="Times New Roman" w:cs="Times New Roman"/>
    </w:rPr>
  </w:style>
  <w:style w:type="character" w:customStyle="1" w:styleId="111">
    <w:name w:val="Заголовок 1 Знак1"/>
    <w:basedOn w:val="a0"/>
    <w:uiPriority w:val="9"/>
    <w:locked/>
    <w:rsid w:val="004308D5"/>
    <w:rPr>
      <w:rFonts w:asciiTheme="majorHAnsi" w:eastAsiaTheme="majorEastAsia" w:hAnsiTheme="majorHAnsi" w:cs="Times New Roman"/>
      <w:b/>
      <w:bCs/>
      <w:kern w:val="32"/>
      <w:sz w:val="32"/>
      <w:szCs w:val="32"/>
    </w:rPr>
  </w:style>
  <w:style w:type="paragraph" w:styleId="aff1">
    <w:name w:val="TOC Heading"/>
    <w:basedOn w:val="110"/>
    <w:uiPriority w:val="39"/>
    <w:unhideWhenUsed/>
    <w:rsid w:val="004308D5"/>
    <w:pPr>
      <w:keepNext w:val="0"/>
      <w:keepLines w:val="0"/>
      <w:spacing w:before="0" w:after="160" w:line="259" w:lineRule="auto"/>
      <w:outlineLvl w:val="9"/>
    </w:pPr>
    <w:rPr>
      <w:rFonts w:asciiTheme="minorHAnsi" w:hAnsiTheme="minorHAnsi" w:cs="Times New Roman"/>
      <w:sz w:val="22"/>
      <w:szCs w:val="22"/>
    </w:rPr>
  </w:style>
  <w:style w:type="paragraph" w:styleId="aff2">
    <w:name w:val="table of figures"/>
    <w:basedOn w:val="a"/>
    <w:next w:val="a"/>
    <w:uiPriority w:val="99"/>
    <w:unhideWhenUsed/>
    <w:rsid w:val="004308D5"/>
    <w:pPr>
      <w:spacing w:after="0" w:line="276" w:lineRule="auto"/>
    </w:pPr>
    <w:rPr>
      <w:rFonts w:eastAsia="Times New Roman" w:cs="Times New Roman"/>
    </w:rPr>
  </w:style>
  <w:style w:type="paragraph" w:customStyle="1" w:styleId="13">
    <w:name w:val="Верхний колонтитул1"/>
    <w:basedOn w:val="a"/>
    <w:uiPriority w:val="99"/>
    <w:unhideWhenUsed/>
    <w:rsid w:val="004308D5"/>
    <w:pPr>
      <w:tabs>
        <w:tab w:val="center" w:pos="4677"/>
        <w:tab w:val="right" w:pos="9355"/>
      </w:tabs>
      <w:spacing w:after="0" w:line="240" w:lineRule="auto"/>
    </w:pPr>
    <w:rPr>
      <w:rFonts w:eastAsia="Times New Roman" w:cs="Times New Roman"/>
    </w:rPr>
  </w:style>
  <w:style w:type="paragraph" w:customStyle="1" w:styleId="14">
    <w:name w:val="Нижний колонтитул1"/>
    <w:basedOn w:val="a"/>
    <w:uiPriority w:val="99"/>
    <w:unhideWhenUsed/>
    <w:rsid w:val="004308D5"/>
    <w:pPr>
      <w:tabs>
        <w:tab w:val="center" w:pos="4677"/>
        <w:tab w:val="right" w:pos="9355"/>
      </w:tabs>
      <w:spacing w:after="0" w:line="240" w:lineRule="auto"/>
    </w:pPr>
    <w:rPr>
      <w:rFonts w:eastAsia="Times New Roman" w:cs="Times New Roman"/>
    </w:rPr>
  </w:style>
  <w:style w:type="character" w:customStyle="1" w:styleId="y2iqfc">
    <w:name w:val="y2iqfc"/>
    <w:basedOn w:val="a0"/>
    <w:qFormat/>
    <w:rsid w:val="00890A4E"/>
  </w:style>
  <w:style w:type="paragraph" w:customStyle="1" w:styleId="MDPI21heading1">
    <w:name w:val="MDPI_2.1_heading1"/>
    <w:qFormat/>
    <w:rsid w:val="003275EC"/>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character" w:customStyle="1" w:styleId="410">
    <w:name w:val="Заголовок 4 Знак1"/>
    <w:basedOn w:val="a0"/>
    <w:uiPriority w:val="9"/>
    <w:semiHidden/>
    <w:rsid w:val="005E615D"/>
    <w:rPr>
      <w:rFonts w:asciiTheme="majorHAnsi" w:eastAsiaTheme="majorEastAsia" w:hAnsiTheme="majorHAnsi" w:cstheme="majorBidi"/>
      <w:i/>
      <w:iCs/>
      <w:color w:val="2E74B5" w:themeColor="accent1" w:themeShade="BF"/>
    </w:rPr>
  </w:style>
  <w:style w:type="character" w:customStyle="1" w:styleId="FontStyle12">
    <w:name w:val="Font Style12"/>
    <w:basedOn w:val="a0"/>
    <w:rsid w:val="005E615D"/>
    <w:rPr>
      <w:rFonts w:ascii="Times New Roman" w:hAnsi="Times New Roman" w:cs="Times New Roman" w:hint="default"/>
      <w:sz w:val="22"/>
      <w:szCs w:val="22"/>
    </w:rPr>
  </w:style>
  <w:style w:type="character" w:customStyle="1" w:styleId="convertcurrency">
    <w:name w:val="convert_currency"/>
    <w:basedOn w:val="a0"/>
    <w:rsid w:val="005E615D"/>
  </w:style>
  <w:style w:type="paragraph" w:styleId="25">
    <w:name w:val="Body Text Indent 2"/>
    <w:basedOn w:val="a"/>
    <w:link w:val="26"/>
    <w:uiPriority w:val="99"/>
    <w:unhideWhenUsed/>
    <w:rsid w:val="005E615D"/>
    <w:pPr>
      <w:suppressAutoHyphens/>
      <w:spacing w:after="120" w:line="480" w:lineRule="auto"/>
      <w:ind w:left="283"/>
    </w:pPr>
    <w:rPr>
      <w:rFonts w:ascii="Times New Roman" w:eastAsia="Times New Roman" w:hAnsi="Times New Roman" w:cs="Times New Roman"/>
      <w:sz w:val="24"/>
      <w:szCs w:val="24"/>
      <w:lang w:val="kk-KZ" w:eastAsia="ar-SA"/>
    </w:rPr>
  </w:style>
  <w:style w:type="character" w:customStyle="1" w:styleId="26">
    <w:name w:val="Основной текст с отступом 2 Знак"/>
    <w:basedOn w:val="a0"/>
    <w:link w:val="25"/>
    <w:uiPriority w:val="99"/>
    <w:rsid w:val="005E615D"/>
    <w:rPr>
      <w:rFonts w:ascii="Times New Roman" w:eastAsia="Times New Roman" w:hAnsi="Times New Roman" w:cs="Times New Roman"/>
      <w:sz w:val="24"/>
      <w:szCs w:val="24"/>
      <w:lang w:val="kk-KZ" w:eastAsia="ar-SA"/>
    </w:rPr>
  </w:style>
  <w:style w:type="paragraph" w:styleId="aff3">
    <w:name w:val="annotation text"/>
    <w:basedOn w:val="a"/>
    <w:link w:val="aff4"/>
    <w:uiPriority w:val="99"/>
    <w:unhideWhenUsed/>
    <w:qFormat/>
    <w:rsid w:val="005E615D"/>
    <w:pPr>
      <w:suppressAutoHyphens/>
      <w:spacing w:after="0" w:line="240" w:lineRule="auto"/>
    </w:pPr>
    <w:rPr>
      <w:rFonts w:ascii="Times New Roman" w:eastAsia="Times New Roman" w:hAnsi="Times New Roman" w:cs="Times New Roman"/>
      <w:sz w:val="20"/>
      <w:szCs w:val="20"/>
      <w:lang w:val="kk-KZ" w:eastAsia="ar-SA"/>
    </w:rPr>
  </w:style>
  <w:style w:type="character" w:customStyle="1" w:styleId="aff4">
    <w:name w:val="Текст примечания Знак"/>
    <w:basedOn w:val="a0"/>
    <w:link w:val="aff3"/>
    <w:uiPriority w:val="99"/>
    <w:qFormat/>
    <w:rsid w:val="005E615D"/>
    <w:rPr>
      <w:rFonts w:ascii="Times New Roman" w:eastAsia="Times New Roman" w:hAnsi="Times New Roman" w:cs="Times New Roman"/>
      <w:sz w:val="20"/>
      <w:szCs w:val="20"/>
      <w:lang w:val="kk-KZ" w:eastAsia="ar-SA"/>
    </w:rPr>
  </w:style>
  <w:style w:type="character" w:customStyle="1" w:styleId="currentdocdiv">
    <w:name w:val="currentdocdiv"/>
    <w:basedOn w:val="a0"/>
    <w:rsid w:val="005E615D"/>
  </w:style>
  <w:style w:type="paragraph" w:styleId="aff5">
    <w:name w:val="Body Text Indent"/>
    <w:basedOn w:val="a"/>
    <w:link w:val="aff6"/>
    <w:unhideWhenUsed/>
    <w:rsid w:val="005E615D"/>
    <w:pPr>
      <w:spacing w:after="120" w:line="276" w:lineRule="auto"/>
      <w:ind w:left="283"/>
    </w:pPr>
  </w:style>
  <w:style w:type="character" w:customStyle="1" w:styleId="aff6">
    <w:name w:val="Основной текст с отступом Знак"/>
    <w:basedOn w:val="a0"/>
    <w:link w:val="aff5"/>
    <w:rsid w:val="005E615D"/>
  </w:style>
  <w:style w:type="paragraph" w:customStyle="1" w:styleId="15">
    <w:name w:val="Обычный1"/>
    <w:link w:val="Normal"/>
    <w:qFormat/>
    <w:rsid w:val="005E615D"/>
    <w:pPr>
      <w:widowControl w:val="0"/>
      <w:spacing w:after="0" w:line="260" w:lineRule="auto"/>
      <w:ind w:firstLine="720"/>
      <w:jc w:val="both"/>
    </w:pPr>
    <w:rPr>
      <w:rFonts w:ascii="Times New Roman" w:eastAsia="SimSun" w:hAnsi="Times New Roman" w:cs="Times New Roman"/>
      <w:sz w:val="28"/>
      <w:szCs w:val="20"/>
      <w:lang w:eastAsia="ru-RU"/>
    </w:rPr>
  </w:style>
  <w:style w:type="character" w:customStyle="1" w:styleId="aff7">
    <w:name w:val="Основной текст_"/>
    <w:link w:val="16"/>
    <w:rsid w:val="005E615D"/>
    <w:rPr>
      <w:spacing w:val="10"/>
      <w:shd w:val="clear" w:color="auto" w:fill="FFFFFF"/>
    </w:rPr>
  </w:style>
  <w:style w:type="paragraph" w:customStyle="1" w:styleId="16">
    <w:name w:val="Основной текст1"/>
    <w:basedOn w:val="a"/>
    <w:link w:val="aff7"/>
    <w:rsid w:val="005E615D"/>
    <w:pPr>
      <w:widowControl w:val="0"/>
      <w:shd w:val="clear" w:color="auto" w:fill="FFFFFF"/>
      <w:spacing w:after="0" w:line="317" w:lineRule="exact"/>
      <w:ind w:hanging="480"/>
    </w:pPr>
    <w:rPr>
      <w:spacing w:val="10"/>
    </w:rPr>
  </w:style>
  <w:style w:type="paragraph" w:customStyle="1" w:styleId="aff8">
    <w:name w:val="Для абзацев"/>
    <w:basedOn w:val="a"/>
    <w:rsid w:val="005E615D"/>
    <w:pPr>
      <w:spacing w:after="0" w:line="240" w:lineRule="auto"/>
      <w:ind w:firstLine="454"/>
      <w:jc w:val="both"/>
    </w:pPr>
    <w:rPr>
      <w:rFonts w:ascii="Times New Roman" w:eastAsia="Times New Roman" w:hAnsi="Times New Roman" w:cs="Times New Roman"/>
      <w:szCs w:val="24"/>
      <w:lang w:eastAsia="ru-RU"/>
    </w:rPr>
  </w:style>
  <w:style w:type="paragraph" w:customStyle="1" w:styleId="Information">
    <w:name w:val="Information"/>
    <w:rsid w:val="005E615D"/>
    <w:rPr>
      <w:rFonts w:ascii="Times New Roman" w:hAnsi="Times New Roman"/>
      <w:sz w:val="20"/>
    </w:rPr>
  </w:style>
  <w:style w:type="table" w:customStyle="1" w:styleId="17">
    <w:name w:val="Сетка таблицы1"/>
    <w:basedOn w:val="a1"/>
    <w:next w:val="a9"/>
    <w:uiPriority w:val="39"/>
    <w:rsid w:val="005E615D"/>
    <w:pPr>
      <w:widowControl w:val="0"/>
      <w:spacing w:after="0" w:line="240" w:lineRule="auto"/>
      <w:jc w:val="both"/>
    </w:pPr>
    <w:rPr>
      <w:rFonts w:eastAsia="SimSu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39"/>
    <w:qFormat/>
    <w:rsid w:val="005E615D"/>
    <w:pPr>
      <w:widowControl w:val="0"/>
      <w:spacing w:after="0" w:line="240" w:lineRule="auto"/>
      <w:jc w:val="both"/>
    </w:pPr>
    <w:rPr>
      <w:rFonts w:eastAsia="SimSu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5E615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4">
    <w:name w:val="Сетка таблицы3"/>
    <w:basedOn w:val="a1"/>
    <w:next w:val="a9"/>
    <w:uiPriority w:val="59"/>
    <w:qFormat/>
    <w:rsid w:val="005E615D"/>
    <w:pPr>
      <w:widowControl w:val="0"/>
      <w:spacing w:after="0" w:line="240" w:lineRule="auto"/>
      <w:jc w:val="both"/>
    </w:pPr>
    <w:rPr>
      <w:rFonts w:eastAsia="SimSu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mrcssattr">
    <w:name w:val="msobodytext_mr_css_attr"/>
    <w:basedOn w:val="a"/>
    <w:rsid w:val="005E61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
    <w:name w:val="Абзац списка2"/>
    <w:basedOn w:val="a"/>
    <w:rsid w:val="005E615D"/>
    <w:pPr>
      <w:spacing w:after="200" w:line="276" w:lineRule="auto"/>
      <w:ind w:left="720"/>
    </w:pPr>
    <w:rPr>
      <w:rFonts w:ascii="Calibri" w:eastAsia="Times New Roman" w:hAnsi="Calibri" w:cs="Times New Roman"/>
    </w:rPr>
  </w:style>
  <w:style w:type="paragraph" w:customStyle="1" w:styleId="serp-item">
    <w:name w:val="serp-item"/>
    <w:basedOn w:val="a"/>
    <w:qFormat/>
    <w:rsid w:val="005E615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bumpedfont15">
    <w:name w:val="bumpedfont15"/>
    <w:basedOn w:val="a0"/>
    <w:rsid w:val="005E615D"/>
  </w:style>
  <w:style w:type="character" w:customStyle="1" w:styleId="s6">
    <w:name w:val="s6"/>
    <w:basedOn w:val="a0"/>
    <w:rsid w:val="005E615D"/>
  </w:style>
  <w:style w:type="character" w:customStyle="1" w:styleId="apple-converted-space">
    <w:name w:val="apple-converted-space"/>
    <w:basedOn w:val="a0"/>
    <w:rsid w:val="005E615D"/>
  </w:style>
  <w:style w:type="paragraph" w:customStyle="1" w:styleId="18">
    <w:name w:val="Абзац списка1"/>
    <w:aliases w:val="List Paragraph (numbered (a)),List Paragraph 1,List_Paragraph,Multilevel para_II,Akapit z listą BS,IBL List Paragraph"/>
    <w:basedOn w:val="a"/>
    <w:qFormat/>
    <w:rsid w:val="00FD0604"/>
    <w:pPr>
      <w:spacing w:after="0" w:line="240" w:lineRule="auto"/>
      <w:ind w:left="720"/>
      <w:jc w:val="both"/>
    </w:pPr>
    <w:rPr>
      <w:rFonts w:ascii="Calibri" w:eastAsia="Times New Roman" w:hAnsi="Calibri" w:cs="Times New Roman"/>
      <w:color w:val="000000"/>
      <w:szCs w:val="20"/>
      <w:lang w:eastAsia="ru-RU"/>
    </w:rPr>
  </w:style>
  <w:style w:type="paragraph" w:customStyle="1" w:styleId="msonormalcxspfirstmailrucssattributepostfix">
    <w:name w:val="msonormalcxspfirst_mailru_css_attribute_postfix"/>
    <w:basedOn w:val="a"/>
    <w:uiPriority w:val="99"/>
    <w:qFormat/>
    <w:rsid w:val="00495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ink w:val="15"/>
    <w:locked/>
    <w:rsid w:val="003443E4"/>
    <w:rPr>
      <w:rFonts w:ascii="Times New Roman" w:eastAsia="SimSun" w:hAnsi="Times New Roman" w:cs="Times New Roman"/>
      <w:sz w:val="28"/>
      <w:szCs w:val="20"/>
      <w:lang w:eastAsia="ru-RU"/>
    </w:rPr>
  </w:style>
  <w:style w:type="table" w:customStyle="1" w:styleId="TableNormal">
    <w:name w:val="Table Normal"/>
    <w:rsid w:val="00B43373"/>
    <w:pPr>
      <w:spacing w:after="0" w:line="240" w:lineRule="auto"/>
    </w:pPr>
    <w:rPr>
      <w:rFonts w:ascii="Times New Roman" w:eastAsia="Times New Roman" w:hAnsi="Times New Roman" w:cs="Times New Roman"/>
      <w:sz w:val="24"/>
      <w:szCs w:val="24"/>
      <w:lang w:val="en-US"/>
    </w:rPr>
    <w:tblPr>
      <w:tblCellMar>
        <w:top w:w="0" w:type="dxa"/>
        <w:left w:w="0" w:type="dxa"/>
        <w:bottom w:w="0" w:type="dxa"/>
        <w:right w:w="0" w:type="dxa"/>
      </w:tblCellMar>
    </w:tblPr>
  </w:style>
  <w:style w:type="paragraph" w:customStyle="1" w:styleId="Table14-Justifed">
    <w:name w:val="Table 14-Justifed"/>
    <w:basedOn w:val="a"/>
    <w:rsid w:val="0008677B"/>
    <w:pPr>
      <w:spacing w:after="0" w:line="240" w:lineRule="auto"/>
      <w:jc w:val="both"/>
    </w:pPr>
    <w:rPr>
      <w:rFonts w:ascii="Times New Roman" w:eastAsia="Times New Roman" w:hAnsi="Times New Roman" w:cs="Times New Roman"/>
      <w:sz w:val="28"/>
      <w:szCs w:val="20"/>
    </w:rPr>
  </w:style>
  <w:style w:type="character" w:customStyle="1" w:styleId="hwtze">
    <w:name w:val="hwtze"/>
    <w:basedOn w:val="a0"/>
    <w:rsid w:val="00346658"/>
  </w:style>
  <w:style w:type="character" w:customStyle="1" w:styleId="rynqvb">
    <w:name w:val="rynqvb"/>
    <w:basedOn w:val="a0"/>
    <w:rsid w:val="00346658"/>
  </w:style>
  <w:style w:type="paragraph" w:customStyle="1" w:styleId="paragraph">
    <w:name w:val="paragraph"/>
    <w:basedOn w:val="a"/>
    <w:rsid w:val="002F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2F494B"/>
  </w:style>
  <w:style w:type="paragraph" w:customStyle="1" w:styleId="35">
    <w:name w:val="Абзац списка3"/>
    <w:basedOn w:val="a"/>
    <w:rsid w:val="005F2AB3"/>
    <w:pPr>
      <w:spacing w:after="0" w:line="240" w:lineRule="auto"/>
      <w:ind w:left="720"/>
      <w:contextualSpacing/>
    </w:pPr>
    <w:rPr>
      <w:rFonts w:ascii="Times New Roman" w:eastAsia="Arial" w:hAnsi="Times New Roman" w:cs="Times New Roman"/>
      <w:sz w:val="24"/>
      <w:szCs w:val="24"/>
      <w:lang w:eastAsia="ru-RU"/>
    </w:rPr>
  </w:style>
  <w:style w:type="character" w:customStyle="1" w:styleId="510">
    <w:name w:val="Заголовок 5 Знак1"/>
    <w:basedOn w:val="a0"/>
    <w:uiPriority w:val="9"/>
    <w:semiHidden/>
    <w:rsid w:val="00875300"/>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875300"/>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875300"/>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875300"/>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875300"/>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a0"/>
    <w:rsid w:val="00875300"/>
    <w:rPr>
      <w:rFonts w:ascii="Times-Roman" w:hAnsi="Times-Roman" w:hint="default"/>
      <w:b w:val="0"/>
      <w:bCs w:val="0"/>
      <w:i w:val="0"/>
      <w:iCs w:val="0"/>
      <w:color w:val="000000"/>
      <w:sz w:val="28"/>
      <w:szCs w:val="28"/>
    </w:rPr>
  </w:style>
  <w:style w:type="character" w:customStyle="1" w:styleId="s9">
    <w:name w:val="s9"/>
    <w:basedOn w:val="a0"/>
    <w:rsid w:val="00875300"/>
  </w:style>
  <w:style w:type="paragraph" w:customStyle="1" w:styleId="pji">
    <w:name w:val="pji"/>
    <w:basedOn w:val="a"/>
    <w:rsid w:val="00875300"/>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s1">
    <w:name w:val="s1"/>
    <w:basedOn w:val="a0"/>
    <w:uiPriority w:val="99"/>
    <w:rsid w:val="00875300"/>
  </w:style>
  <w:style w:type="paragraph" w:customStyle="1" w:styleId="pj">
    <w:name w:val="pj"/>
    <w:basedOn w:val="a"/>
    <w:rsid w:val="00875300"/>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43">
    <w:name w:val="Основной текст4"/>
    <w:rsid w:val="00875300"/>
    <w:rPr>
      <w:rFonts w:ascii="Times New Roman" w:eastAsia="Times New Roman" w:hAnsi="Times New Roman" w:cs="Times New Roman" w:hint="default"/>
      <w:sz w:val="28"/>
      <w:szCs w:val="28"/>
      <w:shd w:val="clear" w:color="auto" w:fill="FFFFFF"/>
    </w:rPr>
  </w:style>
  <w:style w:type="table" w:customStyle="1" w:styleId="19">
    <w:name w:val="Сетка таблицы светлая1"/>
    <w:basedOn w:val="a1"/>
    <w:uiPriority w:val="40"/>
    <w:rsid w:val="00875300"/>
    <w:pPr>
      <w:spacing w:after="0" w:line="240" w:lineRule="auto"/>
    </w:pPr>
    <w:rPr>
      <w:rFonts w:ascii="Calibri" w:eastAsia="Calibri" w:hAnsi="Calibri" w:cs="Calibri"/>
      <w:lang w:val="kk-KZ"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9">
    <w:name w:val="annotation reference"/>
    <w:basedOn w:val="a0"/>
    <w:uiPriority w:val="99"/>
    <w:semiHidden/>
    <w:unhideWhenUsed/>
    <w:rsid w:val="00875300"/>
    <w:rPr>
      <w:sz w:val="16"/>
      <w:szCs w:val="16"/>
    </w:rPr>
  </w:style>
  <w:style w:type="paragraph" w:styleId="affa">
    <w:name w:val="annotation subject"/>
    <w:basedOn w:val="aff3"/>
    <w:next w:val="aff3"/>
    <w:link w:val="affb"/>
    <w:uiPriority w:val="99"/>
    <w:semiHidden/>
    <w:unhideWhenUsed/>
    <w:rsid w:val="00875300"/>
    <w:pPr>
      <w:suppressAutoHyphens w:val="0"/>
      <w:spacing w:after="200"/>
    </w:pPr>
    <w:rPr>
      <w:rFonts w:ascii="Calibri" w:eastAsia="Calibri" w:hAnsi="Calibri" w:cs="Calibri"/>
      <w:b/>
      <w:bCs/>
      <w:lang w:eastAsia="ru-RU"/>
    </w:rPr>
  </w:style>
  <w:style w:type="character" w:customStyle="1" w:styleId="affb">
    <w:name w:val="Тема примечания Знак"/>
    <w:basedOn w:val="aff4"/>
    <w:link w:val="affa"/>
    <w:uiPriority w:val="99"/>
    <w:semiHidden/>
    <w:rsid w:val="00875300"/>
    <w:rPr>
      <w:rFonts w:ascii="Calibri" w:eastAsia="Calibri" w:hAnsi="Calibri" w:cs="Calibri"/>
      <w:b/>
      <w:bCs/>
      <w:sz w:val="20"/>
      <w:szCs w:val="20"/>
      <w:lang w:val="kk-KZ" w:eastAsia="ru-RU"/>
    </w:rPr>
  </w:style>
  <w:style w:type="character" w:customStyle="1" w:styleId="ListParagraphChar">
    <w:name w:val="List Paragraph Char"/>
    <w:aliases w:val="Bullet List Char,FooterText Char,numbered Char,Абзац с отступом Char,маркированный Char,Bullets Char,List Paragraph (numbered (a)) Char,NUMBERED PARAGRAPH Char,List Paragraph 1 Char,List_Paragraph Char,Multilevel para_II Char"/>
    <w:locked/>
    <w:rsid w:val="00875300"/>
    <w:rPr>
      <w:rFonts w:ascii="Calibri" w:eastAsia="Times New Roman" w:hAnsi="Calibri" w:cs="Times New Roman"/>
    </w:rPr>
  </w:style>
  <w:style w:type="paragraph" w:customStyle="1" w:styleId="rtecenter">
    <w:name w:val="rtecenter"/>
    <w:basedOn w:val="a"/>
    <w:rsid w:val="00875300"/>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numbering" w:customStyle="1" w:styleId="1a">
    <w:name w:val="Нет списка1"/>
    <w:next w:val="a2"/>
    <w:uiPriority w:val="99"/>
    <w:semiHidden/>
    <w:unhideWhenUsed/>
    <w:rsid w:val="00875300"/>
  </w:style>
  <w:style w:type="paragraph" w:customStyle="1" w:styleId="1b">
    <w:name w:val="Название объекта1"/>
    <w:basedOn w:val="a"/>
    <w:next w:val="a"/>
    <w:uiPriority w:val="35"/>
    <w:semiHidden/>
    <w:unhideWhenUsed/>
    <w:qFormat/>
    <w:rsid w:val="00875300"/>
    <w:pPr>
      <w:spacing w:after="0" w:line="276" w:lineRule="auto"/>
    </w:pPr>
    <w:rPr>
      <w:rFonts w:ascii="Times New Roman" w:eastAsia="Times New Roman" w:hAnsi="Times New Roman" w:cs="Times New Roman"/>
      <w:b/>
      <w:bCs/>
      <w:color w:val="5B9BD5"/>
      <w:sz w:val="18"/>
      <w:szCs w:val="18"/>
      <w:lang w:val="kk-KZ" w:eastAsia="ar-SA"/>
    </w:rPr>
  </w:style>
  <w:style w:type="table" w:customStyle="1" w:styleId="TableGridLight">
    <w:name w:val="Table Grid Light"/>
    <w:basedOn w:val="a1"/>
    <w:uiPriority w:val="59"/>
    <w:rsid w:val="00875300"/>
    <w:pPr>
      <w:spacing w:after="0" w:line="240" w:lineRule="auto"/>
    </w:pPr>
    <w:rPr>
      <w:rFonts w:ascii="Calibri" w:eastAsia="Calibri" w:hAnsi="Calibri" w:cs="Calibri"/>
      <w:lang w:val="kk-KZ"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20"/>
    <w:uiPriority w:val="59"/>
    <w:rsid w:val="00875300"/>
    <w:pPr>
      <w:spacing w:after="0" w:line="240" w:lineRule="auto"/>
    </w:pPr>
    <w:rPr>
      <w:rFonts w:ascii="Calibri" w:eastAsia="Calibri" w:hAnsi="Calibri" w:cs="Calibri"/>
      <w:lang w:val="kk-KZ"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20"/>
    <w:uiPriority w:val="59"/>
    <w:rsid w:val="00875300"/>
    <w:pPr>
      <w:spacing w:after="0" w:line="240" w:lineRule="auto"/>
    </w:pPr>
    <w:rPr>
      <w:rFonts w:ascii="Calibri" w:eastAsia="Calibri" w:hAnsi="Calibri" w:cs="Calibri"/>
      <w:lang w:val="kk-KZ"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next w:val="320"/>
    <w:uiPriority w:val="99"/>
    <w:rsid w:val="00875300"/>
    <w:pPr>
      <w:spacing w:after="0" w:line="240" w:lineRule="auto"/>
    </w:pPr>
    <w:rPr>
      <w:rFonts w:ascii="Calibri" w:eastAsia="Calibri" w:hAnsi="Calibri" w:cs="Calibri"/>
      <w:lang w:val="kk-KZ"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1"/>
    <w:next w:val="420"/>
    <w:uiPriority w:val="99"/>
    <w:rsid w:val="00875300"/>
    <w:pPr>
      <w:spacing w:after="0" w:line="240" w:lineRule="auto"/>
    </w:pPr>
    <w:rPr>
      <w:rFonts w:ascii="Calibri" w:eastAsia="Calibri" w:hAnsi="Calibri" w:cs="Calibri"/>
      <w:lang w:val="kk-KZ"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1"/>
    <w:next w:val="520"/>
    <w:uiPriority w:val="99"/>
    <w:rsid w:val="00875300"/>
    <w:pPr>
      <w:spacing w:after="0" w:line="240" w:lineRule="auto"/>
    </w:pPr>
    <w:rPr>
      <w:rFonts w:ascii="Calibri" w:eastAsia="Calibri" w:hAnsi="Calibri" w:cs="Calibri"/>
      <w:lang w:val="kk-KZ"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0">
    <w:name w:val="Таблица-сетка 41"/>
    <w:basedOn w:val="a1"/>
    <w:next w:val="-42"/>
    <w:uiPriority w:val="5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875300"/>
    <w:pPr>
      <w:spacing w:after="0" w:line="240" w:lineRule="auto"/>
    </w:pPr>
    <w:rPr>
      <w:rFonts w:ascii="Calibri" w:eastAsia="Calibri" w:hAnsi="Calibri" w:cs="Calibri"/>
      <w:lang w:val="kk-KZ"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875300"/>
    <w:pPr>
      <w:spacing w:after="0" w:line="240" w:lineRule="auto"/>
    </w:pPr>
    <w:rPr>
      <w:rFonts w:ascii="Calibri" w:eastAsia="Calibri" w:hAnsi="Calibri" w:cs="Calibri"/>
      <w:lang w:val="kk-KZ"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875300"/>
    <w:pPr>
      <w:spacing w:after="0" w:line="240" w:lineRule="auto"/>
    </w:pPr>
    <w:rPr>
      <w:rFonts w:ascii="Calibri" w:eastAsia="Calibri" w:hAnsi="Calibri" w:cs="Calibri"/>
      <w:lang w:val="kk-KZ"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875300"/>
    <w:pPr>
      <w:spacing w:after="0" w:line="240" w:lineRule="auto"/>
    </w:pPr>
    <w:rPr>
      <w:rFonts w:ascii="Calibri" w:eastAsia="Calibri" w:hAnsi="Calibri" w:cs="Calibri"/>
      <w:lang w:val="kk-KZ"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875300"/>
    <w:pPr>
      <w:spacing w:after="0" w:line="240" w:lineRule="auto"/>
    </w:pPr>
    <w:rPr>
      <w:rFonts w:ascii="Calibri" w:eastAsia="Calibri" w:hAnsi="Calibri" w:cs="Calibri"/>
      <w:lang w:val="kk-KZ"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875300"/>
    <w:pPr>
      <w:spacing w:after="0" w:line="240" w:lineRule="auto"/>
    </w:pPr>
    <w:rPr>
      <w:rFonts w:ascii="Calibri" w:eastAsia="Calibri" w:hAnsi="Calibri" w:cs="Calibri"/>
      <w:lang w:val="kk-KZ"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875300"/>
    <w:pPr>
      <w:spacing w:after="0" w:line="240" w:lineRule="auto"/>
    </w:pPr>
    <w:rPr>
      <w:rFonts w:ascii="Calibri" w:eastAsia="Calibri" w:hAnsi="Calibri" w:cs="Calibri"/>
      <w:lang w:val="kk-KZ"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4-Accent1">
    <w:name w:val="List Table 4 - Accent 1"/>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875300"/>
    <w:pPr>
      <w:spacing w:after="0" w:line="240" w:lineRule="auto"/>
    </w:pPr>
    <w:rPr>
      <w:rFonts w:ascii="Calibri" w:eastAsia="Calibri" w:hAnsi="Calibri" w:cs="Calibri"/>
      <w:lang w:val="kk-KZ"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875300"/>
    <w:pPr>
      <w:spacing w:after="0" w:line="240" w:lineRule="auto"/>
    </w:pPr>
    <w:rPr>
      <w:rFonts w:ascii="Calibri" w:eastAsia="Calibri" w:hAnsi="Calibri" w:cs="Calibri"/>
      <w:color w:val="404040"/>
      <w:sz w:val="20"/>
      <w:szCs w:val="20"/>
      <w:lang w:val="kk-KZ"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875300"/>
    <w:pPr>
      <w:spacing w:after="0" w:line="240" w:lineRule="auto"/>
    </w:pPr>
    <w:rPr>
      <w:rFonts w:ascii="Calibri" w:eastAsia="Calibri" w:hAnsi="Calibri" w:cs="Calibri"/>
      <w:color w:val="404040"/>
      <w:sz w:val="20"/>
      <w:szCs w:val="20"/>
      <w:lang w:val="kk-KZ"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875300"/>
    <w:pPr>
      <w:spacing w:after="0" w:line="240" w:lineRule="auto"/>
    </w:pPr>
    <w:rPr>
      <w:rFonts w:ascii="Calibri" w:eastAsia="Calibri" w:hAnsi="Calibri" w:cs="Calibri"/>
      <w:color w:val="404040"/>
      <w:sz w:val="20"/>
      <w:szCs w:val="20"/>
      <w:lang w:val="kk-KZ"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875300"/>
    <w:pPr>
      <w:spacing w:after="0" w:line="240" w:lineRule="auto"/>
    </w:pPr>
    <w:rPr>
      <w:rFonts w:ascii="Calibri" w:eastAsia="Calibri" w:hAnsi="Calibri" w:cs="Calibri"/>
      <w:color w:val="404040"/>
      <w:sz w:val="20"/>
      <w:szCs w:val="20"/>
      <w:lang w:val="kk-KZ"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875300"/>
    <w:pPr>
      <w:spacing w:after="0" w:line="240" w:lineRule="auto"/>
    </w:pPr>
    <w:rPr>
      <w:rFonts w:ascii="Calibri" w:eastAsia="Calibri" w:hAnsi="Calibri" w:cs="Calibri"/>
      <w:color w:val="404040"/>
      <w:sz w:val="20"/>
      <w:szCs w:val="20"/>
      <w:lang w:val="kk-KZ"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875300"/>
    <w:pPr>
      <w:spacing w:after="0" w:line="240" w:lineRule="auto"/>
    </w:pPr>
    <w:rPr>
      <w:rFonts w:ascii="Calibri" w:eastAsia="Calibri" w:hAnsi="Calibri" w:cs="Calibri"/>
      <w:color w:val="404040"/>
      <w:sz w:val="20"/>
      <w:szCs w:val="20"/>
      <w:lang w:val="kk-KZ"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875300"/>
    <w:pPr>
      <w:spacing w:after="0" w:line="240" w:lineRule="auto"/>
    </w:pPr>
    <w:rPr>
      <w:rFonts w:ascii="Calibri" w:eastAsia="Calibri" w:hAnsi="Calibri" w:cs="Calibri"/>
      <w:color w:val="404040"/>
      <w:sz w:val="20"/>
      <w:szCs w:val="20"/>
      <w:lang w:val="kk-KZ"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875300"/>
    <w:pPr>
      <w:spacing w:after="0" w:line="240" w:lineRule="auto"/>
    </w:pPr>
    <w:rPr>
      <w:rFonts w:ascii="Calibri" w:eastAsia="Calibri" w:hAnsi="Calibri" w:cs="Calibri"/>
      <w:color w:val="404040"/>
      <w:sz w:val="20"/>
      <w:szCs w:val="20"/>
      <w:lang w:val="kk-KZ"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875300"/>
    <w:pPr>
      <w:spacing w:after="0" w:line="240" w:lineRule="auto"/>
    </w:pPr>
    <w:rPr>
      <w:rFonts w:ascii="Calibri" w:eastAsia="Calibri" w:hAnsi="Calibri" w:cs="Calibri"/>
      <w:color w:val="404040"/>
      <w:sz w:val="20"/>
      <w:szCs w:val="20"/>
      <w:lang w:val="kk-KZ"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875300"/>
    <w:pPr>
      <w:spacing w:after="0" w:line="240" w:lineRule="auto"/>
    </w:pPr>
    <w:rPr>
      <w:rFonts w:ascii="Calibri" w:eastAsia="Calibri" w:hAnsi="Calibri" w:cs="Calibri"/>
      <w:color w:val="404040"/>
      <w:sz w:val="20"/>
      <w:szCs w:val="20"/>
      <w:lang w:val="kk-KZ"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875300"/>
    <w:pPr>
      <w:spacing w:after="0" w:line="240" w:lineRule="auto"/>
    </w:pPr>
    <w:rPr>
      <w:rFonts w:ascii="Calibri" w:eastAsia="Calibri" w:hAnsi="Calibri" w:cs="Calibri"/>
      <w:color w:val="404040"/>
      <w:sz w:val="20"/>
      <w:szCs w:val="20"/>
      <w:lang w:val="kk-KZ"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875300"/>
    <w:pPr>
      <w:spacing w:after="0" w:line="240" w:lineRule="auto"/>
    </w:pPr>
    <w:rPr>
      <w:rFonts w:ascii="Calibri" w:eastAsia="Calibri" w:hAnsi="Calibri" w:cs="Calibri"/>
      <w:color w:val="404040"/>
      <w:sz w:val="20"/>
      <w:szCs w:val="20"/>
      <w:lang w:val="kk-KZ"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875300"/>
    <w:pPr>
      <w:spacing w:after="0" w:line="240" w:lineRule="auto"/>
    </w:pPr>
    <w:rPr>
      <w:rFonts w:ascii="Calibri" w:eastAsia="Calibri" w:hAnsi="Calibri" w:cs="Calibri"/>
      <w:color w:val="404040"/>
      <w:sz w:val="20"/>
      <w:szCs w:val="20"/>
      <w:lang w:val="kk-KZ"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875300"/>
    <w:pPr>
      <w:spacing w:after="0" w:line="240" w:lineRule="auto"/>
    </w:pPr>
    <w:rPr>
      <w:rFonts w:ascii="Calibri" w:eastAsia="Calibri" w:hAnsi="Calibri" w:cs="Calibri"/>
      <w:color w:val="404040"/>
      <w:sz w:val="20"/>
      <w:szCs w:val="20"/>
      <w:lang w:val="kk-KZ"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styleId="affc">
    <w:name w:val="endnote reference"/>
    <w:basedOn w:val="a0"/>
    <w:uiPriority w:val="99"/>
    <w:semiHidden/>
    <w:unhideWhenUsed/>
    <w:rsid w:val="00875300"/>
    <w:rPr>
      <w:vertAlign w:val="superscript"/>
    </w:rPr>
  </w:style>
  <w:style w:type="table" w:customStyle="1" w:styleId="TableNormal1">
    <w:name w:val="Table Normal1"/>
    <w:rsid w:val="00875300"/>
    <w:pPr>
      <w:spacing w:after="0" w:line="240" w:lineRule="auto"/>
    </w:pPr>
    <w:rPr>
      <w:rFonts w:ascii="Arial" w:eastAsia="Arial" w:hAnsi="Arial" w:cs="Arial"/>
      <w:lang w:val="kk-KZ" w:eastAsia="ru-RU"/>
    </w:rPr>
    <w:tblPr>
      <w:tblCellMar>
        <w:top w:w="0" w:type="dxa"/>
        <w:left w:w="0" w:type="dxa"/>
        <w:bottom w:w="0" w:type="dxa"/>
        <w:right w:w="0" w:type="dxa"/>
      </w:tblCellMar>
    </w:tblPr>
  </w:style>
  <w:style w:type="character" w:customStyle="1" w:styleId="eop">
    <w:name w:val="eop"/>
    <w:basedOn w:val="a0"/>
    <w:rsid w:val="00875300"/>
  </w:style>
  <w:style w:type="character" w:customStyle="1" w:styleId="spellingerror">
    <w:name w:val="spellingerror"/>
    <w:basedOn w:val="a0"/>
    <w:rsid w:val="00875300"/>
  </w:style>
  <w:style w:type="paragraph" w:customStyle="1" w:styleId="Style45">
    <w:name w:val="Style45"/>
    <w:basedOn w:val="a"/>
    <w:uiPriority w:val="99"/>
    <w:rsid w:val="00875300"/>
    <w:pPr>
      <w:widowControl w:val="0"/>
      <w:autoSpaceDE w:val="0"/>
      <w:autoSpaceDN w:val="0"/>
      <w:adjustRightInd w:val="0"/>
      <w:spacing w:after="0" w:line="322" w:lineRule="exact"/>
      <w:ind w:firstLine="523"/>
      <w:jc w:val="both"/>
    </w:pPr>
    <w:rPr>
      <w:rFonts w:ascii="Times New Roman" w:eastAsia="Times New Roman" w:hAnsi="Times New Roman" w:cs="Times New Roman"/>
      <w:sz w:val="24"/>
      <w:szCs w:val="24"/>
      <w:lang w:val="kk-KZ" w:eastAsia="ru-RU"/>
    </w:rPr>
  </w:style>
  <w:style w:type="table" w:customStyle="1" w:styleId="113">
    <w:name w:val="Сетка таблицы11"/>
    <w:basedOn w:val="a1"/>
    <w:next w:val="a9"/>
    <w:uiPriority w:val="39"/>
    <w:rsid w:val="00875300"/>
    <w:pPr>
      <w:spacing w:after="0" w:line="240" w:lineRule="auto"/>
    </w:pPr>
    <w:rPr>
      <w:rFonts w:ascii="Calibri" w:eastAsia="Calibri" w:hAnsi="Calibri" w:cs="Times New Roman"/>
      <w:sz w:val="20"/>
      <w:szCs w:val="20"/>
      <w:lang w:val="kk-KZ"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Таблица простая 12"/>
    <w:basedOn w:val="a1"/>
    <w:uiPriority w:val="41"/>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875300"/>
    <w:pPr>
      <w:spacing w:after="0" w:line="240" w:lineRule="auto"/>
    </w:pPr>
    <w:rPr>
      <w:rFonts w:ascii="Calibri" w:eastAsia="Calibri" w:hAnsi="Calibri" w:cs="Calibri"/>
      <w:lang w:val="kk-KZ"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uiPriority w:val="44"/>
    <w:rsid w:val="00875300"/>
    <w:pPr>
      <w:spacing w:after="0" w:line="240" w:lineRule="auto"/>
    </w:pPr>
    <w:rPr>
      <w:rFonts w:ascii="Calibri" w:eastAsia="Calibri" w:hAnsi="Calibri" w:cs="Calibri"/>
      <w:lang w:val="kk-KZ"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0">
    <w:name w:val="Таблица простая 52"/>
    <w:basedOn w:val="a1"/>
    <w:uiPriority w:val="45"/>
    <w:rsid w:val="00875300"/>
    <w:pPr>
      <w:spacing w:after="0" w:line="240" w:lineRule="auto"/>
    </w:pPr>
    <w:rPr>
      <w:rFonts w:ascii="Calibri" w:eastAsia="Calibri" w:hAnsi="Calibri" w:cs="Calibri"/>
      <w:lang w:val="kk-KZ"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875300"/>
    <w:pPr>
      <w:spacing w:after="0" w:line="240" w:lineRule="auto"/>
    </w:pPr>
    <w:rPr>
      <w:rFonts w:ascii="Calibri" w:eastAsia="Calibri" w:hAnsi="Calibri" w:cs="Calibri"/>
      <w:lang w:val="kk-KZ"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875300"/>
    <w:pPr>
      <w:spacing w:after="0" w:line="240" w:lineRule="auto"/>
    </w:pPr>
    <w:rPr>
      <w:rFonts w:ascii="Calibri" w:eastAsia="Calibri" w:hAnsi="Calibri" w:cs="Calibri"/>
      <w:color w:val="000000" w:themeColor="text1"/>
      <w:lang w:val="kk-KZ"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875300"/>
    <w:pPr>
      <w:spacing w:after="0" w:line="240" w:lineRule="auto"/>
    </w:pPr>
    <w:rPr>
      <w:rFonts w:ascii="Calibri" w:eastAsia="Calibri" w:hAnsi="Calibri" w:cs="Calibri"/>
      <w:color w:val="000000" w:themeColor="text1"/>
      <w:lang w:val="kk-KZ"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875300"/>
    <w:pPr>
      <w:spacing w:after="0" w:line="240" w:lineRule="auto"/>
    </w:pPr>
    <w:rPr>
      <w:rFonts w:ascii="Calibri" w:eastAsia="Calibri" w:hAnsi="Calibri" w:cs="Calibri"/>
      <w:lang w:val="kk-KZ"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875300"/>
    <w:pPr>
      <w:spacing w:after="0" w:line="240" w:lineRule="auto"/>
    </w:pPr>
    <w:rPr>
      <w:rFonts w:ascii="Calibri" w:eastAsia="Calibri" w:hAnsi="Calibri" w:cs="Calibri"/>
      <w:color w:val="FFFFFF" w:themeColor="background1"/>
      <w:lang w:val="kk-KZ"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875300"/>
    <w:pPr>
      <w:spacing w:after="0" w:line="240" w:lineRule="auto"/>
    </w:pPr>
    <w:rPr>
      <w:rFonts w:ascii="Calibri" w:eastAsia="Calibri" w:hAnsi="Calibri" w:cs="Calibri"/>
      <w:color w:val="000000" w:themeColor="text1"/>
      <w:lang w:val="kk-KZ"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875300"/>
    <w:pPr>
      <w:spacing w:after="0" w:line="240" w:lineRule="auto"/>
    </w:pPr>
    <w:rPr>
      <w:rFonts w:ascii="Calibri" w:eastAsia="Calibri" w:hAnsi="Calibri" w:cs="Calibri"/>
      <w:color w:val="000000" w:themeColor="text1"/>
      <w:lang w:val="kk-KZ"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20">
    <w:name w:val="s20"/>
    <w:rsid w:val="00875300"/>
    <w:rPr>
      <w:shd w:val="clear" w:color="auto" w:fill="FFFFFF"/>
    </w:rPr>
  </w:style>
  <w:style w:type="numbering" w:customStyle="1" w:styleId="29">
    <w:name w:val="Нет списка2"/>
    <w:next w:val="a2"/>
    <w:uiPriority w:val="99"/>
    <w:semiHidden/>
    <w:unhideWhenUsed/>
    <w:rsid w:val="00875300"/>
  </w:style>
  <w:style w:type="character" w:customStyle="1" w:styleId="layout">
    <w:name w:val="layout"/>
    <w:basedOn w:val="a0"/>
    <w:rsid w:val="00875300"/>
  </w:style>
  <w:style w:type="numbering" w:customStyle="1" w:styleId="36">
    <w:name w:val="Нет списка3"/>
    <w:next w:val="a2"/>
    <w:uiPriority w:val="99"/>
    <w:semiHidden/>
    <w:unhideWhenUsed/>
    <w:rsid w:val="00875300"/>
  </w:style>
  <w:style w:type="paragraph" w:customStyle="1" w:styleId="affd">
    <w:name w:val="Знак"/>
    <w:basedOn w:val="a"/>
    <w:autoRedefine/>
    <w:rsid w:val="00875300"/>
    <w:pPr>
      <w:spacing w:line="240" w:lineRule="exact"/>
    </w:pPr>
    <w:rPr>
      <w:rFonts w:ascii="Times New Roman" w:eastAsia="SimSun" w:hAnsi="Times New Roman" w:cs="Times New Roman"/>
      <w:b/>
      <w:sz w:val="28"/>
      <w:szCs w:val="24"/>
      <w:lang w:val="en-US" w:eastAsia="ru-RU"/>
    </w:rPr>
  </w:style>
  <w:style w:type="paragraph" w:customStyle="1" w:styleId="GeneralHeading">
    <w:name w:val="General Heading"/>
    <w:basedOn w:val="1"/>
    <w:qFormat/>
    <w:rsid w:val="00875300"/>
    <w:pPr>
      <w:keepNext w:val="0"/>
      <w:keepLines w:val="0"/>
      <w:shd w:val="clear" w:color="auto" w:fill="4F81BD"/>
      <w:autoSpaceDE w:val="0"/>
      <w:autoSpaceDN w:val="0"/>
      <w:adjustRightInd w:val="0"/>
      <w:spacing w:before="0" w:line="312" w:lineRule="auto"/>
      <w:ind w:left="-567" w:right="3969" w:firstLine="567"/>
      <w:jc w:val="both"/>
    </w:pPr>
    <w:rPr>
      <w:rFonts w:ascii="ArialMT" w:eastAsia="Calibri" w:hAnsi="ArialMT" w:cs="ArialMT"/>
      <w:b/>
      <w:smallCaps/>
      <w:noProof/>
      <w:color w:val="E1EBF7"/>
      <w:lang w:val="de-DE" w:eastAsia="de-DE"/>
    </w:rPr>
  </w:style>
  <w:style w:type="numbering" w:customStyle="1" w:styleId="1c">
    <w:name w:val="Текущий список1"/>
    <w:uiPriority w:val="99"/>
    <w:rsid w:val="00875300"/>
  </w:style>
  <w:style w:type="paragraph" w:styleId="affe">
    <w:name w:val="Revision"/>
    <w:hidden/>
    <w:uiPriority w:val="99"/>
    <w:semiHidden/>
    <w:rsid w:val="00875300"/>
    <w:pPr>
      <w:spacing w:after="0" w:line="240" w:lineRule="auto"/>
    </w:pPr>
    <w:rPr>
      <w:rFonts w:ascii="Times New Roman" w:eastAsia="Times New Roman" w:hAnsi="Times New Roman" w:cs="Times New Roman"/>
      <w:sz w:val="24"/>
      <w:szCs w:val="24"/>
      <w:lang w:val="kk-KZ" w:eastAsia="ar-SA"/>
    </w:rPr>
  </w:style>
  <w:style w:type="paragraph" w:styleId="afff">
    <w:name w:val="caption"/>
    <w:basedOn w:val="a"/>
    <w:next w:val="a"/>
    <w:uiPriority w:val="35"/>
    <w:semiHidden/>
    <w:unhideWhenUsed/>
    <w:qFormat/>
    <w:rsid w:val="00875300"/>
    <w:pPr>
      <w:spacing w:after="0" w:line="276" w:lineRule="auto"/>
    </w:pPr>
    <w:rPr>
      <w:rFonts w:ascii="Times New Roman" w:eastAsia="Times New Roman" w:hAnsi="Times New Roman" w:cs="Times New Roman"/>
      <w:b/>
      <w:bCs/>
      <w:color w:val="5B9BD5" w:themeColor="accent1"/>
      <w:sz w:val="18"/>
      <w:szCs w:val="18"/>
      <w:lang w:val="kk-KZ" w:eastAsia="ru-RU"/>
    </w:rPr>
  </w:style>
  <w:style w:type="table" w:customStyle="1" w:styleId="StGen0">
    <w:name w:val="StGen0"/>
    <w:basedOn w:val="TableNormal"/>
    <w:rsid w:val="00875300"/>
    <w:rPr>
      <w:lang w:val="kk-KZ" w:eastAsia="ru-RU"/>
    </w:rPr>
    <w:tblPr>
      <w:tblStyleRowBandSize w:val="1"/>
      <w:tblStyleColBandSize w:val="1"/>
      <w:tblCellMar>
        <w:left w:w="115" w:type="dxa"/>
        <w:right w:w="115" w:type="dxa"/>
      </w:tblCellMar>
    </w:tblPr>
  </w:style>
  <w:style w:type="character" w:customStyle="1" w:styleId="37">
    <w:name w:val="Основной текст (3)_"/>
    <w:link w:val="38"/>
    <w:locked/>
    <w:rsid w:val="00875300"/>
    <w:rPr>
      <w:b/>
      <w:bCs/>
      <w:sz w:val="26"/>
      <w:szCs w:val="26"/>
      <w:shd w:val="clear" w:color="auto" w:fill="FFFFFF"/>
    </w:rPr>
  </w:style>
  <w:style w:type="paragraph" w:customStyle="1" w:styleId="38">
    <w:name w:val="Основной текст (3)"/>
    <w:basedOn w:val="a"/>
    <w:link w:val="37"/>
    <w:rsid w:val="00875300"/>
    <w:pPr>
      <w:shd w:val="clear" w:color="auto" w:fill="FFFFFF"/>
      <w:spacing w:before="300" w:after="0" w:line="307" w:lineRule="exact"/>
    </w:pPr>
    <w:rPr>
      <w:b/>
      <w:bCs/>
      <w:sz w:val="26"/>
      <w:szCs w:val="26"/>
    </w:rPr>
  </w:style>
  <w:style w:type="paragraph" w:customStyle="1" w:styleId="BlockQuotation">
    <w:name w:val="Block Quotation"/>
    <w:basedOn w:val="a"/>
    <w:rsid w:val="00875300"/>
    <w:pPr>
      <w:widowControl w:val="0"/>
      <w:spacing w:after="0" w:line="240" w:lineRule="auto"/>
      <w:ind w:left="284" w:right="-766" w:firstLine="425"/>
      <w:jc w:val="both"/>
    </w:pPr>
    <w:rPr>
      <w:rFonts w:ascii="Times New Roman" w:eastAsia="Times New Roman" w:hAnsi="Times New Roman" w:cs="Times New Roman"/>
      <w:sz w:val="24"/>
      <w:szCs w:val="24"/>
      <w:lang w:val="kk-KZ" w:eastAsia="ru-RU"/>
    </w:rPr>
  </w:style>
  <w:style w:type="paragraph" w:customStyle="1" w:styleId="1d">
    <w:name w:val="Стиль1"/>
    <w:basedOn w:val="a"/>
    <w:link w:val="1e"/>
    <w:autoRedefine/>
    <w:qFormat/>
    <w:rsid w:val="00875300"/>
    <w:pPr>
      <w:tabs>
        <w:tab w:val="left" w:pos="1418"/>
      </w:tabs>
      <w:adjustRightInd w:val="0"/>
      <w:spacing w:after="0" w:line="240" w:lineRule="auto"/>
      <w:ind w:firstLine="459"/>
      <w:jc w:val="both"/>
    </w:pPr>
    <w:rPr>
      <w:rFonts w:ascii="Times New Roman" w:eastAsia="Times New Roman" w:hAnsi="Times New Roman" w:cs="Times New Roman"/>
      <w:noProof/>
      <w:sz w:val="24"/>
      <w:szCs w:val="24"/>
      <w:lang w:val="kk-KZ" w:eastAsia="ru-RU"/>
    </w:rPr>
  </w:style>
  <w:style w:type="character" w:customStyle="1" w:styleId="1e">
    <w:name w:val="Стиль1 Знак"/>
    <w:basedOn w:val="a0"/>
    <w:link w:val="1d"/>
    <w:rsid w:val="00875300"/>
    <w:rPr>
      <w:rFonts w:ascii="Times New Roman" w:eastAsia="Times New Roman" w:hAnsi="Times New Roman" w:cs="Times New Roman"/>
      <w:noProof/>
      <w:sz w:val="24"/>
      <w:szCs w:val="24"/>
      <w:lang w:val="kk-KZ" w:eastAsia="ru-RU"/>
    </w:rPr>
  </w:style>
  <w:style w:type="numbering" w:customStyle="1" w:styleId="44">
    <w:name w:val="Нет списка4"/>
    <w:next w:val="a2"/>
    <w:uiPriority w:val="99"/>
    <w:semiHidden/>
    <w:unhideWhenUsed/>
    <w:rsid w:val="00875300"/>
  </w:style>
  <w:style w:type="table" w:customStyle="1" w:styleId="TableGridLight1">
    <w:name w:val="Table Grid Light1"/>
    <w:basedOn w:val="a1"/>
    <w:uiPriority w:val="59"/>
    <w:rsid w:val="00875300"/>
    <w:pPr>
      <w:spacing w:after="0" w:line="240" w:lineRule="auto"/>
    </w:pPr>
    <w:rPr>
      <w:rFonts w:ascii="Times New Roman" w:eastAsia="Times New Roman" w:hAnsi="Times New Roman" w:cs="Times New Roman"/>
      <w:sz w:val="24"/>
      <w:szCs w:val="24"/>
      <w:lang w:val="kk-KZ"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0">
    <w:name w:val="Таблица простая 111"/>
    <w:basedOn w:val="a1"/>
    <w:uiPriority w:val="59"/>
    <w:rsid w:val="00875300"/>
    <w:pPr>
      <w:spacing w:after="0" w:line="240" w:lineRule="auto"/>
    </w:pPr>
    <w:rPr>
      <w:rFonts w:ascii="Times New Roman" w:eastAsia="Times New Roman" w:hAnsi="Times New Roman" w:cs="Times New Roman"/>
      <w:sz w:val="24"/>
      <w:szCs w:val="24"/>
      <w:lang w:val="kk-KZ"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1"/>
    <w:basedOn w:val="a1"/>
    <w:uiPriority w:val="59"/>
    <w:rsid w:val="00875300"/>
    <w:pPr>
      <w:spacing w:after="0" w:line="240" w:lineRule="auto"/>
    </w:pPr>
    <w:rPr>
      <w:rFonts w:ascii="Times New Roman" w:eastAsia="Times New Roman" w:hAnsi="Times New Roman" w:cs="Times New Roman"/>
      <w:sz w:val="24"/>
      <w:szCs w:val="24"/>
      <w:lang w:val="kk-KZ"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875300"/>
    <w:pPr>
      <w:spacing w:after="0" w:line="240" w:lineRule="auto"/>
    </w:pPr>
    <w:rPr>
      <w:rFonts w:ascii="Times New Roman" w:eastAsia="Times New Roman" w:hAnsi="Times New Roman" w:cs="Times New Roman"/>
      <w:color w:val="404040"/>
      <w:sz w:val="20"/>
      <w:szCs w:val="20"/>
      <w:lang w:val="kk-KZ"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875300"/>
    <w:pPr>
      <w:spacing w:after="0" w:line="240" w:lineRule="auto"/>
    </w:pPr>
    <w:rPr>
      <w:rFonts w:ascii="Times New Roman" w:eastAsia="Times New Roman" w:hAnsi="Times New Roman" w:cs="Times New Roman"/>
      <w:color w:val="404040"/>
      <w:sz w:val="20"/>
      <w:szCs w:val="20"/>
      <w:lang w:val="kk-KZ"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875300"/>
    <w:pPr>
      <w:spacing w:after="0" w:line="240" w:lineRule="auto"/>
    </w:pPr>
    <w:rPr>
      <w:rFonts w:ascii="Times New Roman" w:eastAsia="Times New Roman" w:hAnsi="Times New Roman" w:cs="Times New Roman"/>
      <w:color w:val="404040"/>
      <w:sz w:val="20"/>
      <w:szCs w:val="20"/>
      <w:lang w:val="kk-KZ"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875300"/>
    <w:pPr>
      <w:spacing w:after="0" w:line="240" w:lineRule="auto"/>
    </w:pPr>
    <w:rPr>
      <w:rFonts w:ascii="Times New Roman" w:eastAsia="Times New Roman" w:hAnsi="Times New Roman" w:cs="Times New Roman"/>
      <w:color w:val="404040"/>
      <w:sz w:val="20"/>
      <w:szCs w:val="20"/>
      <w:lang w:val="kk-KZ"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875300"/>
    <w:pPr>
      <w:spacing w:after="0" w:line="240" w:lineRule="auto"/>
    </w:pPr>
    <w:rPr>
      <w:rFonts w:ascii="Times New Roman" w:eastAsia="Times New Roman" w:hAnsi="Times New Roman" w:cs="Times New Roman"/>
      <w:color w:val="404040"/>
      <w:sz w:val="20"/>
      <w:szCs w:val="20"/>
      <w:lang w:val="kk-KZ"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875300"/>
    <w:pPr>
      <w:spacing w:after="0" w:line="240" w:lineRule="auto"/>
    </w:pPr>
    <w:rPr>
      <w:rFonts w:ascii="Times New Roman" w:eastAsia="Times New Roman" w:hAnsi="Times New Roman" w:cs="Times New Roman"/>
      <w:color w:val="404040"/>
      <w:sz w:val="20"/>
      <w:szCs w:val="20"/>
      <w:lang w:val="kk-KZ"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875300"/>
    <w:pPr>
      <w:spacing w:after="0" w:line="240" w:lineRule="auto"/>
    </w:pPr>
    <w:rPr>
      <w:rFonts w:ascii="Times New Roman" w:eastAsia="Times New Roman" w:hAnsi="Times New Roman" w:cs="Times New Roman"/>
      <w:color w:val="404040"/>
      <w:sz w:val="20"/>
      <w:szCs w:val="20"/>
      <w:lang w:val="kk-KZ"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875300"/>
    <w:pPr>
      <w:spacing w:after="0" w:line="240" w:lineRule="auto"/>
    </w:pPr>
    <w:rPr>
      <w:rFonts w:ascii="Times New Roman" w:eastAsia="Times New Roman" w:hAnsi="Times New Roman" w:cs="Times New Roman"/>
      <w:color w:val="404040"/>
      <w:sz w:val="20"/>
      <w:szCs w:val="20"/>
      <w:lang w:val="kk-KZ"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875300"/>
    <w:pPr>
      <w:spacing w:after="0" w:line="240" w:lineRule="auto"/>
    </w:pPr>
    <w:rPr>
      <w:rFonts w:ascii="Times New Roman" w:eastAsia="Times New Roman" w:hAnsi="Times New Roman" w:cs="Times New Roman"/>
      <w:color w:val="404040"/>
      <w:sz w:val="20"/>
      <w:szCs w:val="20"/>
      <w:lang w:val="kk-KZ"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875300"/>
    <w:pPr>
      <w:spacing w:after="0" w:line="240" w:lineRule="auto"/>
    </w:pPr>
    <w:rPr>
      <w:rFonts w:ascii="Times New Roman" w:eastAsia="Times New Roman" w:hAnsi="Times New Roman" w:cs="Times New Roman"/>
      <w:color w:val="404040"/>
      <w:sz w:val="20"/>
      <w:szCs w:val="20"/>
      <w:lang w:val="kk-KZ"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875300"/>
    <w:pPr>
      <w:spacing w:after="0" w:line="240" w:lineRule="auto"/>
    </w:pPr>
    <w:rPr>
      <w:rFonts w:ascii="Times New Roman" w:eastAsia="Times New Roman" w:hAnsi="Times New Roman" w:cs="Times New Roman"/>
      <w:color w:val="404040"/>
      <w:sz w:val="20"/>
      <w:szCs w:val="20"/>
      <w:lang w:val="kk-KZ"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875300"/>
    <w:pPr>
      <w:spacing w:after="0" w:line="240" w:lineRule="auto"/>
    </w:pPr>
    <w:rPr>
      <w:rFonts w:ascii="Times New Roman" w:eastAsia="Times New Roman" w:hAnsi="Times New Roman" w:cs="Times New Roman"/>
      <w:color w:val="404040"/>
      <w:sz w:val="20"/>
      <w:szCs w:val="20"/>
      <w:lang w:val="kk-KZ"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875300"/>
    <w:pPr>
      <w:spacing w:after="0" w:line="240" w:lineRule="auto"/>
    </w:pPr>
    <w:rPr>
      <w:rFonts w:ascii="Times New Roman" w:eastAsia="Times New Roman" w:hAnsi="Times New Roman" w:cs="Times New Roman"/>
      <w:color w:val="404040"/>
      <w:sz w:val="20"/>
      <w:szCs w:val="20"/>
      <w:lang w:val="kk-KZ"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875300"/>
    <w:pPr>
      <w:spacing w:after="0" w:line="240" w:lineRule="auto"/>
    </w:pPr>
    <w:rPr>
      <w:rFonts w:ascii="Times New Roman" w:eastAsia="Times New Roman" w:hAnsi="Times New Roman" w:cs="Times New Roman"/>
      <w:color w:val="404040"/>
      <w:sz w:val="20"/>
      <w:szCs w:val="20"/>
      <w:lang w:val="kk-KZ"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875300"/>
    <w:pPr>
      <w:spacing w:after="0" w:line="240" w:lineRule="auto"/>
    </w:pPr>
    <w:rPr>
      <w:rFonts w:ascii="Times New Roman" w:eastAsia="Times New Roman" w:hAnsi="Times New Roman" w:cs="Times New Roman"/>
      <w:sz w:val="24"/>
      <w:szCs w:val="24"/>
      <w:lang w:val="kk-KZ"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39">
    <w:name w:val="Body Text 3"/>
    <w:basedOn w:val="a"/>
    <w:link w:val="3a"/>
    <w:uiPriority w:val="99"/>
    <w:unhideWhenUsed/>
    <w:rsid w:val="00875300"/>
    <w:pPr>
      <w:spacing w:after="120" w:line="276" w:lineRule="auto"/>
    </w:pPr>
    <w:rPr>
      <w:rFonts w:ascii="Calibri" w:eastAsia="Calibri" w:hAnsi="Calibri" w:cs="Calibri"/>
      <w:sz w:val="16"/>
      <w:szCs w:val="16"/>
      <w:lang w:val="kk-KZ" w:eastAsia="ru-RU"/>
    </w:rPr>
  </w:style>
  <w:style w:type="character" w:customStyle="1" w:styleId="3a">
    <w:name w:val="Основной текст 3 Знак"/>
    <w:basedOn w:val="a0"/>
    <w:link w:val="39"/>
    <w:uiPriority w:val="99"/>
    <w:rsid w:val="00875300"/>
    <w:rPr>
      <w:rFonts w:ascii="Calibri" w:eastAsia="Calibri" w:hAnsi="Calibri" w:cs="Calibri"/>
      <w:sz w:val="16"/>
      <w:szCs w:val="16"/>
      <w:lang w:val="kk-KZ" w:eastAsia="ru-RU"/>
    </w:rPr>
  </w:style>
  <w:style w:type="paragraph" w:customStyle="1" w:styleId="Heading">
    <w:name w:val="Heading"/>
    <w:rsid w:val="00875300"/>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val="kk-KZ" w:eastAsia="ru-RU"/>
    </w:rPr>
  </w:style>
  <w:style w:type="paragraph" w:customStyle="1" w:styleId="2a">
    <w:name w:val="Заг_видение2"/>
    <w:basedOn w:val="a"/>
    <w:link w:val="2b"/>
    <w:qFormat/>
    <w:rsid w:val="00875300"/>
    <w:pPr>
      <w:pBdr>
        <w:top w:val="nil"/>
        <w:left w:val="nil"/>
        <w:bottom w:val="nil"/>
        <w:right w:val="nil"/>
        <w:between w:val="nil"/>
      </w:pBdr>
      <w:suppressAutoHyphens/>
      <w:spacing w:after="240" w:line="240" w:lineRule="auto"/>
      <w:ind w:left="567"/>
      <w:jc w:val="both"/>
    </w:pPr>
    <w:rPr>
      <w:rFonts w:ascii="Times New Roman" w:eastAsia="Times New Roman" w:hAnsi="Times New Roman" w:cs="Times New Roman"/>
      <w:noProof/>
      <w:sz w:val="28"/>
      <w:szCs w:val="28"/>
      <w:lang w:val="kk-KZ" w:eastAsia="ru-RU"/>
    </w:rPr>
  </w:style>
  <w:style w:type="paragraph" w:customStyle="1" w:styleId="Style3">
    <w:name w:val="Style3"/>
    <w:basedOn w:val="a"/>
    <w:rsid w:val="00875300"/>
    <w:pPr>
      <w:widowControl w:val="0"/>
      <w:autoSpaceDE w:val="0"/>
      <w:autoSpaceDN w:val="0"/>
      <w:adjustRightInd w:val="0"/>
      <w:spacing w:after="0" w:line="283" w:lineRule="exact"/>
      <w:ind w:firstLine="456"/>
      <w:jc w:val="both"/>
    </w:pPr>
    <w:rPr>
      <w:rFonts w:ascii="Times New Roman" w:eastAsia="Times New Roman" w:hAnsi="Times New Roman" w:cs="Times New Roman"/>
      <w:sz w:val="24"/>
      <w:szCs w:val="24"/>
      <w:lang w:val="kk-KZ" w:eastAsia="ru-RU"/>
    </w:rPr>
  </w:style>
  <w:style w:type="table" w:customStyle="1" w:styleId="2c">
    <w:name w:val="Сетка таблицы светлая2"/>
    <w:basedOn w:val="a1"/>
    <w:uiPriority w:val="40"/>
    <w:rsid w:val="00875300"/>
    <w:pPr>
      <w:spacing w:after="0" w:line="240" w:lineRule="auto"/>
    </w:pPr>
    <w:rPr>
      <w:rFonts w:ascii="Calibri" w:eastAsia="Calibri" w:hAnsi="Calibri" w:cs="Calibri"/>
      <w:lang w:val="kk-KZ"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0">
    <w:name w:val="Таблица простая 13"/>
    <w:basedOn w:val="a1"/>
    <w:uiPriority w:val="41"/>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0">
    <w:name w:val="Таблица простая 23"/>
    <w:basedOn w:val="a1"/>
    <w:uiPriority w:val="42"/>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1"/>
    <w:uiPriority w:val="43"/>
    <w:rsid w:val="00875300"/>
    <w:pPr>
      <w:spacing w:after="0" w:line="240" w:lineRule="auto"/>
    </w:pPr>
    <w:rPr>
      <w:rFonts w:ascii="Calibri" w:eastAsia="Calibri" w:hAnsi="Calibri" w:cs="Calibri"/>
      <w:lang w:val="kk-KZ"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0">
    <w:name w:val="Таблица простая 43"/>
    <w:basedOn w:val="a1"/>
    <w:uiPriority w:val="44"/>
    <w:rsid w:val="00875300"/>
    <w:pPr>
      <w:spacing w:after="0" w:line="240" w:lineRule="auto"/>
    </w:pPr>
    <w:rPr>
      <w:rFonts w:ascii="Calibri" w:eastAsia="Calibri" w:hAnsi="Calibri" w:cs="Calibri"/>
      <w:lang w:val="kk-KZ"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0">
    <w:name w:val="Таблица простая 53"/>
    <w:basedOn w:val="a1"/>
    <w:uiPriority w:val="45"/>
    <w:rsid w:val="00875300"/>
    <w:pPr>
      <w:spacing w:after="0" w:line="240" w:lineRule="auto"/>
    </w:pPr>
    <w:rPr>
      <w:rFonts w:ascii="Calibri" w:eastAsia="Calibri" w:hAnsi="Calibri" w:cs="Calibri"/>
      <w:lang w:val="kk-KZ"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uiPriority w:val="46"/>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1"/>
    <w:uiPriority w:val="47"/>
    <w:rsid w:val="00875300"/>
    <w:pPr>
      <w:spacing w:after="0" w:line="240" w:lineRule="auto"/>
    </w:pPr>
    <w:rPr>
      <w:rFonts w:ascii="Calibri" w:eastAsia="Calibri" w:hAnsi="Calibri" w:cs="Calibri"/>
      <w:lang w:val="kk-KZ"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1"/>
    <w:uiPriority w:val="48"/>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1"/>
    <w:uiPriority w:val="4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1"/>
    <w:uiPriority w:val="50"/>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1"/>
    <w:uiPriority w:val="51"/>
    <w:rsid w:val="00875300"/>
    <w:pPr>
      <w:spacing w:after="0" w:line="240" w:lineRule="auto"/>
    </w:pPr>
    <w:rPr>
      <w:rFonts w:ascii="Calibri" w:eastAsia="Calibri" w:hAnsi="Calibri" w:cs="Calibri"/>
      <w:color w:val="000000" w:themeColor="text1"/>
      <w:lang w:val="kk-KZ"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1"/>
    <w:uiPriority w:val="52"/>
    <w:rsid w:val="00875300"/>
    <w:pPr>
      <w:spacing w:after="0" w:line="240" w:lineRule="auto"/>
    </w:pPr>
    <w:rPr>
      <w:rFonts w:ascii="Calibri" w:eastAsia="Calibri" w:hAnsi="Calibri" w:cs="Calibri"/>
      <w:color w:val="000000" w:themeColor="text1"/>
      <w:lang w:val="kk-KZ"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1"/>
    <w:uiPriority w:val="46"/>
    <w:rsid w:val="00875300"/>
    <w:pPr>
      <w:spacing w:after="0" w:line="240" w:lineRule="auto"/>
    </w:pPr>
    <w:rPr>
      <w:rFonts w:ascii="Calibri" w:eastAsia="Calibri" w:hAnsi="Calibri" w:cs="Calibri"/>
      <w:lang w:val="kk-KZ"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1"/>
    <w:uiPriority w:val="47"/>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1"/>
    <w:uiPriority w:val="48"/>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1"/>
    <w:uiPriority w:val="49"/>
    <w:rsid w:val="00875300"/>
    <w:pPr>
      <w:spacing w:after="0" w:line="240" w:lineRule="auto"/>
    </w:pPr>
    <w:rPr>
      <w:rFonts w:ascii="Calibri" w:eastAsia="Calibri" w:hAnsi="Calibri" w:cs="Calibri"/>
      <w:lang w:val="kk-KZ"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1"/>
    <w:uiPriority w:val="50"/>
    <w:rsid w:val="00875300"/>
    <w:pPr>
      <w:spacing w:after="0" w:line="240" w:lineRule="auto"/>
    </w:pPr>
    <w:rPr>
      <w:rFonts w:ascii="Calibri" w:eastAsia="Calibri" w:hAnsi="Calibri" w:cs="Calibri"/>
      <w:color w:val="FFFFFF" w:themeColor="background1"/>
      <w:lang w:val="kk-KZ"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uiPriority w:val="51"/>
    <w:rsid w:val="00875300"/>
    <w:pPr>
      <w:spacing w:after="0" w:line="240" w:lineRule="auto"/>
    </w:pPr>
    <w:rPr>
      <w:rFonts w:ascii="Calibri" w:eastAsia="Calibri" w:hAnsi="Calibri" w:cs="Calibri"/>
      <w:color w:val="000000" w:themeColor="text1"/>
      <w:lang w:val="kk-KZ"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1"/>
    <w:uiPriority w:val="52"/>
    <w:rsid w:val="00875300"/>
    <w:pPr>
      <w:spacing w:after="0" w:line="240" w:lineRule="auto"/>
    </w:pPr>
    <w:rPr>
      <w:rFonts w:ascii="Calibri" w:eastAsia="Calibri" w:hAnsi="Calibri" w:cs="Calibri"/>
      <w:color w:val="000000" w:themeColor="text1"/>
      <w:lang w:val="kk-KZ"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andard">
    <w:name w:val="Standard"/>
    <w:rsid w:val="0087530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f">
    <w:name w:val="1"/>
    <w:basedOn w:val="a"/>
    <w:next w:val="a5"/>
    <w:uiPriority w:val="99"/>
    <w:unhideWhenUsed/>
    <w:qFormat/>
    <w:rsid w:val="00875300"/>
    <w:pPr>
      <w:suppressAutoHyphens/>
      <w:spacing w:before="280" w:after="280" w:line="240" w:lineRule="auto"/>
    </w:pPr>
    <w:rPr>
      <w:rFonts w:ascii="Times New Roman" w:eastAsia="Times New Roman" w:hAnsi="Times New Roman" w:cs="Times New Roman"/>
      <w:kern w:val="2"/>
      <w:sz w:val="24"/>
      <w:szCs w:val="24"/>
      <w:lang w:val="kk-KZ" w:eastAsia="ar-SA"/>
    </w:rPr>
  </w:style>
  <w:style w:type="numbering" w:customStyle="1" w:styleId="54">
    <w:name w:val="Нет списка5"/>
    <w:next w:val="a2"/>
    <w:uiPriority w:val="99"/>
    <w:semiHidden/>
    <w:unhideWhenUsed/>
    <w:rsid w:val="00875300"/>
  </w:style>
  <w:style w:type="numbering" w:customStyle="1" w:styleId="63">
    <w:name w:val="Нет списка6"/>
    <w:next w:val="a2"/>
    <w:uiPriority w:val="99"/>
    <w:semiHidden/>
    <w:unhideWhenUsed/>
    <w:rsid w:val="00875300"/>
  </w:style>
  <w:style w:type="paragraph" w:customStyle="1" w:styleId="2d">
    <w:name w:val="Название объекта2"/>
    <w:basedOn w:val="a"/>
    <w:next w:val="a"/>
    <w:uiPriority w:val="35"/>
    <w:semiHidden/>
    <w:unhideWhenUsed/>
    <w:qFormat/>
    <w:rsid w:val="00875300"/>
    <w:pPr>
      <w:spacing w:after="0" w:line="276" w:lineRule="auto"/>
    </w:pPr>
    <w:rPr>
      <w:rFonts w:ascii="Times New Roman" w:eastAsia="Times New Roman" w:hAnsi="Times New Roman" w:cs="Times New Roman"/>
      <w:b/>
      <w:bCs/>
      <w:color w:val="4F81BD"/>
      <w:sz w:val="18"/>
      <w:szCs w:val="18"/>
      <w:lang w:val="kk-KZ" w:eastAsia="ru-RU"/>
    </w:rPr>
  </w:style>
  <w:style w:type="table" w:customStyle="1" w:styleId="45">
    <w:name w:val="Сетка таблицы4"/>
    <w:basedOn w:val="a1"/>
    <w:next w:val="a9"/>
    <w:uiPriority w:val="59"/>
    <w:rsid w:val="00875300"/>
    <w:pPr>
      <w:spacing w:after="0" w:line="240" w:lineRule="auto"/>
    </w:pPr>
    <w:rPr>
      <w:rFonts w:ascii="Times New Roman" w:eastAsia="Times New Roman" w:hAnsi="Times New Roman" w:cs="Times New Roman"/>
      <w:sz w:val="24"/>
      <w:szCs w:val="24"/>
      <w:lang w:val="kk-KZ"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
    <w:name w:val="Нет списка7"/>
    <w:next w:val="a2"/>
    <w:uiPriority w:val="99"/>
    <w:semiHidden/>
    <w:unhideWhenUsed/>
    <w:rsid w:val="00875300"/>
  </w:style>
  <w:style w:type="character" w:customStyle="1" w:styleId="hps">
    <w:name w:val="hps"/>
    <w:rsid w:val="00875300"/>
  </w:style>
  <w:style w:type="table" w:customStyle="1" w:styleId="55">
    <w:name w:val="Сетка таблицы5"/>
    <w:basedOn w:val="a1"/>
    <w:next w:val="a9"/>
    <w:uiPriority w:val="39"/>
    <w:rsid w:val="00875300"/>
    <w:pPr>
      <w:spacing w:after="0" w:line="240" w:lineRule="auto"/>
    </w:pPr>
    <w:rPr>
      <w:rFonts w:ascii="Calibri" w:eastAsia="Calibri" w:hAnsi="Calibri" w:cs="Times New Roman"/>
      <w:sz w:val="20"/>
      <w:szCs w:val="20"/>
      <w:lang w:val="kk-KZ"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875300"/>
    <w:pPr>
      <w:widowControl w:val="0"/>
      <w:autoSpaceDE w:val="0"/>
      <w:autoSpaceDN w:val="0"/>
      <w:adjustRightInd w:val="0"/>
      <w:spacing w:after="0" w:line="240" w:lineRule="auto"/>
    </w:pPr>
    <w:rPr>
      <w:rFonts w:ascii="Arial" w:eastAsia="Times New Roman" w:hAnsi="Arial" w:cs="Arial"/>
      <w:sz w:val="20"/>
      <w:szCs w:val="20"/>
      <w:lang w:val="kk-KZ" w:eastAsia="ru-RU"/>
    </w:rPr>
  </w:style>
  <w:style w:type="character" w:styleId="afff0">
    <w:name w:val="FollowedHyperlink"/>
    <w:uiPriority w:val="99"/>
    <w:rsid w:val="00875300"/>
    <w:rPr>
      <w:color w:val="800080"/>
      <w:u w:val="single"/>
    </w:rPr>
  </w:style>
  <w:style w:type="character" w:customStyle="1" w:styleId="-3">
    <w:name w:val="Цветная заливка - Акцент 3 Знак"/>
    <w:link w:val="-30"/>
    <w:uiPriority w:val="99"/>
    <w:locked/>
    <w:rsid w:val="00875300"/>
    <w:rPr>
      <w:sz w:val="22"/>
      <w:szCs w:val="22"/>
      <w:lang w:eastAsia="en-US"/>
    </w:rPr>
  </w:style>
  <w:style w:type="table" w:styleId="-30">
    <w:name w:val="Colorful Shading Accent 3"/>
    <w:basedOn w:val="a1"/>
    <w:link w:val="-3"/>
    <w:uiPriority w:val="99"/>
    <w:rsid w:val="00875300"/>
    <w:pPr>
      <w:spacing w:after="0" w:line="240" w:lineRule="auto"/>
    </w:p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
    <w:name w:val="Medium Shading 1 Accent 2"/>
    <w:basedOn w:val="a1"/>
    <w:uiPriority w:val="1"/>
    <w:rsid w:val="00875300"/>
    <w:pPr>
      <w:spacing w:after="0" w:line="240" w:lineRule="auto"/>
    </w:pPr>
    <w:rPr>
      <w:rFonts w:ascii="Calibri" w:eastAsia="Calibri" w:hAnsi="Calibri" w:cs="Calibri"/>
      <w:lang w:val="kk-KZ"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numbering" w:customStyle="1" w:styleId="114">
    <w:name w:val="Нет списка11"/>
    <w:next w:val="a2"/>
    <w:uiPriority w:val="99"/>
    <w:semiHidden/>
    <w:unhideWhenUsed/>
    <w:rsid w:val="00875300"/>
  </w:style>
  <w:style w:type="paragraph" w:styleId="afff1">
    <w:name w:val="Normal Indent"/>
    <w:basedOn w:val="a"/>
    <w:uiPriority w:val="99"/>
    <w:unhideWhenUsed/>
    <w:rsid w:val="00875300"/>
    <w:pPr>
      <w:spacing w:after="200" w:line="276" w:lineRule="auto"/>
      <w:ind w:left="720"/>
    </w:pPr>
    <w:rPr>
      <w:rFonts w:ascii="Times New Roman" w:eastAsia="Times New Roman" w:hAnsi="Times New Roman" w:cs="Times New Roman"/>
      <w:lang w:val="en-US" w:eastAsia="ru-RU"/>
    </w:rPr>
  </w:style>
  <w:style w:type="table" w:customStyle="1" w:styleId="121">
    <w:name w:val="Сетка таблицы12"/>
    <w:basedOn w:val="a1"/>
    <w:next w:val="a9"/>
    <w:uiPriority w:val="59"/>
    <w:rsid w:val="00875300"/>
    <w:pPr>
      <w:spacing w:after="0" w:line="240" w:lineRule="auto"/>
    </w:pPr>
    <w:rPr>
      <w:rFonts w:ascii="Times New Roman" w:eastAsia="Times New Roman" w:hAnsi="Times New Roman" w:cs="Times New Roman"/>
      <w:lang w:val="en-US"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sclaimer">
    <w:name w:val="disclaimer"/>
    <w:basedOn w:val="a"/>
    <w:rsid w:val="00875300"/>
    <w:pPr>
      <w:spacing w:after="200" w:line="276" w:lineRule="auto"/>
      <w:jc w:val="center"/>
    </w:pPr>
    <w:rPr>
      <w:rFonts w:ascii="Times New Roman" w:eastAsia="Times New Roman" w:hAnsi="Times New Roman" w:cs="Times New Roman"/>
      <w:sz w:val="18"/>
      <w:szCs w:val="18"/>
      <w:lang w:val="en-US" w:eastAsia="ru-RU"/>
    </w:rPr>
  </w:style>
  <w:style w:type="paragraph" w:customStyle="1" w:styleId="DocDefaults">
    <w:name w:val="DocDefaults"/>
    <w:rsid w:val="00875300"/>
    <w:pPr>
      <w:spacing w:after="200" w:line="276" w:lineRule="auto"/>
    </w:pPr>
    <w:rPr>
      <w:rFonts w:ascii="Calibri" w:eastAsia="Calibri" w:hAnsi="Calibri" w:cs="Calibri"/>
      <w:lang w:val="en-US" w:eastAsia="ru-RU"/>
    </w:rPr>
  </w:style>
  <w:style w:type="table" w:customStyle="1" w:styleId="212">
    <w:name w:val="Сетка таблицы21"/>
    <w:basedOn w:val="a1"/>
    <w:next w:val="a9"/>
    <w:uiPriority w:val="59"/>
    <w:rsid w:val="00875300"/>
    <w:pPr>
      <w:spacing w:after="0" w:line="240" w:lineRule="auto"/>
    </w:pPr>
    <w:rPr>
      <w:rFonts w:ascii="Calibri" w:eastAsia="Calibri" w:hAnsi="Calibri" w:cs="Times New Roman"/>
      <w:lang w:val="en-US" w:eastAsia="ru-R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
    <w:name w:val="hl"/>
    <w:basedOn w:val="a0"/>
    <w:rsid w:val="00875300"/>
  </w:style>
  <w:style w:type="character" w:customStyle="1" w:styleId="285pt">
    <w:name w:val="Основной текст (2) + 8;5 pt"/>
    <w:rsid w:val="0087530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fontstyle21">
    <w:name w:val="fontstyle21"/>
    <w:rsid w:val="00875300"/>
    <w:rPr>
      <w:rFonts w:ascii="MyriadPro-SemiboldIt" w:hAnsi="MyriadPro-SemiboldIt" w:hint="default"/>
      <w:b w:val="0"/>
      <w:bCs w:val="0"/>
      <w:i/>
      <w:iCs/>
      <w:color w:val="000000"/>
      <w:sz w:val="18"/>
      <w:szCs w:val="18"/>
    </w:rPr>
  </w:style>
  <w:style w:type="table" w:customStyle="1" w:styleId="TableGrid">
    <w:name w:val="TableGrid"/>
    <w:rsid w:val="00875300"/>
    <w:pPr>
      <w:spacing w:after="0" w:line="240" w:lineRule="auto"/>
    </w:pPr>
    <w:rPr>
      <w:rFonts w:ascii="Calibri" w:eastAsiaTheme="minorEastAsia" w:hAnsi="Calibri" w:cs="Calibri"/>
      <w:lang w:val="kk-KZ" w:eastAsia="ru-RU"/>
    </w:rPr>
    <w:tblPr>
      <w:tblCellMar>
        <w:top w:w="0" w:type="dxa"/>
        <w:left w:w="0" w:type="dxa"/>
        <w:bottom w:w="0" w:type="dxa"/>
        <w:right w:w="0" w:type="dxa"/>
      </w:tblCellMar>
    </w:tblPr>
  </w:style>
  <w:style w:type="table" w:customStyle="1" w:styleId="312">
    <w:name w:val="Сетка таблицы31"/>
    <w:basedOn w:val="a1"/>
    <w:next w:val="a9"/>
    <w:uiPriority w:val="59"/>
    <w:rsid w:val="00875300"/>
    <w:pPr>
      <w:spacing w:after="0" w:line="240" w:lineRule="auto"/>
    </w:pPr>
    <w:rPr>
      <w:rFonts w:ascii="Calibri" w:eastAsia="Calibri" w:hAnsi="Calibri" w:cs="Times New Roman"/>
      <w:sz w:val="20"/>
      <w:szCs w:val="20"/>
      <w:lang w:val="kk-KZ"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d-translation">
    <w:name w:val="tlid-translation"/>
    <w:rsid w:val="00875300"/>
  </w:style>
  <w:style w:type="table" w:customStyle="1" w:styleId="412">
    <w:name w:val="Сетка таблицы41"/>
    <w:basedOn w:val="a1"/>
    <w:next w:val="a9"/>
    <w:uiPriority w:val="39"/>
    <w:rsid w:val="00875300"/>
    <w:pPr>
      <w:spacing w:after="0" w:line="240" w:lineRule="auto"/>
    </w:pPr>
    <w:rPr>
      <w:rFonts w:ascii="Calibri" w:eastAsia="Calibri" w:hAnsi="Calibri" w:cs="Times New Roman"/>
      <w:sz w:val="20"/>
      <w:szCs w:val="20"/>
      <w:lang w:val="kk-KZ"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Неразрешенное упоминание1"/>
    <w:basedOn w:val="a0"/>
    <w:uiPriority w:val="99"/>
    <w:semiHidden/>
    <w:unhideWhenUsed/>
    <w:rsid w:val="00875300"/>
    <w:rPr>
      <w:color w:val="605E5C"/>
      <w:shd w:val="clear" w:color="auto" w:fill="E1DFDD"/>
    </w:rPr>
  </w:style>
  <w:style w:type="table" w:customStyle="1" w:styleId="512">
    <w:name w:val="Сетка таблицы51"/>
    <w:basedOn w:val="a1"/>
    <w:next w:val="a9"/>
    <w:uiPriority w:val="39"/>
    <w:rsid w:val="00875300"/>
    <w:pPr>
      <w:spacing w:after="0" w:line="240" w:lineRule="auto"/>
    </w:pPr>
    <w:rPr>
      <w:rFonts w:ascii="Calibri" w:eastAsia="Calibri" w:hAnsi="Calibri" w:cs="Calibri"/>
      <w:lang w:val="kk-KZ"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ocked/>
    <w:rsid w:val="00875300"/>
    <w:rPr>
      <w:rFonts w:ascii="Times New Roman" w:eastAsia="Times New Roman" w:hAnsi="Times New Roman" w:cs="Times New Roman"/>
      <w:sz w:val="20"/>
      <w:szCs w:val="20"/>
      <w:lang w:val="x-none" w:eastAsia="ar-SA"/>
    </w:rPr>
  </w:style>
  <w:style w:type="table" w:customStyle="1" w:styleId="-312">
    <w:name w:val="Цветная заливка - Акцент 31"/>
    <w:basedOn w:val="a1"/>
    <w:next w:val="-30"/>
    <w:uiPriority w:val="99"/>
    <w:rsid w:val="00875300"/>
    <w:pPr>
      <w:spacing w:after="0" w:line="240" w:lineRule="auto"/>
    </w:pPr>
    <w:rPr>
      <w:rFonts w:ascii="Calibri" w:eastAsia="Calibri" w:hAnsi="Calibri" w:cs="Times New Roman"/>
      <w:lang w:val="kk-KZ"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1-21">
    <w:name w:val="Средняя заливка 1 - Акцент 21"/>
    <w:basedOn w:val="a1"/>
    <w:next w:val="1-2"/>
    <w:uiPriority w:val="1"/>
    <w:rsid w:val="00875300"/>
    <w:pPr>
      <w:spacing w:after="0" w:line="240" w:lineRule="auto"/>
    </w:pPr>
    <w:rPr>
      <w:rFonts w:ascii="Calibri" w:eastAsia="Calibri" w:hAnsi="Calibri" w:cs="Times New Roman"/>
      <w:lang w:val="kk-KZ"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1111">
    <w:name w:val="Нет списка111"/>
    <w:next w:val="a2"/>
    <w:uiPriority w:val="99"/>
    <w:semiHidden/>
    <w:unhideWhenUsed/>
    <w:rsid w:val="00875300"/>
  </w:style>
  <w:style w:type="paragraph" w:customStyle="1" w:styleId="1f1">
    <w:name w:val="Название1"/>
    <w:basedOn w:val="a"/>
    <w:next w:val="a"/>
    <w:uiPriority w:val="10"/>
    <w:qFormat/>
    <w:rsid w:val="00875300"/>
    <w:pPr>
      <w:pBdr>
        <w:bottom w:val="single" w:sz="8" w:space="4" w:color="4F81BD"/>
      </w:pBdr>
      <w:spacing w:after="300" w:line="276" w:lineRule="auto"/>
      <w:contextualSpacing/>
    </w:pPr>
    <w:rPr>
      <w:rFonts w:ascii="Times New Roman" w:eastAsia="Times New Roman" w:hAnsi="Times New Roman" w:cs="Times New Roman"/>
      <w:lang w:val="en-US" w:eastAsia="ru-RU"/>
    </w:rPr>
  </w:style>
  <w:style w:type="character" w:customStyle="1" w:styleId="regulartextChar">
    <w:name w:val="regular text Char"/>
    <w:link w:val="regulartext"/>
    <w:locked/>
    <w:rsid w:val="00875300"/>
    <w:rPr>
      <w:rFonts w:ascii="Henderson BCG Serif" w:hAnsi="Henderson BCG Serif"/>
      <w:szCs w:val="24"/>
      <w:lang w:eastAsia="de-DE"/>
    </w:rPr>
  </w:style>
  <w:style w:type="paragraph" w:customStyle="1" w:styleId="regulartext">
    <w:name w:val="regular text"/>
    <w:basedOn w:val="ab"/>
    <w:link w:val="regulartextChar"/>
    <w:qFormat/>
    <w:rsid w:val="00875300"/>
    <w:rPr>
      <w:rFonts w:ascii="Henderson BCG Serif" w:hAnsi="Henderson BCG Serif"/>
      <w:szCs w:val="24"/>
      <w:lang w:eastAsia="de-DE"/>
    </w:rPr>
  </w:style>
  <w:style w:type="paragraph" w:customStyle="1" w:styleId="msonormalmrcssattr">
    <w:name w:val="msonormal_mr_css_attr"/>
    <w:basedOn w:val="a"/>
    <w:rsid w:val="00875300"/>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fff2">
    <w:name w:val="a"/>
    <w:rsid w:val="00875300"/>
    <w:rPr>
      <w:color w:val="333399"/>
      <w:u w:val="single"/>
    </w:rPr>
  </w:style>
  <w:style w:type="character" w:customStyle="1" w:styleId="s3">
    <w:name w:val="s3"/>
    <w:rsid w:val="00875300"/>
    <w:rPr>
      <w:rFonts w:ascii="Times New Roman" w:hAnsi="Times New Roman" w:cs="Times New Roman" w:hint="default"/>
      <w:b w:val="0"/>
      <w:bCs w:val="0"/>
      <w:i/>
      <w:iCs/>
      <w:color w:val="FF0000"/>
    </w:rPr>
  </w:style>
  <w:style w:type="paragraph" w:customStyle="1" w:styleId="afff3">
    <w:name w:val="По умолчанию"/>
    <w:rsid w:val="00875300"/>
    <w:pPr>
      <w:spacing w:before="160" w:after="0" w:line="240" w:lineRule="auto"/>
    </w:pPr>
    <w:rPr>
      <w:rFonts w:ascii="Helvetica Neue" w:eastAsia="Arial Unicode MS" w:hAnsi="Helvetica Neue" w:cs="Arial Unicode MS"/>
      <w:color w:val="000000"/>
      <w:sz w:val="24"/>
      <w:szCs w:val="24"/>
      <w:u w:color="000000"/>
      <w:lang w:val="kk-KZ" w:eastAsia="ru-RU"/>
    </w:rPr>
  </w:style>
  <w:style w:type="character" w:customStyle="1" w:styleId="FontStyle51">
    <w:name w:val="Font Style51"/>
    <w:uiPriority w:val="99"/>
    <w:rsid w:val="00875300"/>
    <w:rPr>
      <w:rFonts w:ascii="Times New Roman" w:hAnsi="Times New Roman" w:cs="Times New Roman"/>
      <w:sz w:val="24"/>
      <w:szCs w:val="24"/>
    </w:rPr>
  </w:style>
  <w:style w:type="character" w:customStyle="1" w:styleId="FontStyle37">
    <w:name w:val="Font Style37"/>
    <w:rsid w:val="00875300"/>
    <w:rPr>
      <w:rFonts w:ascii="Sylfaen" w:hAnsi="Sylfaen" w:cs="Sylfaen"/>
      <w:b/>
      <w:bCs/>
      <w:sz w:val="26"/>
      <w:szCs w:val="26"/>
    </w:rPr>
  </w:style>
  <w:style w:type="paragraph" w:customStyle="1" w:styleId="1-210">
    <w:name w:val="Средняя сетка 1 - Акцент 21"/>
    <w:basedOn w:val="a"/>
    <w:uiPriority w:val="34"/>
    <w:qFormat/>
    <w:rsid w:val="00875300"/>
    <w:pPr>
      <w:spacing w:after="200" w:line="240" w:lineRule="auto"/>
      <w:ind w:left="720"/>
      <w:contextualSpacing/>
      <w:jc w:val="both"/>
    </w:pPr>
    <w:rPr>
      <w:rFonts w:ascii="Calibri" w:eastAsia="Calibri" w:hAnsi="Calibri" w:cs="Times New Roman"/>
      <w:lang w:val="kk-KZ" w:eastAsia="ru-RU"/>
    </w:rPr>
  </w:style>
  <w:style w:type="paragraph" w:customStyle="1" w:styleId="pc">
    <w:name w:val="pc"/>
    <w:basedOn w:val="a"/>
    <w:rsid w:val="00875300"/>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paragraph" w:customStyle="1" w:styleId="font8">
    <w:name w:val="font_8"/>
    <w:basedOn w:val="a"/>
    <w:uiPriority w:val="99"/>
    <w:qFormat/>
    <w:rsid w:val="00875300"/>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14pt">
    <w:name w:val="Основной текст + 14 pt"/>
    <w:uiPriority w:val="99"/>
    <w:rsid w:val="00875300"/>
    <w:rPr>
      <w:rFonts w:ascii="Times New Roman" w:hAnsi="Times New Roman" w:cs="Times New Roman"/>
      <w:spacing w:val="0"/>
      <w:w w:val="100"/>
      <w:sz w:val="28"/>
      <w:szCs w:val="28"/>
    </w:rPr>
  </w:style>
  <w:style w:type="character" w:customStyle="1" w:styleId="1f2">
    <w:name w:val="Название Знак1"/>
    <w:basedOn w:val="a0"/>
    <w:uiPriority w:val="10"/>
    <w:rsid w:val="00875300"/>
    <w:rPr>
      <w:rFonts w:asciiTheme="majorHAnsi" w:eastAsiaTheme="majorEastAsia" w:hAnsiTheme="majorHAnsi" w:cstheme="majorBidi"/>
      <w:spacing w:val="-10"/>
      <w:kern w:val="28"/>
      <w:sz w:val="56"/>
      <w:szCs w:val="56"/>
    </w:rPr>
  </w:style>
  <w:style w:type="paragraph" w:customStyle="1" w:styleId="c1">
    <w:name w:val="c1"/>
    <w:basedOn w:val="a"/>
    <w:uiPriority w:val="99"/>
    <w:semiHidden/>
    <w:rsid w:val="00875300"/>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c3">
    <w:name w:val="c3"/>
    <w:basedOn w:val="a0"/>
    <w:rsid w:val="00875300"/>
  </w:style>
  <w:style w:type="paragraph" w:customStyle="1" w:styleId="p1mrcssattr">
    <w:name w:val="p1_mr_css_attr"/>
    <w:basedOn w:val="a"/>
    <w:rsid w:val="00875300"/>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s1mrcssattr">
    <w:name w:val="s1_mr_css_attr"/>
    <w:basedOn w:val="a0"/>
    <w:rsid w:val="00875300"/>
  </w:style>
  <w:style w:type="character" w:customStyle="1" w:styleId="2b">
    <w:name w:val="Заг_видение2 Знак"/>
    <w:link w:val="2a"/>
    <w:rsid w:val="00875300"/>
    <w:rPr>
      <w:rFonts w:ascii="Times New Roman" w:eastAsia="Times New Roman" w:hAnsi="Times New Roman" w:cs="Times New Roman"/>
      <w:noProof/>
      <w:sz w:val="28"/>
      <w:szCs w:val="28"/>
      <w:lang w:val="kk-KZ" w:eastAsia="ru-RU"/>
    </w:rPr>
  </w:style>
  <w:style w:type="character" w:customStyle="1" w:styleId="q4iawc">
    <w:name w:val="q4iawc"/>
    <w:basedOn w:val="a0"/>
    <w:rsid w:val="00875300"/>
  </w:style>
  <w:style w:type="character" w:customStyle="1" w:styleId="hgkelc">
    <w:name w:val="hgkelc"/>
    <w:basedOn w:val="a0"/>
    <w:rsid w:val="00020FEE"/>
  </w:style>
  <w:style w:type="table" w:customStyle="1" w:styleId="a50">
    <w:name w:val="a5"/>
    <w:basedOn w:val="a1"/>
    <w:rsid w:val="00020FEE"/>
    <w:rPr>
      <w:rFonts w:ascii="Calibri" w:eastAsia="Calibri" w:hAnsi="Calibri" w:cs="Calibri"/>
      <w:lang w:eastAsia="ru-RU"/>
    </w:rPr>
    <w:tblPr>
      <w:tblStyleRowBandSize w:val="1"/>
      <w:tblStyleColBandSize w:val="1"/>
      <w:tblInd w:w="0" w:type="nil"/>
      <w:tblCellMar>
        <w:left w:w="115" w:type="dxa"/>
        <w:right w:w="115" w:type="dxa"/>
      </w:tblCellMar>
    </w:tblPr>
  </w:style>
  <w:style w:type="paragraph" w:customStyle="1" w:styleId="p1">
    <w:name w:val="p1"/>
    <w:basedOn w:val="a"/>
    <w:rsid w:val="00020FEE"/>
    <w:pPr>
      <w:spacing w:after="0" w:line="240" w:lineRule="auto"/>
    </w:pPr>
    <w:rPr>
      <w:rFonts w:ascii=".AppleSystemUIFont" w:eastAsia="Times New Roman" w:hAnsi=".AppleSystemUIFont" w:cs="Times New Roman"/>
      <w:color w:val="0E0E0E"/>
      <w:sz w:val="21"/>
      <w:szCs w:val="21"/>
      <w:lang w:eastAsia="ru-RU"/>
    </w:rPr>
  </w:style>
  <w:style w:type="paragraph" w:customStyle="1" w:styleId="p3">
    <w:name w:val="p3"/>
    <w:basedOn w:val="a"/>
    <w:rsid w:val="00020FEE"/>
    <w:pPr>
      <w:spacing w:before="180" w:after="0" w:line="240" w:lineRule="auto"/>
      <w:ind w:left="195" w:hanging="195"/>
    </w:pPr>
    <w:rPr>
      <w:rFonts w:ascii=".AppleSystemUIFont" w:eastAsia="Times New Roman" w:hAnsi=".AppleSystemUIFont" w:cs="Times New Roman"/>
      <w:color w:val="0E0E0E"/>
      <w:sz w:val="21"/>
      <w:szCs w:val="21"/>
      <w:lang w:eastAsia="ru-RU"/>
    </w:rPr>
  </w:style>
  <w:style w:type="paragraph" w:customStyle="1" w:styleId="p4">
    <w:name w:val="p4"/>
    <w:basedOn w:val="a"/>
    <w:rsid w:val="00020FEE"/>
    <w:pPr>
      <w:spacing w:before="180" w:after="0" w:line="240" w:lineRule="auto"/>
      <w:ind w:left="315" w:hanging="315"/>
    </w:pPr>
    <w:rPr>
      <w:rFonts w:ascii=".AppleSystemUIFont" w:eastAsia="Times New Roman" w:hAnsi=".AppleSystemUIFont" w:cs="Times New Roman"/>
      <w:color w:val="0E0E0E"/>
      <w:sz w:val="21"/>
      <w:szCs w:val="21"/>
      <w:lang w:eastAsia="ru-RU"/>
    </w:rPr>
  </w:style>
  <w:style w:type="character" w:customStyle="1" w:styleId="NoSpacingChar">
    <w:name w:val="No Spacing Char"/>
    <w:locked/>
    <w:rsid w:val="00020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7198">
      <w:bodyDiv w:val="1"/>
      <w:marLeft w:val="0"/>
      <w:marRight w:val="0"/>
      <w:marTop w:val="0"/>
      <w:marBottom w:val="0"/>
      <w:divBdr>
        <w:top w:val="none" w:sz="0" w:space="0" w:color="auto"/>
        <w:left w:val="none" w:sz="0" w:space="0" w:color="auto"/>
        <w:bottom w:val="none" w:sz="0" w:space="0" w:color="auto"/>
        <w:right w:val="none" w:sz="0" w:space="0" w:color="auto"/>
      </w:divBdr>
    </w:div>
    <w:div w:id="49576218">
      <w:bodyDiv w:val="1"/>
      <w:marLeft w:val="0"/>
      <w:marRight w:val="0"/>
      <w:marTop w:val="0"/>
      <w:marBottom w:val="0"/>
      <w:divBdr>
        <w:top w:val="none" w:sz="0" w:space="0" w:color="auto"/>
        <w:left w:val="none" w:sz="0" w:space="0" w:color="auto"/>
        <w:bottom w:val="none" w:sz="0" w:space="0" w:color="auto"/>
        <w:right w:val="none" w:sz="0" w:space="0" w:color="auto"/>
      </w:divBdr>
    </w:div>
    <w:div w:id="52974205">
      <w:bodyDiv w:val="1"/>
      <w:marLeft w:val="0"/>
      <w:marRight w:val="0"/>
      <w:marTop w:val="0"/>
      <w:marBottom w:val="0"/>
      <w:divBdr>
        <w:top w:val="none" w:sz="0" w:space="0" w:color="auto"/>
        <w:left w:val="none" w:sz="0" w:space="0" w:color="auto"/>
        <w:bottom w:val="none" w:sz="0" w:space="0" w:color="auto"/>
        <w:right w:val="none" w:sz="0" w:space="0" w:color="auto"/>
      </w:divBdr>
    </w:div>
    <w:div w:id="57754343">
      <w:bodyDiv w:val="1"/>
      <w:marLeft w:val="0"/>
      <w:marRight w:val="0"/>
      <w:marTop w:val="0"/>
      <w:marBottom w:val="0"/>
      <w:divBdr>
        <w:top w:val="none" w:sz="0" w:space="0" w:color="auto"/>
        <w:left w:val="none" w:sz="0" w:space="0" w:color="auto"/>
        <w:bottom w:val="none" w:sz="0" w:space="0" w:color="auto"/>
        <w:right w:val="none" w:sz="0" w:space="0" w:color="auto"/>
      </w:divBdr>
    </w:div>
    <w:div w:id="59787549">
      <w:bodyDiv w:val="1"/>
      <w:marLeft w:val="0"/>
      <w:marRight w:val="0"/>
      <w:marTop w:val="0"/>
      <w:marBottom w:val="0"/>
      <w:divBdr>
        <w:top w:val="none" w:sz="0" w:space="0" w:color="auto"/>
        <w:left w:val="none" w:sz="0" w:space="0" w:color="auto"/>
        <w:bottom w:val="none" w:sz="0" w:space="0" w:color="auto"/>
        <w:right w:val="none" w:sz="0" w:space="0" w:color="auto"/>
      </w:divBdr>
    </w:div>
    <w:div w:id="73212281">
      <w:bodyDiv w:val="1"/>
      <w:marLeft w:val="0"/>
      <w:marRight w:val="0"/>
      <w:marTop w:val="0"/>
      <w:marBottom w:val="0"/>
      <w:divBdr>
        <w:top w:val="none" w:sz="0" w:space="0" w:color="auto"/>
        <w:left w:val="none" w:sz="0" w:space="0" w:color="auto"/>
        <w:bottom w:val="none" w:sz="0" w:space="0" w:color="auto"/>
        <w:right w:val="none" w:sz="0" w:space="0" w:color="auto"/>
      </w:divBdr>
    </w:div>
    <w:div w:id="91320645">
      <w:bodyDiv w:val="1"/>
      <w:marLeft w:val="0"/>
      <w:marRight w:val="0"/>
      <w:marTop w:val="0"/>
      <w:marBottom w:val="0"/>
      <w:divBdr>
        <w:top w:val="none" w:sz="0" w:space="0" w:color="auto"/>
        <w:left w:val="none" w:sz="0" w:space="0" w:color="auto"/>
        <w:bottom w:val="none" w:sz="0" w:space="0" w:color="auto"/>
        <w:right w:val="none" w:sz="0" w:space="0" w:color="auto"/>
      </w:divBdr>
    </w:div>
    <w:div w:id="101804603">
      <w:bodyDiv w:val="1"/>
      <w:marLeft w:val="0"/>
      <w:marRight w:val="0"/>
      <w:marTop w:val="0"/>
      <w:marBottom w:val="0"/>
      <w:divBdr>
        <w:top w:val="none" w:sz="0" w:space="0" w:color="auto"/>
        <w:left w:val="none" w:sz="0" w:space="0" w:color="auto"/>
        <w:bottom w:val="none" w:sz="0" w:space="0" w:color="auto"/>
        <w:right w:val="none" w:sz="0" w:space="0" w:color="auto"/>
      </w:divBdr>
    </w:div>
    <w:div w:id="115832016">
      <w:bodyDiv w:val="1"/>
      <w:marLeft w:val="0"/>
      <w:marRight w:val="0"/>
      <w:marTop w:val="0"/>
      <w:marBottom w:val="0"/>
      <w:divBdr>
        <w:top w:val="none" w:sz="0" w:space="0" w:color="auto"/>
        <w:left w:val="none" w:sz="0" w:space="0" w:color="auto"/>
        <w:bottom w:val="none" w:sz="0" w:space="0" w:color="auto"/>
        <w:right w:val="none" w:sz="0" w:space="0" w:color="auto"/>
      </w:divBdr>
    </w:div>
    <w:div w:id="125589678">
      <w:bodyDiv w:val="1"/>
      <w:marLeft w:val="0"/>
      <w:marRight w:val="0"/>
      <w:marTop w:val="0"/>
      <w:marBottom w:val="0"/>
      <w:divBdr>
        <w:top w:val="none" w:sz="0" w:space="0" w:color="auto"/>
        <w:left w:val="none" w:sz="0" w:space="0" w:color="auto"/>
        <w:bottom w:val="none" w:sz="0" w:space="0" w:color="auto"/>
        <w:right w:val="none" w:sz="0" w:space="0" w:color="auto"/>
      </w:divBdr>
    </w:div>
    <w:div w:id="152138258">
      <w:bodyDiv w:val="1"/>
      <w:marLeft w:val="0"/>
      <w:marRight w:val="0"/>
      <w:marTop w:val="0"/>
      <w:marBottom w:val="0"/>
      <w:divBdr>
        <w:top w:val="none" w:sz="0" w:space="0" w:color="auto"/>
        <w:left w:val="none" w:sz="0" w:space="0" w:color="auto"/>
        <w:bottom w:val="none" w:sz="0" w:space="0" w:color="auto"/>
        <w:right w:val="none" w:sz="0" w:space="0" w:color="auto"/>
      </w:divBdr>
    </w:div>
    <w:div w:id="153882825">
      <w:bodyDiv w:val="1"/>
      <w:marLeft w:val="0"/>
      <w:marRight w:val="0"/>
      <w:marTop w:val="0"/>
      <w:marBottom w:val="0"/>
      <w:divBdr>
        <w:top w:val="none" w:sz="0" w:space="0" w:color="auto"/>
        <w:left w:val="none" w:sz="0" w:space="0" w:color="auto"/>
        <w:bottom w:val="none" w:sz="0" w:space="0" w:color="auto"/>
        <w:right w:val="none" w:sz="0" w:space="0" w:color="auto"/>
      </w:divBdr>
    </w:div>
    <w:div w:id="160321465">
      <w:bodyDiv w:val="1"/>
      <w:marLeft w:val="0"/>
      <w:marRight w:val="0"/>
      <w:marTop w:val="0"/>
      <w:marBottom w:val="0"/>
      <w:divBdr>
        <w:top w:val="none" w:sz="0" w:space="0" w:color="auto"/>
        <w:left w:val="none" w:sz="0" w:space="0" w:color="auto"/>
        <w:bottom w:val="none" w:sz="0" w:space="0" w:color="auto"/>
        <w:right w:val="none" w:sz="0" w:space="0" w:color="auto"/>
      </w:divBdr>
    </w:div>
    <w:div w:id="170266898">
      <w:bodyDiv w:val="1"/>
      <w:marLeft w:val="0"/>
      <w:marRight w:val="0"/>
      <w:marTop w:val="0"/>
      <w:marBottom w:val="0"/>
      <w:divBdr>
        <w:top w:val="none" w:sz="0" w:space="0" w:color="auto"/>
        <w:left w:val="none" w:sz="0" w:space="0" w:color="auto"/>
        <w:bottom w:val="none" w:sz="0" w:space="0" w:color="auto"/>
        <w:right w:val="none" w:sz="0" w:space="0" w:color="auto"/>
      </w:divBdr>
    </w:div>
    <w:div w:id="231081749">
      <w:bodyDiv w:val="1"/>
      <w:marLeft w:val="0"/>
      <w:marRight w:val="0"/>
      <w:marTop w:val="0"/>
      <w:marBottom w:val="0"/>
      <w:divBdr>
        <w:top w:val="none" w:sz="0" w:space="0" w:color="auto"/>
        <w:left w:val="none" w:sz="0" w:space="0" w:color="auto"/>
        <w:bottom w:val="none" w:sz="0" w:space="0" w:color="auto"/>
        <w:right w:val="none" w:sz="0" w:space="0" w:color="auto"/>
      </w:divBdr>
    </w:div>
    <w:div w:id="232930722">
      <w:bodyDiv w:val="1"/>
      <w:marLeft w:val="0"/>
      <w:marRight w:val="0"/>
      <w:marTop w:val="0"/>
      <w:marBottom w:val="0"/>
      <w:divBdr>
        <w:top w:val="none" w:sz="0" w:space="0" w:color="auto"/>
        <w:left w:val="none" w:sz="0" w:space="0" w:color="auto"/>
        <w:bottom w:val="none" w:sz="0" w:space="0" w:color="auto"/>
        <w:right w:val="none" w:sz="0" w:space="0" w:color="auto"/>
      </w:divBdr>
    </w:div>
    <w:div w:id="234049960">
      <w:bodyDiv w:val="1"/>
      <w:marLeft w:val="0"/>
      <w:marRight w:val="0"/>
      <w:marTop w:val="0"/>
      <w:marBottom w:val="0"/>
      <w:divBdr>
        <w:top w:val="none" w:sz="0" w:space="0" w:color="auto"/>
        <w:left w:val="none" w:sz="0" w:space="0" w:color="auto"/>
        <w:bottom w:val="none" w:sz="0" w:space="0" w:color="auto"/>
        <w:right w:val="none" w:sz="0" w:space="0" w:color="auto"/>
      </w:divBdr>
    </w:div>
    <w:div w:id="268896871">
      <w:bodyDiv w:val="1"/>
      <w:marLeft w:val="0"/>
      <w:marRight w:val="0"/>
      <w:marTop w:val="0"/>
      <w:marBottom w:val="0"/>
      <w:divBdr>
        <w:top w:val="none" w:sz="0" w:space="0" w:color="auto"/>
        <w:left w:val="none" w:sz="0" w:space="0" w:color="auto"/>
        <w:bottom w:val="none" w:sz="0" w:space="0" w:color="auto"/>
        <w:right w:val="none" w:sz="0" w:space="0" w:color="auto"/>
      </w:divBdr>
    </w:div>
    <w:div w:id="270747126">
      <w:bodyDiv w:val="1"/>
      <w:marLeft w:val="0"/>
      <w:marRight w:val="0"/>
      <w:marTop w:val="0"/>
      <w:marBottom w:val="0"/>
      <w:divBdr>
        <w:top w:val="none" w:sz="0" w:space="0" w:color="auto"/>
        <w:left w:val="none" w:sz="0" w:space="0" w:color="auto"/>
        <w:bottom w:val="none" w:sz="0" w:space="0" w:color="auto"/>
        <w:right w:val="none" w:sz="0" w:space="0" w:color="auto"/>
      </w:divBdr>
    </w:div>
    <w:div w:id="279994162">
      <w:bodyDiv w:val="1"/>
      <w:marLeft w:val="0"/>
      <w:marRight w:val="0"/>
      <w:marTop w:val="0"/>
      <w:marBottom w:val="0"/>
      <w:divBdr>
        <w:top w:val="none" w:sz="0" w:space="0" w:color="auto"/>
        <w:left w:val="none" w:sz="0" w:space="0" w:color="auto"/>
        <w:bottom w:val="none" w:sz="0" w:space="0" w:color="auto"/>
        <w:right w:val="none" w:sz="0" w:space="0" w:color="auto"/>
      </w:divBdr>
    </w:div>
    <w:div w:id="287247149">
      <w:bodyDiv w:val="1"/>
      <w:marLeft w:val="0"/>
      <w:marRight w:val="0"/>
      <w:marTop w:val="0"/>
      <w:marBottom w:val="0"/>
      <w:divBdr>
        <w:top w:val="none" w:sz="0" w:space="0" w:color="auto"/>
        <w:left w:val="none" w:sz="0" w:space="0" w:color="auto"/>
        <w:bottom w:val="none" w:sz="0" w:space="0" w:color="auto"/>
        <w:right w:val="none" w:sz="0" w:space="0" w:color="auto"/>
      </w:divBdr>
    </w:div>
    <w:div w:id="301927412">
      <w:bodyDiv w:val="1"/>
      <w:marLeft w:val="0"/>
      <w:marRight w:val="0"/>
      <w:marTop w:val="0"/>
      <w:marBottom w:val="0"/>
      <w:divBdr>
        <w:top w:val="none" w:sz="0" w:space="0" w:color="auto"/>
        <w:left w:val="none" w:sz="0" w:space="0" w:color="auto"/>
        <w:bottom w:val="none" w:sz="0" w:space="0" w:color="auto"/>
        <w:right w:val="none" w:sz="0" w:space="0" w:color="auto"/>
      </w:divBdr>
    </w:div>
    <w:div w:id="322978427">
      <w:bodyDiv w:val="1"/>
      <w:marLeft w:val="0"/>
      <w:marRight w:val="0"/>
      <w:marTop w:val="0"/>
      <w:marBottom w:val="0"/>
      <w:divBdr>
        <w:top w:val="none" w:sz="0" w:space="0" w:color="auto"/>
        <w:left w:val="none" w:sz="0" w:space="0" w:color="auto"/>
        <w:bottom w:val="none" w:sz="0" w:space="0" w:color="auto"/>
        <w:right w:val="none" w:sz="0" w:space="0" w:color="auto"/>
      </w:divBdr>
    </w:div>
    <w:div w:id="325978806">
      <w:bodyDiv w:val="1"/>
      <w:marLeft w:val="0"/>
      <w:marRight w:val="0"/>
      <w:marTop w:val="0"/>
      <w:marBottom w:val="0"/>
      <w:divBdr>
        <w:top w:val="none" w:sz="0" w:space="0" w:color="auto"/>
        <w:left w:val="none" w:sz="0" w:space="0" w:color="auto"/>
        <w:bottom w:val="none" w:sz="0" w:space="0" w:color="auto"/>
        <w:right w:val="none" w:sz="0" w:space="0" w:color="auto"/>
      </w:divBdr>
    </w:div>
    <w:div w:id="364256402">
      <w:bodyDiv w:val="1"/>
      <w:marLeft w:val="0"/>
      <w:marRight w:val="0"/>
      <w:marTop w:val="0"/>
      <w:marBottom w:val="0"/>
      <w:divBdr>
        <w:top w:val="none" w:sz="0" w:space="0" w:color="auto"/>
        <w:left w:val="none" w:sz="0" w:space="0" w:color="auto"/>
        <w:bottom w:val="none" w:sz="0" w:space="0" w:color="auto"/>
        <w:right w:val="none" w:sz="0" w:space="0" w:color="auto"/>
      </w:divBdr>
    </w:div>
    <w:div w:id="378868705">
      <w:bodyDiv w:val="1"/>
      <w:marLeft w:val="0"/>
      <w:marRight w:val="0"/>
      <w:marTop w:val="0"/>
      <w:marBottom w:val="0"/>
      <w:divBdr>
        <w:top w:val="none" w:sz="0" w:space="0" w:color="auto"/>
        <w:left w:val="none" w:sz="0" w:space="0" w:color="auto"/>
        <w:bottom w:val="none" w:sz="0" w:space="0" w:color="auto"/>
        <w:right w:val="none" w:sz="0" w:space="0" w:color="auto"/>
      </w:divBdr>
    </w:div>
    <w:div w:id="392234761">
      <w:bodyDiv w:val="1"/>
      <w:marLeft w:val="0"/>
      <w:marRight w:val="0"/>
      <w:marTop w:val="0"/>
      <w:marBottom w:val="0"/>
      <w:divBdr>
        <w:top w:val="none" w:sz="0" w:space="0" w:color="auto"/>
        <w:left w:val="none" w:sz="0" w:space="0" w:color="auto"/>
        <w:bottom w:val="none" w:sz="0" w:space="0" w:color="auto"/>
        <w:right w:val="none" w:sz="0" w:space="0" w:color="auto"/>
      </w:divBdr>
    </w:div>
    <w:div w:id="396787446">
      <w:bodyDiv w:val="1"/>
      <w:marLeft w:val="0"/>
      <w:marRight w:val="0"/>
      <w:marTop w:val="0"/>
      <w:marBottom w:val="0"/>
      <w:divBdr>
        <w:top w:val="none" w:sz="0" w:space="0" w:color="auto"/>
        <w:left w:val="none" w:sz="0" w:space="0" w:color="auto"/>
        <w:bottom w:val="none" w:sz="0" w:space="0" w:color="auto"/>
        <w:right w:val="none" w:sz="0" w:space="0" w:color="auto"/>
      </w:divBdr>
    </w:div>
    <w:div w:id="410351854">
      <w:bodyDiv w:val="1"/>
      <w:marLeft w:val="0"/>
      <w:marRight w:val="0"/>
      <w:marTop w:val="0"/>
      <w:marBottom w:val="0"/>
      <w:divBdr>
        <w:top w:val="none" w:sz="0" w:space="0" w:color="auto"/>
        <w:left w:val="none" w:sz="0" w:space="0" w:color="auto"/>
        <w:bottom w:val="none" w:sz="0" w:space="0" w:color="auto"/>
        <w:right w:val="none" w:sz="0" w:space="0" w:color="auto"/>
      </w:divBdr>
    </w:div>
    <w:div w:id="411508517">
      <w:bodyDiv w:val="1"/>
      <w:marLeft w:val="0"/>
      <w:marRight w:val="0"/>
      <w:marTop w:val="0"/>
      <w:marBottom w:val="0"/>
      <w:divBdr>
        <w:top w:val="none" w:sz="0" w:space="0" w:color="auto"/>
        <w:left w:val="none" w:sz="0" w:space="0" w:color="auto"/>
        <w:bottom w:val="none" w:sz="0" w:space="0" w:color="auto"/>
        <w:right w:val="none" w:sz="0" w:space="0" w:color="auto"/>
      </w:divBdr>
    </w:div>
    <w:div w:id="435291270">
      <w:bodyDiv w:val="1"/>
      <w:marLeft w:val="0"/>
      <w:marRight w:val="0"/>
      <w:marTop w:val="0"/>
      <w:marBottom w:val="0"/>
      <w:divBdr>
        <w:top w:val="none" w:sz="0" w:space="0" w:color="auto"/>
        <w:left w:val="none" w:sz="0" w:space="0" w:color="auto"/>
        <w:bottom w:val="none" w:sz="0" w:space="0" w:color="auto"/>
        <w:right w:val="none" w:sz="0" w:space="0" w:color="auto"/>
      </w:divBdr>
    </w:div>
    <w:div w:id="463470957">
      <w:bodyDiv w:val="1"/>
      <w:marLeft w:val="0"/>
      <w:marRight w:val="0"/>
      <w:marTop w:val="0"/>
      <w:marBottom w:val="0"/>
      <w:divBdr>
        <w:top w:val="none" w:sz="0" w:space="0" w:color="auto"/>
        <w:left w:val="none" w:sz="0" w:space="0" w:color="auto"/>
        <w:bottom w:val="none" w:sz="0" w:space="0" w:color="auto"/>
        <w:right w:val="none" w:sz="0" w:space="0" w:color="auto"/>
      </w:divBdr>
    </w:div>
    <w:div w:id="472141219">
      <w:bodyDiv w:val="1"/>
      <w:marLeft w:val="0"/>
      <w:marRight w:val="0"/>
      <w:marTop w:val="0"/>
      <w:marBottom w:val="0"/>
      <w:divBdr>
        <w:top w:val="none" w:sz="0" w:space="0" w:color="auto"/>
        <w:left w:val="none" w:sz="0" w:space="0" w:color="auto"/>
        <w:bottom w:val="none" w:sz="0" w:space="0" w:color="auto"/>
        <w:right w:val="none" w:sz="0" w:space="0" w:color="auto"/>
      </w:divBdr>
    </w:div>
    <w:div w:id="482624666">
      <w:bodyDiv w:val="1"/>
      <w:marLeft w:val="0"/>
      <w:marRight w:val="0"/>
      <w:marTop w:val="0"/>
      <w:marBottom w:val="0"/>
      <w:divBdr>
        <w:top w:val="none" w:sz="0" w:space="0" w:color="auto"/>
        <w:left w:val="none" w:sz="0" w:space="0" w:color="auto"/>
        <w:bottom w:val="none" w:sz="0" w:space="0" w:color="auto"/>
        <w:right w:val="none" w:sz="0" w:space="0" w:color="auto"/>
      </w:divBdr>
    </w:div>
    <w:div w:id="497619679">
      <w:bodyDiv w:val="1"/>
      <w:marLeft w:val="0"/>
      <w:marRight w:val="0"/>
      <w:marTop w:val="0"/>
      <w:marBottom w:val="0"/>
      <w:divBdr>
        <w:top w:val="none" w:sz="0" w:space="0" w:color="auto"/>
        <w:left w:val="none" w:sz="0" w:space="0" w:color="auto"/>
        <w:bottom w:val="none" w:sz="0" w:space="0" w:color="auto"/>
        <w:right w:val="none" w:sz="0" w:space="0" w:color="auto"/>
      </w:divBdr>
    </w:div>
    <w:div w:id="509031773">
      <w:bodyDiv w:val="1"/>
      <w:marLeft w:val="0"/>
      <w:marRight w:val="0"/>
      <w:marTop w:val="0"/>
      <w:marBottom w:val="0"/>
      <w:divBdr>
        <w:top w:val="none" w:sz="0" w:space="0" w:color="auto"/>
        <w:left w:val="none" w:sz="0" w:space="0" w:color="auto"/>
        <w:bottom w:val="none" w:sz="0" w:space="0" w:color="auto"/>
        <w:right w:val="none" w:sz="0" w:space="0" w:color="auto"/>
      </w:divBdr>
    </w:div>
    <w:div w:id="533350916">
      <w:bodyDiv w:val="1"/>
      <w:marLeft w:val="0"/>
      <w:marRight w:val="0"/>
      <w:marTop w:val="0"/>
      <w:marBottom w:val="0"/>
      <w:divBdr>
        <w:top w:val="none" w:sz="0" w:space="0" w:color="auto"/>
        <w:left w:val="none" w:sz="0" w:space="0" w:color="auto"/>
        <w:bottom w:val="none" w:sz="0" w:space="0" w:color="auto"/>
        <w:right w:val="none" w:sz="0" w:space="0" w:color="auto"/>
      </w:divBdr>
    </w:div>
    <w:div w:id="534776080">
      <w:bodyDiv w:val="1"/>
      <w:marLeft w:val="0"/>
      <w:marRight w:val="0"/>
      <w:marTop w:val="0"/>
      <w:marBottom w:val="0"/>
      <w:divBdr>
        <w:top w:val="none" w:sz="0" w:space="0" w:color="auto"/>
        <w:left w:val="none" w:sz="0" w:space="0" w:color="auto"/>
        <w:bottom w:val="none" w:sz="0" w:space="0" w:color="auto"/>
        <w:right w:val="none" w:sz="0" w:space="0" w:color="auto"/>
      </w:divBdr>
    </w:div>
    <w:div w:id="536696278">
      <w:bodyDiv w:val="1"/>
      <w:marLeft w:val="0"/>
      <w:marRight w:val="0"/>
      <w:marTop w:val="0"/>
      <w:marBottom w:val="0"/>
      <w:divBdr>
        <w:top w:val="none" w:sz="0" w:space="0" w:color="auto"/>
        <w:left w:val="none" w:sz="0" w:space="0" w:color="auto"/>
        <w:bottom w:val="none" w:sz="0" w:space="0" w:color="auto"/>
        <w:right w:val="none" w:sz="0" w:space="0" w:color="auto"/>
      </w:divBdr>
    </w:div>
    <w:div w:id="543758862">
      <w:bodyDiv w:val="1"/>
      <w:marLeft w:val="0"/>
      <w:marRight w:val="0"/>
      <w:marTop w:val="0"/>
      <w:marBottom w:val="0"/>
      <w:divBdr>
        <w:top w:val="none" w:sz="0" w:space="0" w:color="auto"/>
        <w:left w:val="none" w:sz="0" w:space="0" w:color="auto"/>
        <w:bottom w:val="none" w:sz="0" w:space="0" w:color="auto"/>
        <w:right w:val="none" w:sz="0" w:space="0" w:color="auto"/>
      </w:divBdr>
    </w:div>
    <w:div w:id="553347628">
      <w:bodyDiv w:val="1"/>
      <w:marLeft w:val="0"/>
      <w:marRight w:val="0"/>
      <w:marTop w:val="0"/>
      <w:marBottom w:val="0"/>
      <w:divBdr>
        <w:top w:val="none" w:sz="0" w:space="0" w:color="auto"/>
        <w:left w:val="none" w:sz="0" w:space="0" w:color="auto"/>
        <w:bottom w:val="none" w:sz="0" w:space="0" w:color="auto"/>
        <w:right w:val="none" w:sz="0" w:space="0" w:color="auto"/>
      </w:divBdr>
    </w:div>
    <w:div w:id="559636639">
      <w:bodyDiv w:val="1"/>
      <w:marLeft w:val="0"/>
      <w:marRight w:val="0"/>
      <w:marTop w:val="0"/>
      <w:marBottom w:val="0"/>
      <w:divBdr>
        <w:top w:val="none" w:sz="0" w:space="0" w:color="auto"/>
        <w:left w:val="none" w:sz="0" w:space="0" w:color="auto"/>
        <w:bottom w:val="none" w:sz="0" w:space="0" w:color="auto"/>
        <w:right w:val="none" w:sz="0" w:space="0" w:color="auto"/>
      </w:divBdr>
    </w:div>
    <w:div w:id="579801911">
      <w:bodyDiv w:val="1"/>
      <w:marLeft w:val="0"/>
      <w:marRight w:val="0"/>
      <w:marTop w:val="0"/>
      <w:marBottom w:val="0"/>
      <w:divBdr>
        <w:top w:val="none" w:sz="0" w:space="0" w:color="auto"/>
        <w:left w:val="none" w:sz="0" w:space="0" w:color="auto"/>
        <w:bottom w:val="none" w:sz="0" w:space="0" w:color="auto"/>
        <w:right w:val="none" w:sz="0" w:space="0" w:color="auto"/>
      </w:divBdr>
    </w:div>
    <w:div w:id="580338139">
      <w:bodyDiv w:val="1"/>
      <w:marLeft w:val="0"/>
      <w:marRight w:val="0"/>
      <w:marTop w:val="0"/>
      <w:marBottom w:val="0"/>
      <w:divBdr>
        <w:top w:val="none" w:sz="0" w:space="0" w:color="auto"/>
        <w:left w:val="none" w:sz="0" w:space="0" w:color="auto"/>
        <w:bottom w:val="none" w:sz="0" w:space="0" w:color="auto"/>
        <w:right w:val="none" w:sz="0" w:space="0" w:color="auto"/>
      </w:divBdr>
    </w:div>
    <w:div w:id="585311450">
      <w:bodyDiv w:val="1"/>
      <w:marLeft w:val="0"/>
      <w:marRight w:val="0"/>
      <w:marTop w:val="0"/>
      <w:marBottom w:val="0"/>
      <w:divBdr>
        <w:top w:val="none" w:sz="0" w:space="0" w:color="auto"/>
        <w:left w:val="none" w:sz="0" w:space="0" w:color="auto"/>
        <w:bottom w:val="none" w:sz="0" w:space="0" w:color="auto"/>
        <w:right w:val="none" w:sz="0" w:space="0" w:color="auto"/>
      </w:divBdr>
    </w:div>
    <w:div w:id="588388162">
      <w:bodyDiv w:val="1"/>
      <w:marLeft w:val="0"/>
      <w:marRight w:val="0"/>
      <w:marTop w:val="0"/>
      <w:marBottom w:val="0"/>
      <w:divBdr>
        <w:top w:val="none" w:sz="0" w:space="0" w:color="auto"/>
        <w:left w:val="none" w:sz="0" w:space="0" w:color="auto"/>
        <w:bottom w:val="none" w:sz="0" w:space="0" w:color="auto"/>
        <w:right w:val="none" w:sz="0" w:space="0" w:color="auto"/>
      </w:divBdr>
    </w:div>
    <w:div w:id="588388277">
      <w:bodyDiv w:val="1"/>
      <w:marLeft w:val="0"/>
      <w:marRight w:val="0"/>
      <w:marTop w:val="0"/>
      <w:marBottom w:val="0"/>
      <w:divBdr>
        <w:top w:val="none" w:sz="0" w:space="0" w:color="auto"/>
        <w:left w:val="none" w:sz="0" w:space="0" w:color="auto"/>
        <w:bottom w:val="none" w:sz="0" w:space="0" w:color="auto"/>
        <w:right w:val="none" w:sz="0" w:space="0" w:color="auto"/>
      </w:divBdr>
    </w:div>
    <w:div w:id="598373419">
      <w:bodyDiv w:val="1"/>
      <w:marLeft w:val="0"/>
      <w:marRight w:val="0"/>
      <w:marTop w:val="0"/>
      <w:marBottom w:val="0"/>
      <w:divBdr>
        <w:top w:val="none" w:sz="0" w:space="0" w:color="auto"/>
        <w:left w:val="none" w:sz="0" w:space="0" w:color="auto"/>
        <w:bottom w:val="none" w:sz="0" w:space="0" w:color="auto"/>
        <w:right w:val="none" w:sz="0" w:space="0" w:color="auto"/>
      </w:divBdr>
    </w:div>
    <w:div w:id="624194053">
      <w:bodyDiv w:val="1"/>
      <w:marLeft w:val="0"/>
      <w:marRight w:val="0"/>
      <w:marTop w:val="0"/>
      <w:marBottom w:val="0"/>
      <w:divBdr>
        <w:top w:val="none" w:sz="0" w:space="0" w:color="auto"/>
        <w:left w:val="none" w:sz="0" w:space="0" w:color="auto"/>
        <w:bottom w:val="none" w:sz="0" w:space="0" w:color="auto"/>
        <w:right w:val="none" w:sz="0" w:space="0" w:color="auto"/>
      </w:divBdr>
    </w:div>
    <w:div w:id="649139956">
      <w:bodyDiv w:val="1"/>
      <w:marLeft w:val="0"/>
      <w:marRight w:val="0"/>
      <w:marTop w:val="0"/>
      <w:marBottom w:val="0"/>
      <w:divBdr>
        <w:top w:val="none" w:sz="0" w:space="0" w:color="auto"/>
        <w:left w:val="none" w:sz="0" w:space="0" w:color="auto"/>
        <w:bottom w:val="none" w:sz="0" w:space="0" w:color="auto"/>
        <w:right w:val="none" w:sz="0" w:space="0" w:color="auto"/>
      </w:divBdr>
    </w:div>
    <w:div w:id="661470993">
      <w:bodyDiv w:val="1"/>
      <w:marLeft w:val="0"/>
      <w:marRight w:val="0"/>
      <w:marTop w:val="0"/>
      <w:marBottom w:val="0"/>
      <w:divBdr>
        <w:top w:val="none" w:sz="0" w:space="0" w:color="auto"/>
        <w:left w:val="none" w:sz="0" w:space="0" w:color="auto"/>
        <w:bottom w:val="none" w:sz="0" w:space="0" w:color="auto"/>
        <w:right w:val="none" w:sz="0" w:space="0" w:color="auto"/>
      </w:divBdr>
    </w:div>
    <w:div w:id="664163588">
      <w:bodyDiv w:val="1"/>
      <w:marLeft w:val="0"/>
      <w:marRight w:val="0"/>
      <w:marTop w:val="0"/>
      <w:marBottom w:val="0"/>
      <w:divBdr>
        <w:top w:val="none" w:sz="0" w:space="0" w:color="auto"/>
        <w:left w:val="none" w:sz="0" w:space="0" w:color="auto"/>
        <w:bottom w:val="none" w:sz="0" w:space="0" w:color="auto"/>
        <w:right w:val="none" w:sz="0" w:space="0" w:color="auto"/>
      </w:divBdr>
    </w:div>
    <w:div w:id="666834626">
      <w:bodyDiv w:val="1"/>
      <w:marLeft w:val="0"/>
      <w:marRight w:val="0"/>
      <w:marTop w:val="0"/>
      <w:marBottom w:val="0"/>
      <w:divBdr>
        <w:top w:val="none" w:sz="0" w:space="0" w:color="auto"/>
        <w:left w:val="none" w:sz="0" w:space="0" w:color="auto"/>
        <w:bottom w:val="none" w:sz="0" w:space="0" w:color="auto"/>
        <w:right w:val="none" w:sz="0" w:space="0" w:color="auto"/>
      </w:divBdr>
    </w:div>
    <w:div w:id="679239769">
      <w:bodyDiv w:val="1"/>
      <w:marLeft w:val="0"/>
      <w:marRight w:val="0"/>
      <w:marTop w:val="0"/>
      <w:marBottom w:val="0"/>
      <w:divBdr>
        <w:top w:val="none" w:sz="0" w:space="0" w:color="auto"/>
        <w:left w:val="none" w:sz="0" w:space="0" w:color="auto"/>
        <w:bottom w:val="none" w:sz="0" w:space="0" w:color="auto"/>
        <w:right w:val="none" w:sz="0" w:space="0" w:color="auto"/>
      </w:divBdr>
    </w:div>
    <w:div w:id="685600544">
      <w:bodyDiv w:val="1"/>
      <w:marLeft w:val="0"/>
      <w:marRight w:val="0"/>
      <w:marTop w:val="0"/>
      <w:marBottom w:val="0"/>
      <w:divBdr>
        <w:top w:val="none" w:sz="0" w:space="0" w:color="auto"/>
        <w:left w:val="none" w:sz="0" w:space="0" w:color="auto"/>
        <w:bottom w:val="none" w:sz="0" w:space="0" w:color="auto"/>
        <w:right w:val="none" w:sz="0" w:space="0" w:color="auto"/>
      </w:divBdr>
    </w:div>
    <w:div w:id="686906407">
      <w:bodyDiv w:val="1"/>
      <w:marLeft w:val="0"/>
      <w:marRight w:val="0"/>
      <w:marTop w:val="0"/>
      <w:marBottom w:val="0"/>
      <w:divBdr>
        <w:top w:val="none" w:sz="0" w:space="0" w:color="auto"/>
        <w:left w:val="none" w:sz="0" w:space="0" w:color="auto"/>
        <w:bottom w:val="none" w:sz="0" w:space="0" w:color="auto"/>
        <w:right w:val="none" w:sz="0" w:space="0" w:color="auto"/>
      </w:divBdr>
    </w:div>
    <w:div w:id="695666697">
      <w:bodyDiv w:val="1"/>
      <w:marLeft w:val="0"/>
      <w:marRight w:val="0"/>
      <w:marTop w:val="0"/>
      <w:marBottom w:val="0"/>
      <w:divBdr>
        <w:top w:val="none" w:sz="0" w:space="0" w:color="auto"/>
        <w:left w:val="none" w:sz="0" w:space="0" w:color="auto"/>
        <w:bottom w:val="none" w:sz="0" w:space="0" w:color="auto"/>
        <w:right w:val="none" w:sz="0" w:space="0" w:color="auto"/>
      </w:divBdr>
    </w:div>
    <w:div w:id="739402664">
      <w:bodyDiv w:val="1"/>
      <w:marLeft w:val="0"/>
      <w:marRight w:val="0"/>
      <w:marTop w:val="0"/>
      <w:marBottom w:val="0"/>
      <w:divBdr>
        <w:top w:val="none" w:sz="0" w:space="0" w:color="auto"/>
        <w:left w:val="none" w:sz="0" w:space="0" w:color="auto"/>
        <w:bottom w:val="none" w:sz="0" w:space="0" w:color="auto"/>
        <w:right w:val="none" w:sz="0" w:space="0" w:color="auto"/>
      </w:divBdr>
    </w:div>
    <w:div w:id="741946450">
      <w:bodyDiv w:val="1"/>
      <w:marLeft w:val="0"/>
      <w:marRight w:val="0"/>
      <w:marTop w:val="0"/>
      <w:marBottom w:val="0"/>
      <w:divBdr>
        <w:top w:val="none" w:sz="0" w:space="0" w:color="auto"/>
        <w:left w:val="none" w:sz="0" w:space="0" w:color="auto"/>
        <w:bottom w:val="none" w:sz="0" w:space="0" w:color="auto"/>
        <w:right w:val="none" w:sz="0" w:space="0" w:color="auto"/>
      </w:divBdr>
    </w:div>
    <w:div w:id="763260518">
      <w:bodyDiv w:val="1"/>
      <w:marLeft w:val="0"/>
      <w:marRight w:val="0"/>
      <w:marTop w:val="0"/>
      <w:marBottom w:val="0"/>
      <w:divBdr>
        <w:top w:val="none" w:sz="0" w:space="0" w:color="auto"/>
        <w:left w:val="none" w:sz="0" w:space="0" w:color="auto"/>
        <w:bottom w:val="none" w:sz="0" w:space="0" w:color="auto"/>
        <w:right w:val="none" w:sz="0" w:space="0" w:color="auto"/>
      </w:divBdr>
    </w:div>
    <w:div w:id="773944347">
      <w:bodyDiv w:val="1"/>
      <w:marLeft w:val="0"/>
      <w:marRight w:val="0"/>
      <w:marTop w:val="0"/>
      <w:marBottom w:val="0"/>
      <w:divBdr>
        <w:top w:val="none" w:sz="0" w:space="0" w:color="auto"/>
        <w:left w:val="none" w:sz="0" w:space="0" w:color="auto"/>
        <w:bottom w:val="none" w:sz="0" w:space="0" w:color="auto"/>
        <w:right w:val="none" w:sz="0" w:space="0" w:color="auto"/>
      </w:divBdr>
    </w:div>
    <w:div w:id="775443848">
      <w:bodyDiv w:val="1"/>
      <w:marLeft w:val="0"/>
      <w:marRight w:val="0"/>
      <w:marTop w:val="0"/>
      <w:marBottom w:val="0"/>
      <w:divBdr>
        <w:top w:val="none" w:sz="0" w:space="0" w:color="auto"/>
        <w:left w:val="none" w:sz="0" w:space="0" w:color="auto"/>
        <w:bottom w:val="none" w:sz="0" w:space="0" w:color="auto"/>
        <w:right w:val="none" w:sz="0" w:space="0" w:color="auto"/>
      </w:divBdr>
    </w:div>
    <w:div w:id="780565369">
      <w:bodyDiv w:val="1"/>
      <w:marLeft w:val="0"/>
      <w:marRight w:val="0"/>
      <w:marTop w:val="0"/>
      <w:marBottom w:val="0"/>
      <w:divBdr>
        <w:top w:val="none" w:sz="0" w:space="0" w:color="auto"/>
        <w:left w:val="none" w:sz="0" w:space="0" w:color="auto"/>
        <w:bottom w:val="none" w:sz="0" w:space="0" w:color="auto"/>
        <w:right w:val="none" w:sz="0" w:space="0" w:color="auto"/>
      </w:divBdr>
      <w:divsChild>
        <w:div w:id="619340965">
          <w:marLeft w:val="0"/>
          <w:marRight w:val="0"/>
          <w:marTop w:val="0"/>
          <w:marBottom w:val="0"/>
          <w:divBdr>
            <w:top w:val="none" w:sz="0" w:space="0" w:color="auto"/>
            <w:left w:val="none" w:sz="0" w:space="0" w:color="auto"/>
            <w:bottom w:val="none" w:sz="0" w:space="0" w:color="auto"/>
            <w:right w:val="none" w:sz="0" w:space="0" w:color="auto"/>
          </w:divBdr>
          <w:divsChild>
            <w:div w:id="345063202">
              <w:marLeft w:val="0"/>
              <w:marRight w:val="0"/>
              <w:marTop w:val="0"/>
              <w:marBottom w:val="0"/>
              <w:divBdr>
                <w:top w:val="none" w:sz="0" w:space="0" w:color="auto"/>
                <w:left w:val="none" w:sz="0" w:space="0" w:color="auto"/>
                <w:bottom w:val="none" w:sz="0" w:space="0" w:color="auto"/>
                <w:right w:val="none" w:sz="0" w:space="0" w:color="auto"/>
              </w:divBdr>
              <w:divsChild>
                <w:div w:id="2027363095">
                  <w:marLeft w:val="0"/>
                  <w:marRight w:val="0"/>
                  <w:marTop w:val="0"/>
                  <w:marBottom w:val="0"/>
                  <w:divBdr>
                    <w:top w:val="none" w:sz="0" w:space="0" w:color="auto"/>
                    <w:left w:val="none" w:sz="0" w:space="0" w:color="auto"/>
                    <w:bottom w:val="none" w:sz="0" w:space="0" w:color="auto"/>
                    <w:right w:val="none" w:sz="0" w:space="0" w:color="auto"/>
                  </w:divBdr>
                  <w:divsChild>
                    <w:div w:id="625548957">
                      <w:marLeft w:val="0"/>
                      <w:marRight w:val="0"/>
                      <w:marTop w:val="0"/>
                      <w:marBottom w:val="0"/>
                      <w:divBdr>
                        <w:top w:val="none" w:sz="0" w:space="0" w:color="auto"/>
                        <w:left w:val="none" w:sz="0" w:space="0" w:color="auto"/>
                        <w:bottom w:val="none" w:sz="0" w:space="0" w:color="auto"/>
                        <w:right w:val="none" w:sz="0" w:space="0" w:color="auto"/>
                      </w:divBdr>
                      <w:divsChild>
                        <w:div w:id="1395279191">
                          <w:marLeft w:val="0"/>
                          <w:marRight w:val="0"/>
                          <w:marTop w:val="0"/>
                          <w:marBottom w:val="0"/>
                          <w:divBdr>
                            <w:top w:val="none" w:sz="0" w:space="0" w:color="auto"/>
                            <w:left w:val="none" w:sz="0" w:space="0" w:color="auto"/>
                            <w:bottom w:val="none" w:sz="0" w:space="0" w:color="auto"/>
                            <w:right w:val="none" w:sz="0" w:space="0" w:color="auto"/>
                          </w:divBdr>
                          <w:divsChild>
                            <w:div w:id="1886716663">
                              <w:marLeft w:val="-240"/>
                              <w:marRight w:val="-240"/>
                              <w:marTop w:val="0"/>
                              <w:marBottom w:val="0"/>
                              <w:divBdr>
                                <w:top w:val="none" w:sz="0" w:space="0" w:color="auto"/>
                                <w:left w:val="none" w:sz="0" w:space="0" w:color="auto"/>
                                <w:bottom w:val="none" w:sz="0" w:space="0" w:color="auto"/>
                                <w:right w:val="none" w:sz="0" w:space="0" w:color="auto"/>
                              </w:divBdr>
                              <w:divsChild>
                                <w:div w:id="1938519578">
                                  <w:marLeft w:val="0"/>
                                  <w:marRight w:val="0"/>
                                  <w:marTop w:val="0"/>
                                  <w:marBottom w:val="0"/>
                                  <w:divBdr>
                                    <w:top w:val="none" w:sz="0" w:space="0" w:color="auto"/>
                                    <w:left w:val="none" w:sz="0" w:space="0" w:color="auto"/>
                                    <w:bottom w:val="none" w:sz="0" w:space="0" w:color="auto"/>
                                    <w:right w:val="none" w:sz="0" w:space="0" w:color="auto"/>
                                  </w:divBdr>
                                  <w:divsChild>
                                    <w:div w:id="1876771654">
                                      <w:marLeft w:val="240"/>
                                      <w:marRight w:val="660"/>
                                      <w:marTop w:val="105"/>
                                      <w:marBottom w:val="600"/>
                                      <w:divBdr>
                                        <w:top w:val="none" w:sz="0" w:space="0" w:color="auto"/>
                                        <w:left w:val="none" w:sz="0" w:space="0" w:color="auto"/>
                                        <w:bottom w:val="none" w:sz="0" w:space="0" w:color="auto"/>
                                        <w:right w:val="none" w:sz="0" w:space="0" w:color="auto"/>
                                      </w:divBdr>
                                      <w:divsChild>
                                        <w:div w:id="19820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86944">
                  <w:marLeft w:val="0"/>
                  <w:marRight w:val="0"/>
                  <w:marTop w:val="0"/>
                  <w:marBottom w:val="0"/>
                  <w:divBdr>
                    <w:top w:val="none" w:sz="0" w:space="0" w:color="auto"/>
                    <w:left w:val="none" w:sz="0" w:space="0" w:color="auto"/>
                    <w:bottom w:val="none" w:sz="0" w:space="0" w:color="auto"/>
                    <w:right w:val="none" w:sz="0" w:space="0" w:color="auto"/>
                  </w:divBdr>
                  <w:divsChild>
                    <w:div w:id="13028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552116">
      <w:bodyDiv w:val="1"/>
      <w:marLeft w:val="0"/>
      <w:marRight w:val="0"/>
      <w:marTop w:val="0"/>
      <w:marBottom w:val="0"/>
      <w:divBdr>
        <w:top w:val="none" w:sz="0" w:space="0" w:color="auto"/>
        <w:left w:val="none" w:sz="0" w:space="0" w:color="auto"/>
        <w:bottom w:val="none" w:sz="0" w:space="0" w:color="auto"/>
        <w:right w:val="none" w:sz="0" w:space="0" w:color="auto"/>
      </w:divBdr>
    </w:div>
    <w:div w:id="795218059">
      <w:bodyDiv w:val="1"/>
      <w:marLeft w:val="0"/>
      <w:marRight w:val="0"/>
      <w:marTop w:val="0"/>
      <w:marBottom w:val="0"/>
      <w:divBdr>
        <w:top w:val="none" w:sz="0" w:space="0" w:color="auto"/>
        <w:left w:val="none" w:sz="0" w:space="0" w:color="auto"/>
        <w:bottom w:val="none" w:sz="0" w:space="0" w:color="auto"/>
        <w:right w:val="none" w:sz="0" w:space="0" w:color="auto"/>
      </w:divBdr>
    </w:div>
    <w:div w:id="796526329">
      <w:bodyDiv w:val="1"/>
      <w:marLeft w:val="0"/>
      <w:marRight w:val="0"/>
      <w:marTop w:val="0"/>
      <w:marBottom w:val="0"/>
      <w:divBdr>
        <w:top w:val="none" w:sz="0" w:space="0" w:color="auto"/>
        <w:left w:val="none" w:sz="0" w:space="0" w:color="auto"/>
        <w:bottom w:val="none" w:sz="0" w:space="0" w:color="auto"/>
        <w:right w:val="none" w:sz="0" w:space="0" w:color="auto"/>
      </w:divBdr>
    </w:div>
    <w:div w:id="805511940">
      <w:bodyDiv w:val="1"/>
      <w:marLeft w:val="0"/>
      <w:marRight w:val="0"/>
      <w:marTop w:val="0"/>
      <w:marBottom w:val="0"/>
      <w:divBdr>
        <w:top w:val="none" w:sz="0" w:space="0" w:color="auto"/>
        <w:left w:val="none" w:sz="0" w:space="0" w:color="auto"/>
        <w:bottom w:val="none" w:sz="0" w:space="0" w:color="auto"/>
        <w:right w:val="none" w:sz="0" w:space="0" w:color="auto"/>
      </w:divBdr>
    </w:div>
    <w:div w:id="814763025">
      <w:bodyDiv w:val="1"/>
      <w:marLeft w:val="0"/>
      <w:marRight w:val="0"/>
      <w:marTop w:val="0"/>
      <w:marBottom w:val="0"/>
      <w:divBdr>
        <w:top w:val="none" w:sz="0" w:space="0" w:color="auto"/>
        <w:left w:val="none" w:sz="0" w:space="0" w:color="auto"/>
        <w:bottom w:val="none" w:sz="0" w:space="0" w:color="auto"/>
        <w:right w:val="none" w:sz="0" w:space="0" w:color="auto"/>
      </w:divBdr>
    </w:div>
    <w:div w:id="827596551">
      <w:bodyDiv w:val="1"/>
      <w:marLeft w:val="0"/>
      <w:marRight w:val="0"/>
      <w:marTop w:val="0"/>
      <w:marBottom w:val="0"/>
      <w:divBdr>
        <w:top w:val="none" w:sz="0" w:space="0" w:color="auto"/>
        <w:left w:val="none" w:sz="0" w:space="0" w:color="auto"/>
        <w:bottom w:val="none" w:sz="0" w:space="0" w:color="auto"/>
        <w:right w:val="none" w:sz="0" w:space="0" w:color="auto"/>
      </w:divBdr>
    </w:div>
    <w:div w:id="870800078">
      <w:bodyDiv w:val="1"/>
      <w:marLeft w:val="0"/>
      <w:marRight w:val="0"/>
      <w:marTop w:val="0"/>
      <w:marBottom w:val="0"/>
      <w:divBdr>
        <w:top w:val="none" w:sz="0" w:space="0" w:color="auto"/>
        <w:left w:val="none" w:sz="0" w:space="0" w:color="auto"/>
        <w:bottom w:val="none" w:sz="0" w:space="0" w:color="auto"/>
        <w:right w:val="none" w:sz="0" w:space="0" w:color="auto"/>
      </w:divBdr>
    </w:div>
    <w:div w:id="893078297">
      <w:bodyDiv w:val="1"/>
      <w:marLeft w:val="0"/>
      <w:marRight w:val="0"/>
      <w:marTop w:val="0"/>
      <w:marBottom w:val="0"/>
      <w:divBdr>
        <w:top w:val="none" w:sz="0" w:space="0" w:color="auto"/>
        <w:left w:val="none" w:sz="0" w:space="0" w:color="auto"/>
        <w:bottom w:val="none" w:sz="0" w:space="0" w:color="auto"/>
        <w:right w:val="none" w:sz="0" w:space="0" w:color="auto"/>
      </w:divBdr>
    </w:div>
    <w:div w:id="971784112">
      <w:bodyDiv w:val="1"/>
      <w:marLeft w:val="0"/>
      <w:marRight w:val="0"/>
      <w:marTop w:val="0"/>
      <w:marBottom w:val="0"/>
      <w:divBdr>
        <w:top w:val="none" w:sz="0" w:space="0" w:color="auto"/>
        <w:left w:val="none" w:sz="0" w:space="0" w:color="auto"/>
        <w:bottom w:val="none" w:sz="0" w:space="0" w:color="auto"/>
        <w:right w:val="none" w:sz="0" w:space="0" w:color="auto"/>
      </w:divBdr>
    </w:div>
    <w:div w:id="998071184">
      <w:bodyDiv w:val="1"/>
      <w:marLeft w:val="0"/>
      <w:marRight w:val="0"/>
      <w:marTop w:val="0"/>
      <w:marBottom w:val="0"/>
      <w:divBdr>
        <w:top w:val="none" w:sz="0" w:space="0" w:color="auto"/>
        <w:left w:val="none" w:sz="0" w:space="0" w:color="auto"/>
        <w:bottom w:val="none" w:sz="0" w:space="0" w:color="auto"/>
        <w:right w:val="none" w:sz="0" w:space="0" w:color="auto"/>
      </w:divBdr>
    </w:div>
    <w:div w:id="999190485">
      <w:bodyDiv w:val="1"/>
      <w:marLeft w:val="0"/>
      <w:marRight w:val="0"/>
      <w:marTop w:val="0"/>
      <w:marBottom w:val="0"/>
      <w:divBdr>
        <w:top w:val="none" w:sz="0" w:space="0" w:color="auto"/>
        <w:left w:val="none" w:sz="0" w:space="0" w:color="auto"/>
        <w:bottom w:val="none" w:sz="0" w:space="0" w:color="auto"/>
        <w:right w:val="none" w:sz="0" w:space="0" w:color="auto"/>
      </w:divBdr>
    </w:div>
    <w:div w:id="999845521">
      <w:bodyDiv w:val="1"/>
      <w:marLeft w:val="0"/>
      <w:marRight w:val="0"/>
      <w:marTop w:val="0"/>
      <w:marBottom w:val="0"/>
      <w:divBdr>
        <w:top w:val="none" w:sz="0" w:space="0" w:color="auto"/>
        <w:left w:val="none" w:sz="0" w:space="0" w:color="auto"/>
        <w:bottom w:val="none" w:sz="0" w:space="0" w:color="auto"/>
        <w:right w:val="none" w:sz="0" w:space="0" w:color="auto"/>
      </w:divBdr>
    </w:div>
    <w:div w:id="1011494526">
      <w:bodyDiv w:val="1"/>
      <w:marLeft w:val="0"/>
      <w:marRight w:val="0"/>
      <w:marTop w:val="0"/>
      <w:marBottom w:val="0"/>
      <w:divBdr>
        <w:top w:val="none" w:sz="0" w:space="0" w:color="auto"/>
        <w:left w:val="none" w:sz="0" w:space="0" w:color="auto"/>
        <w:bottom w:val="none" w:sz="0" w:space="0" w:color="auto"/>
        <w:right w:val="none" w:sz="0" w:space="0" w:color="auto"/>
      </w:divBdr>
    </w:div>
    <w:div w:id="1064525534">
      <w:bodyDiv w:val="1"/>
      <w:marLeft w:val="0"/>
      <w:marRight w:val="0"/>
      <w:marTop w:val="0"/>
      <w:marBottom w:val="0"/>
      <w:divBdr>
        <w:top w:val="none" w:sz="0" w:space="0" w:color="auto"/>
        <w:left w:val="none" w:sz="0" w:space="0" w:color="auto"/>
        <w:bottom w:val="none" w:sz="0" w:space="0" w:color="auto"/>
        <w:right w:val="none" w:sz="0" w:space="0" w:color="auto"/>
      </w:divBdr>
    </w:div>
    <w:div w:id="1084843643">
      <w:bodyDiv w:val="1"/>
      <w:marLeft w:val="0"/>
      <w:marRight w:val="0"/>
      <w:marTop w:val="0"/>
      <w:marBottom w:val="0"/>
      <w:divBdr>
        <w:top w:val="none" w:sz="0" w:space="0" w:color="auto"/>
        <w:left w:val="none" w:sz="0" w:space="0" w:color="auto"/>
        <w:bottom w:val="none" w:sz="0" w:space="0" w:color="auto"/>
        <w:right w:val="none" w:sz="0" w:space="0" w:color="auto"/>
      </w:divBdr>
    </w:div>
    <w:div w:id="1085885857">
      <w:bodyDiv w:val="1"/>
      <w:marLeft w:val="0"/>
      <w:marRight w:val="0"/>
      <w:marTop w:val="0"/>
      <w:marBottom w:val="0"/>
      <w:divBdr>
        <w:top w:val="none" w:sz="0" w:space="0" w:color="auto"/>
        <w:left w:val="none" w:sz="0" w:space="0" w:color="auto"/>
        <w:bottom w:val="none" w:sz="0" w:space="0" w:color="auto"/>
        <w:right w:val="none" w:sz="0" w:space="0" w:color="auto"/>
      </w:divBdr>
    </w:div>
    <w:div w:id="1109154598">
      <w:bodyDiv w:val="1"/>
      <w:marLeft w:val="0"/>
      <w:marRight w:val="0"/>
      <w:marTop w:val="0"/>
      <w:marBottom w:val="0"/>
      <w:divBdr>
        <w:top w:val="none" w:sz="0" w:space="0" w:color="auto"/>
        <w:left w:val="none" w:sz="0" w:space="0" w:color="auto"/>
        <w:bottom w:val="none" w:sz="0" w:space="0" w:color="auto"/>
        <w:right w:val="none" w:sz="0" w:space="0" w:color="auto"/>
      </w:divBdr>
    </w:div>
    <w:div w:id="1125805875">
      <w:bodyDiv w:val="1"/>
      <w:marLeft w:val="0"/>
      <w:marRight w:val="0"/>
      <w:marTop w:val="0"/>
      <w:marBottom w:val="0"/>
      <w:divBdr>
        <w:top w:val="none" w:sz="0" w:space="0" w:color="auto"/>
        <w:left w:val="none" w:sz="0" w:space="0" w:color="auto"/>
        <w:bottom w:val="none" w:sz="0" w:space="0" w:color="auto"/>
        <w:right w:val="none" w:sz="0" w:space="0" w:color="auto"/>
      </w:divBdr>
    </w:div>
    <w:div w:id="1148014444">
      <w:bodyDiv w:val="1"/>
      <w:marLeft w:val="0"/>
      <w:marRight w:val="0"/>
      <w:marTop w:val="0"/>
      <w:marBottom w:val="0"/>
      <w:divBdr>
        <w:top w:val="none" w:sz="0" w:space="0" w:color="auto"/>
        <w:left w:val="none" w:sz="0" w:space="0" w:color="auto"/>
        <w:bottom w:val="none" w:sz="0" w:space="0" w:color="auto"/>
        <w:right w:val="none" w:sz="0" w:space="0" w:color="auto"/>
      </w:divBdr>
    </w:div>
    <w:div w:id="1167788844">
      <w:bodyDiv w:val="1"/>
      <w:marLeft w:val="0"/>
      <w:marRight w:val="0"/>
      <w:marTop w:val="0"/>
      <w:marBottom w:val="0"/>
      <w:divBdr>
        <w:top w:val="none" w:sz="0" w:space="0" w:color="auto"/>
        <w:left w:val="none" w:sz="0" w:space="0" w:color="auto"/>
        <w:bottom w:val="none" w:sz="0" w:space="0" w:color="auto"/>
        <w:right w:val="none" w:sz="0" w:space="0" w:color="auto"/>
      </w:divBdr>
    </w:div>
    <w:div w:id="1208642865">
      <w:bodyDiv w:val="1"/>
      <w:marLeft w:val="0"/>
      <w:marRight w:val="0"/>
      <w:marTop w:val="0"/>
      <w:marBottom w:val="0"/>
      <w:divBdr>
        <w:top w:val="none" w:sz="0" w:space="0" w:color="auto"/>
        <w:left w:val="none" w:sz="0" w:space="0" w:color="auto"/>
        <w:bottom w:val="none" w:sz="0" w:space="0" w:color="auto"/>
        <w:right w:val="none" w:sz="0" w:space="0" w:color="auto"/>
      </w:divBdr>
    </w:div>
    <w:div w:id="1210219308">
      <w:bodyDiv w:val="1"/>
      <w:marLeft w:val="0"/>
      <w:marRight w:val="0"/>
      <w:marTop w:val="0"/>
      <w:marBottom w:val="0"/>
      <w:divBdr>
        <w:top w:val="none" w:sz="0" w:space="0" w:color="auto"/>
        <w:left w:val="none" w:sz="0" w:space="0" w:color="auto"/>
        <w:bottom w:val="none" w:sz="0" w:space="0" w:color="auto"/>
        <w:right w:val="none" w:sz="0" w:space="0" w:color="auto"/>
      </w:divBdr>
    </w:div>
    <w:div w:id="1226648081">
      <w:bodyDiv w:val="1"/>
      <w:marLeft w:val="0"/>
      <w:marRight w:val="0"/>
      <w:marTop w:val="0"/>
      <w:marBottom w:val="0"/>
      <w:divBdr>
        <w:top w:val="none" w:sz="0" w:space="0" w:color="auto"/>
        <w:left w:val="none" w:sz="0" w:space="0" w:color="auto"/>
        <w:bottom w:val="none" w:sz="0" w:space="0" w:color="auto"/>
        <w:right w:val="none" w:sz="0" w:space="0" w:color="auto"/>
      </w:divBdr>
    </w:div>
    <w:div w:id="1249539213">
      <w:bodyDiv w:val="1"/>
      <w:marLeft w:val="0"/>
      <w:marRight w:val="0"/>
      <w:marTop w:val="0"/>
      <w:marBottom w:val="0"/>
      <w:divBdr>
        <w:top w:val="none" w:sz="0" w:space="0" w:color="auto"/>
        <w:left w:val="none" w:sz="0" w:space="0" w:color="auto"/>
        <w:bottom w:val="none" w:sz="0" w:space="0" w:color="auto"/>
        <w:right w:val="none" w:sz="0" w:space="0" w:color="auto"/>
      </w:divBdr>
    </w:div>
    <w:div w:id="1262957571">
      <w:bodyDiv w:val="1"/>
      <w:marLeft w:val="0"/>
      <w:marRight w:val="0"/>
      <w:marTop w:val="0"/>
      <w:marBottom w:val="0"/>
      <w:divBdr>
        <w:top w:val="none" w:sz="0" w:space="0" w:color="auto"/>
        <w:left w:val="none" w:sz="0" w:space="0" w:color="auto"/>
        <w:bottom w:val="none" w:sz="0" w:space="0" w:color="auto"/>
        <w:right w:val="none" w:sz="0" w:space="0" w:color="auto"/>
      </w:divBdr>
    </w:div>
    <w:div w:id="1298145237">
      <w:bodyDiv w:val="1"/>
      <w:marLeft w:val="0"/>
      <w:marRight w:val="0"/>
      <w:marTop w:val="0"/>
      <w:marBottom w:val="0"/>
      <w:divBdr>
        <w:top w:val="none" w:sz="0" w:space="0" w:color="auto"/>
        <w:left w:val="none" w:sz="0" w:space="0" w:color="auto"/>
        <w:bottom w:val="none" w:sz="0" w:space="0" w:color="auto"/>
        <w:right w:val="none" w:sz="0" w:space="0" w:color="auto"/>
      </w:divBdr>
    </w:div>
    <w:div w:id="1299916268">
      <w:bodyDiv w:val="1"/>
      <w:marLeft w:val="0"/>
      <w:marRight w:val="0"/>
      <w:marTop w:val="0"/>
      <w:marBottom w:val="0"/>
      <w:divBdr>
        <w:top w:val="none" w:sz="0" w:space="0" w:color="auto"/>
        <w:left w:val="none" w:sz="0" w:space="0" w:color="auto"/>
        <w:bottom w:val="none" w:sz="0" w:space="0" w:color="auto"/>
        <w:right w:val="none" w:sz="0" w:space="0" w:color="auto"/>
      </w:divBdr>
    </w:div>
    <w:div w:id="1304694001">
      <w:bodyDiv w:val="1"/>
      <w:marLeft w:val="0"/>
      <w:marRight w:val="0"/>
      <w:marTop w:val="0"/>
      <w:marBottom w:val="0"/>
      <w:divBdr>
        <w:top w:val="none" w:sz="0" w:space="0" w:color="auto"/>
        <w:left w:val="none" w:sz="0" w:space="0" w:color="auto"/>
        <w:bottom w:val="none" w:sz="0" w:space="0" w:color="auto"/>
        <w:right w:val="none" w:sz="0" w:space="0" w:color="auto"/>
      </w:divBdr>
    </w:div>
    <w:div w:id="1318343018">
      <w:bodyDiv w:val="1"/>
      <w:marLeft w:val="0"/>
      <w:marRight w:val="0"/>
      <w:marTop w:val="0"/>
      <w:marBottom w:val="0"/>
      <w:divBdr>
        <w:top w:val="none" w:sz="0" w:space="0" w:color="auto"/>
        <w:left w:val="none" w:sz="0" w:space="0" w:color="auto"/>
        <w:bottom w:val="none" w:sz="0" w:space="0" w:color="auto"/>
        <w:right w:val="none" w:sz="0" w:space="0" w:color="auto"/>
      </w:divBdr>
    </w:div>
    <w:div w:id="1330787153">
      <w:bodyDiv w:val="1"/>
      <w:marLeft w:val="0"/>
      <w:marRight w:val="0"/>
      <w:marTop w:val="0"/>
      <w:marBottom w:val="0"/>
      <w:divBdr>
        <w:top w:val="none" w:sz="0" w:space="0" w:color="auto"/>
        <w:left w:val="none" w:sz="0" w:space="0" w:color="auto"/>
        <w:bottom w:val="none" w:sz="0" w:space="0" w:color="auto"/>
        <w:right w:val="none" w:sz="0" w:space="0" w:color="auto"/>
      </w:divBdr>
    </w:div>
    <w:div w:id="1334719122">
      <w:bodyDiv w:val="1"/>
      <w:marLeft w:val="0"/>
      <w:marRight w:val="0"/>
      <w:marTop w:val="0"/>
      <w:marBottom w:val="0"/>
      <w:divBdr>
        <w:top w:val="none" w:sz="0" w:space="0" w:color="auto"/>
        <w:left w:val="none" w:sz="0" w:space="0" w:color="auto"/>
        <w:bottom w:val="none" w:sz="0" w:space="0" w:color="auto"/>
        <w:right w:val="none" w:sz="0" w:space="0" w:color="auto"/>
      </w:divBdr>
    </w:div>
    <w:div w:id="1359889172">
      <w:bodyDiv w:val="1"/>
      <w:marLeft w:val="0"/>
      <w:marRight w:val="0"/>
      <w:marTop w:val="0"/>
      <w:marBottom w:val="0"/>
      <w:divBdr>
        <w:top w:val="none" w:sz="0" w:space="0" w:color="auto"/>
        <w:left w:val="none" w:sz="0" w:space="0" w:color="auto"/>
        <w:bottom w:val="none" w:sz="0" w:space="0" w:color="auto"/>
        <w:right w:val="none" w:sz="0" w:space="0" w:color="auto"/>
      </w:divBdr>
    </w:div>
    <w:div w:id="1363214953">
      <w:bodyDiv w:val="1"/>
      <w:marLeft w:val="0"/>
      <w:marRight w:val="0"/>
      <w:marTop w:val="0"/>
      <w:marBottom w:val="0"/>
      <w:divBdr>
        <w:top w:val="none" w:sz="0" w:space="0" w:color="auto"/>
        <w:left w:val="none" w:sz="0" w:space="0" w:color="auto"/>
        <w:bottom w:val="none" w:sz="0" w:space="0" w:color="auto"/>
        <w:right w:val="none" w:sz="0" w:space="0" w:color="auto"/>
      </w:divBdr>
    </w:div>
    <w:div w:id="1400328747">
      <w:bodyDiv w:val="1"/>
      <w:marLeft w:val="0"/>
      <w:marRight w:val="0"/>
      <w:marTop w:val="0"/>
      <w:marBottom w:val="0"/>
      <w:divBdr>
        <w:top w:val="none" w:sz="0" w:space="0" w:color="auto"/>
        <w:left w:val="none" w:sz="0" w:space="0" w:color="auto"/>
        <w:bottom w:val="none" w:sz="0" w:space="0" w:color="auto"/>
        <w:right w:val="none" w:sz="0" w:space="0" w:color="auto"/>
      </w:divBdr>
    </w:div>
    <w:div w:id="1402948730">
      <w:bodyDiv w:val="1"/>
      <w:marLeft w:val="0"/>
      <w:marRight w:val="0"/>
      <w:marTop w:val="0"/>
      <w:marBottom w:val="0"/>
      <w:divBdr>
        <w:top w:val="none" w:sz="0" w:space="0" w:color="auto"/>
        <w:left w:val="none" w:sz="0" w:space="0" w:color="auto"/>
        <w:bottom w:val="none" w:sz="0" w:space="0" w:color="auto"/>
        <w:right w:val="none" w:sz="0" w:space="0" w:color="auto"/>
      </w:divBdr>
    </w:div>
    <w:div w:id="1499886531">
      <w:bodyDiv w:val="1"/>
      <w:marLeft w:val="0"/>
      <w:marRight w:val="0"/>
      <w:marTop w:val="0"/>
      <w:marBottom w:val="0"/>
      <w:divBdr>
        <w:top w:val="none" w:sz="0" w:space="0" w:color="auto"/>
        <w:left w:val="none" w:sz="0" w:space="0" w:color="auto"/>
        <w:bottom w:val="none" w:sz="0" w:space="0" w:color="auto"/>
        <w:right w:val="none" w:sz="0" w:space="0" w:color="auto"/>
      </w:divBdr>
    </w:div>
    <w:div w:id="1501772845">
      <w:bodyDiv w:val="1"/>
      <w:marLeft w:val="0"/>
      <w:marRight w:val="0"/>
      <w:marTop w:val="0"/>
      <w:marBottom w:val="0"/>
      <w:divBdr>
        <w:top w:val="none" w:sz="0" w:space="0" w:color="auto"/>
        <w:left w:val="none" w:sz="0" w:space="0" w:color="auto"/>
        <w:bottom w:val="none" w:sz="0" w:space="0" w:color="auto"/>
        <w:right w:val="none" w:sz="0" w:space="0" w:color="auto"/>
      </w:divBdr>
    </w:div>
    <w:div w:id="1523975078">
      <w:bodyDiv w:val="1"/>
      <w:marLeft w:val="0"/>
      <w:marRight w:val="0"/>
      <w:marTop w:val="0"/>
      <w:marBottom w:val="0"/>
      <w:divBdr>
        <w:top w:val="none" w:sz="0" w:space="0" w:color="auto"/>
        <w:left w:val="none" w:sz="0" w:space="0" w:color="auto"/>
        <w:bottom w:val="none" w:sz="0" w:space="0" w:color="auto"/>
        <w:right w:val="none" w:sz="0" w:space="0" w:color="auto"/>
      </w:divBdr>
    </w:div>
    <w:div w:id="1563246873">
      <w:bodyDiv w:val="1"/>
      <w:marLeft w:val="0"/>
      <w:marRight w:val="0"/>
      <w:marTop w:val="0"/>
      <w:marBottom w:val="0"/>
      <w:divBdr>
        <w:top w:val="none" w:sz="0" w:space="0" w:color="auto"/>
        <w:left w:val="none" w:sz="0" w:space="0" w:color="auto"/>
        <w:bottom w:val="none" w:sz="0" w:space="0" w:color="auto"/>
        <w:right w:val="none" w:sz="0" w:space="0" w:color="auto"/>
      </w:divBdr>
    </w:div>
    <w:div w:id="1567690429">
      <w:bodyDiv w:val="1"/>
      <w:marLeft w:val="0"/>
      <w:marRight w:val="0"/>
      <w:marTop w:val="0"/>
      <w:marBottom w:val="0"/>
      <w:divBdr>
        <w:top w:val="none" w:sz="0" w:space="0" w:color="auto"/>
        <w:left w:val="none" w:sz="0" w:space="0" w:color="auto"/>
        <w:bottom w:val="none" w:sz="0" w:space="0" w:color="auto"/>
        <w:right w:val="none" w:sz="0" w:space="0" w:color="auto"/>
      </w:divBdr>
    </w:div>
    <w:div w:id="1589078623">
      <w:bodyDiv w:val="1"/>
      <w:marLeft w:val="0"/>
      <w:marRight w:val="0"/>
      <w:marTop w:val="0"/>
      <w:marBottom w:val="0"/>
      <w:divBdr>
        <w:top w:val="none" w:sz="0" w:space="0" w:color="auto"/>
        <w:left w:val="none" w:sz="0" w:space="0" w:color="auto"/>
        <w:bottom w:val="none" w:sz="0" w:space="0" w:color="auto"/>
        <w:right w:val="none" w:sz="0" w:space="0" w:color="auto"/>
      </w:divBdr>
    </w:div>
    <w:div w:id="1635913882">
      <w:bodyDiv w:val="1"/>
      <w:marLeft w:val="0"/>
      <w:marRight w:val="0"/>
      <w:marTop w:val="0"/>
      <w:marBottom w:val="0"/>
      <w:divBdr>
        <w:top w:val="none" w:sz="0" w:space="0" w:color="auto"/>
        <w:left w:val="none" w:sz="0" w:space="0" w:color="auto"/>
        <w:bottom w:val="none" w:sz="0" w:space="0" w:color="auto"/>
        <w:right w:val="none" w:sz="0" w:space="0" w:color="auto"/>
      </w:divBdr>
    </w:div>
    <w:div w:id="1652558780">
      <w:bodyDiv w:val="1"/>
      <w:marLeft w:val="0"/>
      <w:marRight w:val="0"/>
      <w:marTop w:val="0"/>
      <w:marBottom w:val="0"/>
      <w:divBdr>
        <w:top w:val="none" w:sz="0" w:space="0" w:color="auto"/>
        <w:left w:val="none" w:sz="0" w:space="0" w:color="auto"/>
        <w:bottom w:val="none" w:sz="0" w:space="0" w:color="auto"/>
        <w:right w:val="none" w:sz="0" w:space="0" w:color="auto"/>
      </w:divBdr>
    </w:div>
    <w:div w:id="1659770888">
      <w:bodyDiv w:val="1"/>
      <w:marLeft w:val="0"/>
      <w:marRight w:val="0"/>
      <w:marTop w:val="0"/>
      <w:marBottom w:val="0"/>
      <w:divBdr>
        <w:top w:val="none" w:sz="0" w:space="0" w:color="auto"/>
        <w:left w:val="none" w:sz="0" w:space="0" w:color="auto"/>
        <w:bottom w:val="none" w:sz="0" w:space="0" w:color="auto"/>
        <w:right w:val="none" w:sz="0" w:space="0" w:color="auto"/>
      </w:divBdr>
    </w:div>
    <w:div w:id="1670712261">
      <w:bodyDiv w:val="1"/>
      <w:marLeft w:val="0"/>
      <w:marRight w:val="0"/>
      <w:marTop w:val="0"/>
      <w:marBottom w:val="0"/>
      <w:divBdr>
        <w:top w:val="none" w:sz="0" w:space="0" w:color="auto"/>
        <w:left w:val="none" w:sz="0" w:space="0" w:color="auto"/>
        <w:bottom w:val="none" w:sz="0" w:space="0" w:color="auto"/>
        <w:right w:val="none" w:sz="0" w:space="0" w:color="auto"/>
      </w:divBdr>
    </w:div>
    <w:div w:id="1670714496">
      <w:bodyDiv w:val="1"/>
      <w:marLeft w:val="0"/>
      <w:marRight w:val="0"/>
      <w:marTop w:val="0"/>
      <w:marBottom w:val="0"/>
      <w:divBdr>
        <w:top w:val="none" w:sz="0" w:space="0" w:color="auto"/>
        <w:left w:val="none" w:sz="0" w:space="0" w:color="auto"/>
        <w:bottom w:val="none" w:sz="0" w:space="0" w:color="auto"/>
        <w:right w:val="none" w:sz="0" w:space="0" w:color="auto"/>
      </w:divBdr>
    </w:div>
    <w:div w:id="1671831573">
      <w:bodyDiv w:val="1"/>
      <w:marLeft w:val="0"/>
      <w:marRight w:val="0"/>
      <w:marTop w:val="0"/>
      <w:marBottom w:val="0"/>
      <w:divBdr>
        <w:top w:val="none" w:sz="0" w:space="0" w:color="auto"/>
        <w:left w:val="none" w:sz="0" w:space="0" w:color="auto"/>
        <w:bottom w:val="none" w:sz="0" w:space="0" w:color="auto"/>
        <w:right w:val="none" w:sz="0" w:space="0" w:color="auto"/>
      </w:divBdr>
    </w:div>
    <w:div w:id="1676566650">
      <w:bodyDiv w:val="1"/>
      <w:marLeft w:val="0"/>
      <w:marRight w:val="0"/>
      <w:marTop w:val="0"/>
      <w:marBottom w:val="0"/>
      <w:divBdr>
        <w:top w:val="none" w:sz="0" w:space="0" w:color="auto"/>
        <w:left w:val="none" w:sz="0" w:space="0" w:color="auto"/>
        <w:bottom w:val="none" w:sz="0" w:space="0" w:color="auto"/>
        <w:right w:val="none" w:sz="0" w:space="0" w:color="auto"/>
      </w:divBdr>
    </w:div>
    <w:div w:id="1688436255">
      <w:bodyDiv w:val="1"/>
      <w:marLeft w:val="0"/>
      <w:marRight w:val="0"/>
      <w:marTop w:val="0"/>
      <w:marBottom w:val="0"/>
      <w:divBdr>
        <w:top w:val="none" w:sz="0" w:space="0" w:color="auto"/>
        <w:left w:val="none" w:sz="0" w:space="0" w:color="auto"/>
        <w:bottom w:val="none" w:sz="0" w:space="0" w:color="auto"/>
        <w:right w:val="none" w:sz="0" w:space="0" w:color="auto"/>
      </w:divBdr>
    </w:div>
    <w:div w:id="1726874328">
      <w:bodyDiv w:val="1"/>
      <w:marLeft w:val="0"/>
      <w:marRight w:val="0"/>
      <w:marTop w:val="0"/>
      <w:marBottom w:val="0"/>
      <w:divBdr>
        <w:top w:val="none" w:sz="0" w:space="0" w:color="auto"/>
        <w:left w:val="none" w:sz="0" w:space="0" w:color="auto"/>
        <w:bottom w:val="none" w:sz="0" w:space="0" w:color="auto"/>
        <w:right w:val="none" w:sz="0" w:space="0" w:color="auto"/>
      </w:divBdr>
    </w:div>
    <w:div w:id="1736514486">
      <w:bodyDiv w:val="1"/>
      <w:marLeft w:val="0"/>
      <w:marRight w:val="0"/>
      <w:marTop w:val="0"/>
      <w:marBottom w:val="0"/>
      <w:divBdr>
        <w:top w:val="none" w:sz="0" w:space="0" w:color="auto"/>
        <w:left w:val="none" w:sz="0" w:space="0" w:color="auto"/>
        <w:bottom w:val="none" w:sz="0" w:space="0" w:color="auto"/>
        <w:right w:val="none" w:sz="0" w:space="0" w:color="auto"/>
      </w:divBdr>
    </w:div>
    <w:div w:id="1765686247">
      <w:bodyDiv w:val="1"/>
      <w:marLeft w:val="0"/>
      <w:marRight w:val="0"/>
      <w:marTop w:val="0"/>
      <w:marBottom w:val="0"/>
      <w:divBdr>
        <w:top w:val="none" w:sz="0" w:space="0" w:color="auto"/>
        <w:left w:val="none" w:sz="0" w:space="0" w:color="auto"/>
        <w:bottom w:val="none" w:sz="0" w:space="0" w:color="auto"/>
        <w:right w:val="none" w:sz="0" w:space="0" w:color="auto"/>
      </w:divBdr>
    </w:div>
    <w:div w:id="1767647606">
      <w:bodyDiv w:val="1"/>
      <w:marLeft w:val="0"/>
      <w:marRight w:val="0"/>
      <w:marTop w:val="0"/>
      <w:marBottom w:val="0"/>
      <w:divBdr>
        <w:top w:val="none" w:sz="0" w:space="0" w:color="auto"/>
        <w:left w:val="none" w:sz="0" w:space="0" w:color="auto"/>
        <w:bottom w:val="none" w:sz="0" w:space="0" w:color="auto"/>
        <w:right w:val="none" w:sz="0" w:space="0" w:color="auto"/>
      </w:divBdr>
    </w:div>
    <w:div w:id="1781146833">
      <w:bodyDiv w:val="1"/>
      <w:marLeft w:val="0"/>
      <w:marRight w:val="0"/>
      <w:marTop w:val="0"/>
      <w:marBottom w:val="0"/>
      <w:divBdr>
        <w:top w:val="none" w:sz="0" w:space="0" w:color="auto"/>
        <w:left w:val="none" w:sz="0" w:space="0" w:color="auto"/>
        <w:bottom w:val="none" w:sz="0" w:space="0" w:color="auto"/>
        <w:right w:val="none" w:sz="0" w:space="0" w:color="auto"/>
      </w:divBdr>
    </w:div>
    <w:div w:id="1791901050">
      <w:bodyDiv w:val="1"/>
      <w:marLeft w:val="0"/>
      <w:marRight w:val="0"/>
      <w:marTop w:val="0"/>
      <w:marBottom w:val="0"/>
      <w:divBdr>
        <w:top w:val="none" w:sz="0" w:space="0" w:color="auto"/>
        <w:left w:val="none" w:sz="0" w:space="0" w:color="auto"/>
        <w:bottom w:val="none" w:sz="0" w:space="0" w:color="auto"/>
        <w:right w:val="none" w:sz="0" w:space="0" w:color="auto"/>
      </w:divBdr>
    </w:div>
    <w:div w:id="1830248900">
      <w:bodyDiv w:val="1"/>
      <w:marLeft w:val="0"/>
      <w:marRight w:val="0"/>
      <w:marTop w:val="0"/>
      <w:marBottom w:val="0"/>
      <w:divBdr>
        <w:top w:val="none" w:sz="0" w:space="0" w:color="auto"/>
        <w:left w:val="none" w:sz="0" w:space="0" w:color="auto"/>
        <w:bottom w:val="none" w:sz="0" w:space="0" w:color="auto"/>
        <w:right w:val="none" w:sz="0" w:space="0" w:color="auto"/>
      </w:divBdr>
    </w:div>
    <w:div w:id="1831141951">
      <w:bodyDiv w:val="1"/>
      <w:marLeft w:val="0"/>
      <w:marRight w:val="0"/>
      <w:marTop w:val="0"/>
      <w:marBottom w:val="0"/>
      <w:divBdr>
        <w:top w:val="none" w:sz="0" w:space="0" w:color="auto"/>
        <w:left w:val="none" w:sz="0" w:space="0" w:color="auto"/>
        <w:bottom w:val="none" w:sz="0" w:space="0" w:color="auto"/>
        <w:right w:val="none" w:sz="0" w:space="0" w:color="auto"/>
      </w:divBdr>
    </w:div>
    <w:div w:id="1831865369">
      <w:bodyDiv w:val="1"/>
      <w:marLeft w:val="0"/>
      <w:marRight w:val="0"/>
      <w:marTop w:val="0"/>
      <w:marBottom w:val="0"/>
      <w:divBdr>
        <w:top w:val="none" w:sz="0" w:space="0" w:color="auto"/>
        <w:left w:val="none" w:sz="0" w:space="0" w:color="auto"/>
        <w:bottom w:val="none" w:sz="0" w:space="0" w:color="auto"/>
        <w:right w:val="none" w:sz="0" w:space="0" w:color="auto"/>
      </w:divBdr>
    </w:div>
    <w:div w:id="1855149477">
      <w:bodyDiv w:val="1"/>
      <w:marLeft w:val="0"/>
      <w:marRight w:val="0"/>
      <w:marTop w:val="0"/>
      <w:marBottom w:val="0"/>
      <w:divBdr>
        <w:top w:val="none" w:sz="0" w:space="0" w:color="auto"/>
        <w:left w:val="none" w:sz="0" w:space="0" w:color="auto"/>
        <w:bottom w:val="none" w:sz="0" w:space="0" w:color="auto"/>
        <w:right w:val="none" w:sz="0" w:space="0" w:color="auto"/>
      </w:divBdr>
    </w:div>
    <w:div w:id="1977291233">
      <w:bodyDiv w:val="1"/>
      <w:marLeft w:val="0"/>
      <w:marRight w:val="0"/>
      <w:marTop w:val="0"/>
      <w:marBottom w:val="0"/>
      <w:divBdr>
        <w:top w:val="none" w:sz="0" w:space="0" w:color="auto"/>
        <w:left w:val="none" w:sz="0" w:space="0" w:color="auto"/>
        <w:bottom w:val="none" w:sz="0" w:space="0" w:color="auto"/>
        <w:right w:val="none" w:sz="0" w:space="0" w:color="auto"/>
      </w:divBdr>
    </w:div>
    <w:div w:id="2017951515">
      <w:bodyDiv w:val="1"/>
      <w:marLeft w:val="0"/>
      <w:marRight w:val="0"/>
      <w:marTop w:val="0"/>
      <w:marBottom w:val="0"/>
      <w:divBdr>
        <w:top w:val="none" w:sz="0" w:space="0" w:color="auto"/>
        <w:left w:val="none" w:sz="0" w:space="0" w:color="auto"/>
        <w:bottom w:val="none" w:sz="0" w:space="0" w:color="auto"/>
        <w:right w:val="none" w:sz="0" w:space="0" w:color="auto"/>
      </w:divBdr>
      <w:divsChild>
        <w:div w:id="2126850294">
          <w:marLeft w:val="0"/>
          <w:marRight w:val="0"/>
          <w:marTop w:val="0"/>
          <w:marBottom w:val="0"/>
          <w:divBdr>
            <w:top w:val="none" w:sz="0" w:space="0" w:color="auto"/>
            <w:left w:val="none" w:sz="0" w:space="0" w:color="auto"/>
            <w:bottom w:val="none" w:sz="0" w:space="0" w:color="auto"/>
            <w:right w:val="none" w:sz="0" w:space="0" w:color="auto"/>
          </w:divBdr>
          <w:divsChild>
            <w:div w:id="369188046">
              <w:marLeft w:val="0"/>
              <w:marRight w:val="0"/>
              <w:marTop w:val="0"/>
              <w:marBottom w:val="0"/>
              <w:divBdr>
                <w:top w:val="none" w:sz="0" w:space="0" w:color="auto"/>
                <w:left w:val="none" w:sz="0" w:space="0" w:color="auto"/>
                <w:bottom w:val="none" w:sz="0" w:space="0" w:color="auto"/>
                <w:right w:val="none" w:sz="0" w:space="0" w:color="auto"/>
              </w:divBdr>
              <w:divsChild>
                <w:div w:id="1735272329">
                  <w:marLeft w:val="0"/>
                  <w:marRight w:val="0"/>
                  <w:marTop w:val="0"/>
                  <w:marBottom w:val="0"/>
                  <w:divBdr>
                    <w:top w:val="none" w:sz="0" w:space="0" w:color="auto"/>
                    <w:left w:val="none" w:sz="0" w:space="0" w:color="auto"/>
                    <w:bottom w:val="none" w:sz="0" w:space="0" w:color="auto"/>
                    <w:right w:val="none" w:sz="0" w:space="0" w:color="auto"/>
                  </w:divBdr>
                  <w:divsChild>
                    <w:div w:id="1365642904">
                      <w:marLeft w:val="0"/>
                      <w:marRight w:val="0"/>
                      <w:marTop w:val="0"/>
                      <w:marBottom w:val="0"/>
                      <w:divBdr>
                        <w:top w:val="none" w:sz="0" w:space="0" w:color="auto"/>
                        <w:left w:val="none" w:sz="0" w:space="0" w:color="auto"/>
                        <w:bottom w:val="none" w:sz="0" w:space="0" w:color="auto"/>
                        <w:right w:val="none" w:sz="0" w:space="0" w:color="auto"/>
                      </w:divBdr>
                      <w:divsChild>
                        <w:div w:id="1634748940">
                          <w:marLeft w:val="0"/>
                          <w:marRight w:val="0"/>
                          <w:marTop w:val="0"/>
                          <w:marBottom w:val="0"/>
                          <w:divBdr>
                            <w:top w:val="none" w:sz="0" w:space="0" w:color="auto"/>
                            <w:left w:val="none" w:sz="0" w:space="0" w:color="auto"/>
                            <w:bottom w:val="none" w:sz="0" w:space="0" w:color="auto"/>
                            <w:right w:val="none" w:sz="0" w:space="0" w:color="auto"/>
                          </w:divBdr>
                          <w:divsChild>
                            <w:div w:id="416250541">
                              <w:marLeft w:val="-240"/>
                              <w:marRight w:val="-240"/>
                              <w:marTop w:val="0"/>
                              <w:marBottom w:val="0"/>
                              <w:divBdr>
                                <w:top w:val="none" w:sz="0" w:space="0" w:color="auto"/>
                                <w:left w:val="none" w:sz="0" w:space="0" w:color="auto"/>
                                <w:bottom w:val="none" w:sz="0" w:space="0" w:color="auto"/>
                                <w:right w:val="none" w:sz="0" w:space="0" w:color="auto"/>
                              </w:divBdr>
                              <w:divsChild>
                                <w:div w:id="343023252">
                                  <w:marLeft w:val="0"/>
                                  <w:marRight w:val="0"/>
                                  <w:marTop w:val="0"/>
                                  <w:marBottom w:val="0"/>
                                  <w:divBdr>
                                    <w:top w:val="none" w:sz="0" w:space="0" w:color="auto"/>
                                    <w:left w:val="none" w:sz="0" w:space="0" w:color="auto"/>
                                    <w:bottom w:val="none" w:sz="0" w:space="0" w:color="auto"/>
                                    <w:right w:val="none" w:sz="0" w:space="0" w:color="auto"/>
                                  </w:divBdr>
                                  <w:divsChild>
                                    <w:div w:id="1095323774">
                                      <w:marLeft w:val="240"/>
                                      <w:marRight w:val="660"/>
                                      <w:marTop w:val="105"/>
                                      <w:marBottom w:val="600"/>
                                      <w:divBdr>
                                        <w:top w:val="none" w:sz="0" w:space="0" w:color="auto"/>
                                        <w:left w:val="none" w:sz="0" w:space="0" w:color="auto"/>
                                        <w:bottom w:val="none" w:sz="0" w:space="0" w:color="auto"/>
                                        <w:right w:val="none" w:sz="0" w:space="0" w:color="auto"/>
                                      </w:divBdr>
                                      <w:divsChild>
                                        <w:div w:id="17815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231575">
                  <w:marLeft w:val="0"/>
                  <w:marRight w:val="0"/>
                  <w:marTop w:val="0"/>
                  <w:marBottom w:val="0"/>
                  <w:divBdr>
                    <w:top w:val="none" w:sz="0" w:space="0" w:color="auto"/>
                    <w:left w:val="none" w:sz="0" w:space="0" w:color="auto"/>
                    <w:bottom w:val="none" w:sz="0" w:space="0" w:color="auto"/>
                    <w:right w:val="none" w:sz="0" w:space="0" w:color="auto"/>
                  </w:divBdr>
                  <w:divsChild>
                    <w:div w:id="20506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46525">
      <w:bodyDiv w:val="1"/>
      <w:marLeft w:val="0"/>
      <w:marRight w:val="0"/>
      <w:marTop w:val="0"/>
      <w:marBottom w:val="0"/>
      <w:divBdr>
        <w:top w:val="none" w:sz="0" w:space="0" w:color="auto"/>
        <w:left w:val="none" w:sz="0" w:space="0" w:color="auto"/>
        <w:bottom w:val="none" w:sz="0" w:space="0" w:color="auto"/>
        <w:right w:val="none" w:sz="0" w:space="0" w:color="auto"/>
      </w:divBdr>
    </w:div>
    <w:div w:id="2092923121">
      <w:bodyDiv w:val="1"/>
      <w:marLeft w:val="0"/>
      <w:marRight w:val="0"/>
      <w:marTop w:val="0"/>
      <w:marBottom w:val="0"/>
      <w:divBdr>
        <w:top w:val="none" w:sz="0" w:space="0" w:color="auto"/>
        <w:left w:val="none" w:sz="0" w:space="0" w:color="auto"/>
        <w:bottom w:val="none" w:sz="0" w:space="0" w:color="auto"/>
        <w:right w:val="none" w:sz="0" w:space="0" w:color="auto"/>
      </w:divBdr>
    </w:div>
    <w:div w:id="2127771981">
      <w:bodyDiv w:val="1"/>
      <w:marLeft w:val="0"/>
      <w:marRight w:val="0"/>
      <w:marTop w:val="0"/>
      <w:marBottom w:val="0"/>
      <w:divBdr>
        <w:top w:val="none" w:sz="0" w:space="0" w:color="auto"/>
        <w:left w:val="none" w:sz="0" w:space="0" w:color="auto"/>
        <w:bottom w:val="none" w:sz="0" w:space="0" w:color="auto"/>
        <w:right w:val="none" w:sz="0" w:space="0" w:color="auto"/>
      </w:divBdr>
    </w:div>
    <w:div w:id="2130706957">
      <w:bodyDiv w:val="1"/>
      <w:marLeft w:val="0"/>
      <w:marRight w:val="0"/>
      <w:marTop w:val="0"/>
      <w:marBottom w:val="0"/>
      <w:divBdr>
        <w:top w:val="none" w:sz="0" w:space="0" w:color="auto"/>
        <w:left w:val="none" w:sz="0" w:space="0" w:color="auto"/>
        <w:bottom w:val="none" w:sz="0" w:space="0" w:color="auto"/>
        <w:right w:val="none" w:sz="0" w:space="0" w:color="auto"/>
      </w:divBdr>
    </w:div>
    <w:div w:id="21348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5FC48-7FF3-407F-9E33-1048E2F7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19884</Words>
  <Characters>113341</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Dilyara Spandiyar</cp:lastModifiedBy>
  <cp:revision>3</cp:revision>
  <dcterms:created xsi:type="dcterms:W3CDTF">2026-02-04T05:27:00Z</dcterms:created>
  <dcterms:modified xsi:type="dcterms:W3CDTF">2026-02-04T06:19:00Z</dcterms:modified>
</cp:coreProperties>
</file>