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5D7" w:rsidRPr="00A81947" w:rsidRDefault="009D45D7" w:rsidP="00A81947">
      <w:pPr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81947">
        <w:rPr>
          <w:rFonts w:ascii="Times New Roman" w:hAnsi="Times New Roman"/>
          <w:szCs w:val="24"/>
        </w:rPr>
        <w:t xml:space="preserve">Постановление </w:t>
      </w:r>
      <w:proofErr w:type="spellStart"/>
      <w:r w:rsidRPr="00A81947">
        <w:rPr>
          <w:rFonts w:ascii="Times New Roman" w:hAnsi="Times New Roman"/>
          <w:szCs w:val="24"/>
        </w:rPr>
        <w:t>акимата</w:t>
      </w:r>
      <w:proofErr w:type="spellEnd"/>
      <w:r w:rsidRPr="00A81947">
        <w:rPr>
          <w:rFonts w:ascii="Times New Roman" w:hAnsi="Times New Roman"/>
          <w:szCs w:val="24"/>
        </w:rPr>
        <w:t xml:space="preserve"> Западно-Казахстанской области от 13 сентября 2017 года № 233. Зарегистрировано Департаментом юстиции Западно-Казахстанской области 4 октября 2017 года № 4906</w:t>
      </w:r>
    </w:p>
    <w:p w:rsid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2"/>
      <w:bookmarkEnd w:id="0"/>
    </w:p>
    <w:p w:rsidR="009D45D7" w:rsidRP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81947">
        <w:rPr>
          <w:rFonts w:ascii="Times New Roman" w:hAnsi="Times New Roman"/>
          <w:b/>
          <w:bCs/>
          <w:sz w:val="24"/>
          <w:szCs w:val="24"/>
        </w:rPr>
        <w:t xml:space="preserve">О внесении изменения в постановление </w:t>
      </w:r>
      <w:proofErr w:type="spellStart"/>
      <w:r w:rsidRPr="00A81947">
        <w:rPr>
          <w:rFonts w:ascii="Times New Roman" w:hAnsi="Times New Roman"/>
          <w:b/>
          <w:bCs/>
          <w:sz w:val="24"/>
          <w:szCs w:val="24"/>
        </w:rPr>
        <w:t>акимата</w:t>
      </w:r>
      <w:proofErr w:type="spellEnd"/>
      <w:r w:rsidRPr="00A81947">
        <w:rPr>
          <w:rFonts w:ascii="Times New Roman" w:hAnsi="Times New Roman"/>
          <w:b/>
          <w:bCs/>
          <w:sz w:val="24"/>
          <w:szCs w:val="24"/>
        </w:rPr>
        <w:t xml:space="preserve"> Западно-Казахстанской области от 7 июля 2015 года № 165 «Об 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  <w:proofErr w:type="gramEnd"/>
    </w:p>
    <w:p w:rsidR="00A81947" w:rsidRDefault="00A8194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" w:name="3"/>
      <w:bookmarkEnd w:id="1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947">
        <w:rPr>
          <w:rFonts w:ascii="Times New Roman" w:hAnsi="Times New Roman"/>
          <w:sz w:val="24"/>
          <w:szCs w:val="24"/>
        </w:rPr>
        <w:t xml:space="preserve">Руководствуясь Законами Республики Казахстан от 23 января 2001 года </w:t>
      </w:r>
      <w:hyperlink r:id="rId5" w:anchor="33" w:history="1">
        <w:r w:rsidRPr="00A81947">
          <w:rPr>
            <w:rFonts w:ascii="Times New Roman" w:hAnsi="Times New Roman"/>
            <w:sz w:val="24"/>
            <w:szCs w:val="24"/>
          </w:rPr>
          <w:t>«О местном государственном управлении и самоуправлении в Республике Казахстан»</w:t>
        </w:r>
      </w:hyperlink>
      <w:r w:rsidRPr="00A81947">
        <w:rPr>
          <w:rFonts w:ascii="Times New Roman" w:hAnsi="Times New Roman"/>
          <w:sz w:val="24"/>
          <w:szCs w:val="24"/>
        </w:rPr>
        <w:t xml:space="preserve">, от 15 апреля 2013 года </w:t>
      </w:r>
      <w:hyperlink r:id="rId6" w:anchor="20" w:history="1">
        <w:r w:rsidRPr="00A81947">
          <w:rPr>
            <w:rFonts w:ascii="Times New Roman" w:hAnsi="Times New Roman"/>
            <w:sz w:val="24"/>
            <w:szCs w:val="24"/>
          </w:rPr>
          <w:t>«О государственных услугах»</w:t>
        </w:r>
      </w:hyperlink>
      <w:r w:rsidRPr="00A81947">
        <w:rPr>
          <w:rFonts w:ascii="Times New Roman" w:hAnsi="Times New Roman"/>
          <w:sz w:val="24"/>
          <w:szCs w:val="24"/>
        </w:rPr>
        <w:t xml:space="preserve">, в соответствии с </w:t>
      </w:r>
      <w:hyperlink r:id="rId7" w:history="1">
        <w:r w:rsidRPr="00A81947">
          <w:rPr>
            <w:rFonts w:ascii="Times New Roman" w:hAnsi="Times New Roman"/>
            <w:sz w:val="24"/>
            <w:szCs w:val="24"/>
          </w:rPr>
          <w:t>приказом</w:t>
        </w:r>
      </w:hyperlink>
      <w:r w:rsidRPr="00A81947">
        <w:rPr>
          <w:rFonts w:ascii="Times New Roman" w:hAnsi="Times New Roman"/>
          <w:sz w:val="24"/>
          <w:szCs w:val="24"/>
        </w:rPr>
        <w:t xml:space="preserve"> Министра национальной экономики Республики Казахстан от 9 апреля 2015 года №319 «Об утверждении стандартов государственных услуг в сфере жилищно-коммунального хозяйства» (зарегистрированное в Министерстве юстиции Республики Казахстан 12 мая 2015 года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№11015) </w:t>
      </w:r>
      <w:proofErr w:type="spellStart"/>
      <w:r w:rsidRPr="00A81947">
        <w:rPr>
          <w:rFonts w:ascii="Times New Roman" w:hAnsi="Times New Roman"/>
          <w:sz w:val="24"/>
          <w:szCs w:val="24"/>
        </w:rPr>
        <w:t>акимат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Западно-Казахстанской области </w:t>
      </w:r>
      <w:r w:rsidRPr="00A81947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A81947">
        <w:rPr>
          <w:rFonts w:ascii="Times New Roman" w:hAnsi="Times New Roman"/>
          <w:sz w:val="24"/>
          <w:szCs w:val="24"/>
        </w:rPr>
        <w:t>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" w:name="4"/>
      <w:bookmarkEnd w:id="2"/>
      <w:r w:rsidRPr="00A81947">
        <w:rPr>
          <w:rFonts w:ascii="Times New Roman" w:hAnsi="Times New Roman"/>
          <w:sz w:val="24"/>
          <w:szCs w:val="24"/>
        </w:rPr>
        <w:t>1. </w:t>
      </w:r>
      <w:proofErr w:type="gramStart"/>
      <w:r w:rsidRPr="00A81947">
        <w:rPr>
          <w:rFonts w:ascii="Times New Roman" w:hAnsi="Times New Roman"/>
          <w:sz w:val="24"/>
          <w:szCs w:val="24"/>
        </w:rPr>
        <w:t xml:space="preserve">Внести изменения в </w:t>
      </w:r>
      <w:hyperlink r:id="rId8" w:anchor="2" w:history="1">
        <w:r w:rsidRPr="00A81947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A8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947">
        <w:rPr>
          <w:rFonts w:ascii="Times New Roman" w:hAnsi="Times New Roman"/>
          <w:sz w:val="24"/>
          <w:szCs w:val="24"/>
        </w:rPr>
        <w:t>акимата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Западно-Казахстанской области от 7 июля 2015 года №165 «Об 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(зарегистрированное в Реестре государственной регистрации нормативно-правовых актов №3984, опубликованное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5 сентября 2015 года в газетах «Орал өңі</w:t>
      </w:r>
      <w:proofErr w:type="gramStart"/>
      <w:r w:rsidRPr="00A81947">
        <w:rPr>
          <w:rFonts w:ascii="Times New Roman" w:hAnsi="Times New Roman"/>
          <w:sz w:val="24"/>
          <w:szCs w:val="24"/>
        </w:rPr>
        <w:t>р</w:t>
      </w:r>
      <w:proofErr w:type="gramEnd"/>
      <w:r w:rsidRPr="00A81947">
        <w:rPr>
          <w:rFonts w:ascii="Times New Roman" w:hAnsi="Times New Roman"/>
          <w:sz w:val="24"/>
          <w:szCs w:val="24"/>
        </w:rPr>
        <w:t>і» и «</w:t>
      </w:r>
      <w:proofErr w:type="spellStart"/>
      <w:r w:rsidRPr="00A81947">
        <w:rPr>
          <w:rFonts w:ascii="Times New Roman" w:hAnsi="Times New Roman"/>
          <w:sz w:val="24"/>
          <w:szCs w:val="24"/>
        </w:rPr>
        <w:t>Приуралье</w:t>
      </w:r>
      <w:proofErr w:type="spellEnd"/>
      <w:r w:rsidRPr="00A81947">
        <w:rPr>
          <w:rFonts w:ascii="Times New Roman" w:hAnsi="Times New Roman"/>
          <w:sz w:val="24"/>
          <w:szCs w:val="24"/>
        </w:rPr>
        <w:t>») следующее изменение:</w:t>
      </w:r>
    </w:p>
    <w:bookmarkStart w:id="3" w:name="5"/>
    <w:bookmarkEnd w:id="3"/>
    <w:p w:rsidR="009D45D7" w:rsidRPr="00A81947" w:rsidRDefault="00E20491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fldChar w:fldCharType="begin"/>
      </w:r>
      <w:r w:rsidR="009D45D7" w:rsidRPr="00A81947">
        <w:rPr>
          <w:rFonts w:ascii="Times New Roman" w:hAnsi="Times New Roman"/>
          <w:sz w:val="24"/>
          <w:szCs w:val="24"/>
        </w:rPr>
        <w:instrText>HYPERLINK "npa:V15Z0003984#11"</w:instrText>
      </w:r>
      <w:r w:rsidRPr="00A81947">
        <w:rPr>
          <w:rFonts w:ascii="Times New Roman" w:hAnsi="Times New Roman"/>
          <w:sz w:val="24"/>
          <w:szCs w:val="24"/>
        </w:rPr>
        <w:fldChar w:fldCharType="separate"/>
      </w:r>
      <w:r w:rsidR="009D45D7" w:rsidRPr="00A81947">
        <w:rPr>
          <w:rFonts w:ascii="Times New Roman" w:hAnsi="Times New Roman"/>
          <w:sz w:val="24"/>
          <w:szCs w:val="24"/>
        </w:rPr>
        <w:t>регламент</w:t>
      </w:r>
      <w:r w:rsidRPr="00A81947">
        <w:rPr>
          <w:rFonts w:ascii="Times New Roman" w:hAnsi="Times New Roman"/>
          <w:sz w:val="24"/>
          <w:szCs w:val="24"/>
        </w:rPr>
        <w:fldChar w:fldCharType="end"/>
      </w:r>
      <w:r w:rsidR="009D45D7" w:rsidRPr="00A81947">
        <w:rPr>
          <w:rFonts w:ascii="Times New Roman" w:hAnsi="Times New Roman"/>
          <w:sz w:val="24"/>
          <w:szCs w:val="24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утвержденный указанным постановлением, изложить в новой редакции согласно </w:t>
      </w:r>
      <w:hyperlink r:id="rId9" w:anchor="10" w:history="1">
        <w:r w:rsidR="009D45D7" w:rsidRPr="00A81947">
          <w:rPr>
            <w:rFonts w:ascii="Times New Roman" w:hAnsi="Times New Roman"/>
            <w:sz w:val="24"/>
            <w:szCs w:val="24"/>
          </w:rPr>
          <w:t>приложению</w:t>
        </w:r>
      </w:hyperlink>
      <w:r w:rsidR="009D45D7" w:rsidRPr="00A8194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" w:name="6"/>
      <w:bookmarkEnd w:id="4"/>
      <w:r w:rsidRPr="00A81947">
        <w:rPr>
          <w:rFonts w:ascii="Times New Roman" w:hAnsi="Times New Roman"/>
          <w:sz w:val="24"/>
          <w:szCs w:val="24"/>
        </w:rPr>
        <w:t>2. Государственному учреждению «Управление энергетики и жилищно-коммунального хозяйства Западно-Казахстанской области» (</w:t>
      </w:r>
      <w:proofErr w:type="spellStart"/>
      <w:r w:rsidRPr="00A81947">
        <w:rPr>
          <w:rFonts w:ascii="Times New Roman" w:hAnsi="Times New Roman"/>
          <w:sz w:val="24"/>
          <w:szCs w:val="24"/>
        </w:rPr>
        <w:t>Урынгалиеву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 Г.Г) обеспечить государственную регистрацию данного постановления в органах юстиции, его официальное опубликование </w:t>
      </w:r>
      <w:proofErr w:type="gramStart"/>
      <w:r w:rsidRPr="00A81947">
        <w:rPr>
          <w:rFonts w:ascii="Times New Roman" w:hAnsi="Times New Roman"/>
          <w:sz w:val="24"/>
          <w:szCs w:val="24"/>
        </w:rPr>
        <w:t>в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947">
        <w:rPr>
          <w:rFonts w:ascii="Times New Roman" w:hAnsi="Times New Roman"/>
          <w:sz w:val="24"/>
          <w:szCs w:val="24"/>
        </w:rPr>
        <w:t>Эталоном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контрольном банке нормативных правовых актов Республики Казахстан и в средствах массовой информации.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" w:name="7"/>
      <w:bookmarkEnd w:id="5"/>
      <w:r w:rsidRPr="00A81947">
        <w:rPr>
          <w:rFonts w:ascii="Times New Roman" w:hAnsi="Times New Roman"/>
          <w:sz w:val="24"/>
          <w:szCs w:val="24"/>
        </w:rPr>
        <w:t>3. </w:t>
      </w:r>
      <w:proofErr w:type="gramStart"/>
      <w:r w:rsidRPr="00A819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proofErr w:type="spellStart"/>
      <w:r w:rsidRPr="00A81947">
        <w:rPr>
          <w:rFonts w:ascii="Times New Roman" w:hAnsi="Times New Roman"/>
          <w:sz w:val="24"/>
          <w:szCs w:val="24"/>
        </w:rPr>
        <w:t>акима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947">
        <w:rPr>
          <w:rFonts w:ascii="Times New Roman" w:hAnsi="Times New Roman"/>
          <w:sz w:val="24"/>
          <w:szCs w:val="24"/>
        </w:rPr>
        <w:t>Западно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- Казахстанской области </w:t>
      </w:r>
      <w:proofErr w:type="spellStart"/>
      <w:r w:rsidRPr="00A81947">
        <w:rPr>
          <w:rFonts w:ascii="Times New Roman" w:hAnsi="Times New Roman"/>
          <w:sz w:val="24"/>
          <w:szCs w:val="24"/>
        </w:rPr>
        <w:t>Азбаева</w:t>
      </w:r>
      <w:proofErr w:type="spellEnd"/>
      <w:r w:rsidRPr="00A81947">
        <w:rPr>
          <w:rFonts w:ascii="Times New Roman" w:hAnsi="Times New Roman"/>
          <w:sz w:val="24"/>
          <w:szCs w:val="24"/>
        </w:rPr>
        <w:t> Б.О.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" w:name="8"/>
      <w:bookmarkEnd w:id="6"/>
      <w:r w:rsidRPr="00A81947">
        <w:rPr>
          <w:rFonts w:ascii="Times New Roman" w:hAnsi="Times New Roman"/>
          <w:sz w:val="24"/>
          <w:szCs w:val="24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p w:rsidR="00A81947" w:rsidRDefault="00A81947" w:rsidP="00A81947">
      <w:pPr>
        <w:tabs>
          <w:tab w:val="right" w:pos="9645"/>
        </w:tabs>
        <w:autoSpaceDE w:val="0"/>
        <w:autoSpaceDN w:val="0"/>
        <w:adjustRightInd w:val="0"/>
        <w:ind w:left="705"/>
        <w:rPr>
          <w:rFonts w:ascii="Times New Roman" w:hAnsi="Times New Roman"/>
          <w:b/>
          <w:bCs/>
          <w:sz w:val="24"/>
          <w:szCs w:val="24"/>
        </w:rPr>
      </w:pPr>
      <w:bookmarkStart w:id="7" w:name="9"/>
      <w:bookmarkEnd w:id="7"/>
    </w:p>
    <w:p w:rsidR="00A81947" w:rsidRDefault="00A81947" w:rsidP="00A81947">
      <w:pPr>
        <w:tabs>
          <w:tab w:val="right" w:pos="9645"/>
        </w:tabs>
        <w:autoSpaceDE w:val="0"/>
        <w:autoSpaceDN w:val="0"/>
        <w:adjustRightInd w:val="0"/>
        <w:ind w:left="705"/>
        <w:rPr>
          <w:rFonts w:ascii="Times New Roman" w:hAnsi="Times New Roman"/>
          <w:b/>
          <w:bCs/>
          <w:sz w:val="24"/>
          <w:szCs w:val="24"/>
        </w:rPr>
      </w:pPr>
    </w:p>
    <w:p w:rsidR="009D45D7" w:rsidRPr="00A81947" w:rsidRDefault="009D45D7" w:rsidP="00A81947">
      <w:pPr>
        <w:tabs>
          <w:tab w:val="right" w:pos="9645"/>
        </w:tabs>
        <w:autoSpaceDE w:val="0"/>
        <w:autoSpaceDN w:val="0"/>
        <w:adjustRightInd w:val="0"/>
        <w:ind w:left="705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81947">
        <w:rPr>
          <w:rFonts w:ascii="Times New Roman" w:hAnsi="Times New Roman"/>
          <w:b/>
          <w:bCs/>
          <w:sz w:val="24"/>
          <w:szCs w:val="24"/>
        </w:rPr>
        <w:t>Исполняющий</w:t>
      </w:r>
      <w:proofErr w:type="gramEnd"/>
      <w:r w:rsidRPr="00A81947">
        <w:rPr>
          <w:rFonts w:ascii="Times New Roman" w:hAnsi="Times New Roman"/>
          <w:b/>
          <w:bCs/>
          <w:sz w:val="24"/>
          <w:szCs w:val="24"/>
        </w:rPr>
        <w:t xml:space="preserve"> обязанности</w:t>
      </w:r>
      <w:r w:rsidRPr="00A81947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A81947">
        <w:rPr>
          <w:rFonts w:ascii="Times New Roman" w:hAnsi="Times New Roman"/>
          <w:b/>
          <w:bCs/>
          <w:sz w:val="24"/>
          <w:szCs w:val="24"/>
        </w:rPr>
        <w:t>акима</w:t>
      </w:r>
      <w:proofErr w:type="spellEnd"/>
      <w:r w:rsidRPr="00A81947">
        <w:rPr>
          <w:rFonts w:ascii="Times New Roman" w:hAnsi="Times New Roman"/>
          <w:b/>
          <w:bCs/>
          <w:sz w:val="24"/>
          <w:szCs w:val="24"/>
        </w:rPr>
        <w:t xml:space="preserve"> области</w:t>
      </w:r>
      <w:r w:rsidRPr="00A81947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A81947">
        <w:rPr>
          <w:rFonts w:ascii="Times New Roman" w:hAnsi="Times New Roman"/>
          <w:b/>
          <w:bCs/>
          <w:sz w:val="24"/>
          <w:szCs w:val="24"/>
        </w:rPr>
        <w:t>Б.Азбаев</w:t>
      </w:r>
      <w:proofErr w:type="spellEnd"/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bookmarkStart w:id="8" w:name="10"/>
      <w:bookmarkEnd w:id="8"/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9D45D7" w:rsidRPr="00A81947" w:rsidRDefault="009D45D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81947">
        <w:rPr>
          <w:rFonts w:ascii="Times New Roman" w:hAnsi="Times New Roman"/>
          <w:sz w:val="24"/>
          <w:szCs w:val="24"/>
        </w:rPr>
        <w:br/>
        <w:t xml:space="preserve">к постановлению </w:t>
      </w:r>
      <w:proofErr w:type="spellStart"/>
      <w:r w:rsidRPr="00A81947">
        <w:rPr>
          <w:rFonts w:ascii="Times New Roman" w:hAnsi="Times New Roman"/>
          <w:sz w:val="24"/>
          <w:szCs w:val="24"/>
        </w:rPr>
        <w:t>акимата</w:t>
      </w:r>
      <w:proofErr w:type="spellEnd"/>
      <w:r w:rsidRPr="00A81947">
        <w:rPr>
          <w:rFonts w:ascii="Times New Roman" w:hAnsi="Times New Roman"/>
          <w:sz w:val="24"/>
          <w:szCs w:val="24"/>
        </w:rPr>
        <w:br/>
        <w:t>Западно-Казахстанской области</w:t>
      </w:r>
      <w:r w:rsidRPr="00A81947">
        <w:rPr>
          <w:rFonts w:ascii="Times New Roman" w:hAnsi="Times New Roman"/>
          <w:sz w:val="24"/>
          <w:szCs w:val="24"/>
        </w:rPr>
        <w:br/>
        <w:t>от 13 сентября 2017 года № 233</w:t>
      </w: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bookmarkStart w:id="9" w:name="11"/>
      <w:bookmarkEnd w:id="9"/>
    </w:p>
    <w:p w:rsidR="009D45D7" w:rsidRPr="00A81947" w:rsidRDefault="009D45D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81947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A81947">
        <w:rPr>
          <w:rFonts w:ascii="Times New Roman" w:hAnsi="Times New Roman"/>
          <w:sz w:val="24"/>
          <w:szCs w:val="24"/>
        </w:rPr>
        <w:br/>
        <w:t xml:space="preserve">постановлением </w:t>
      </w:r>
      <w:proofErr w:type="spellStart"/>
      <w:r w:rsidRPr="00A81947">
        <w:rPr>
          <w:rFonts w:ascii="Times New Roman" w:hAnsi="Times New Roman"/>
          <w:sz w:val="24"/>
          <w:szCs w:val="24"/>
        </w:rPr>
        <w:t>акимата</w:t>
      </w:r>
      <w:proofErr w:type="spellEnd"/>
      <w:r w:rsidRPr="00A81947">
        <w:rPr>
          <w:rFonts w:ascii="Times New Roman" w:hAnsi="Times New Roman"/>
          <w:sz w:val="24"/>
          <w:szCs w:val="24"/>
        </w:rPr>
        <w:br/>
        <w:t>Западно-Казахстанской области</w:t>
      </w:r>
      <w:r w:rsidRPr="00A81947">
        <w:rPr>
          <w:rFonts w:ascii="Times New Roman" w:hAnsi="Times New Roman"/>
          <w:sz w:val="24"/>
          <w:szCs w:val="24"/>
        </w:rPr>
        <w:br/>
        <w:t>от 7 июля 2015 года № 165</w:t>
      </w:r>
    </w:p>
    <w:p w:rsid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12"/>
      <w:bookmarkEnd w:id="10"/>
    </w:p>
    <w:p w:rsid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t>Регламент государственной услуги</w:t>
      </w:r>
      <w:r w:rsidRPr="00A81947">
        <w:rPr>
          <w:rFonts w:ascii="Times New Roman" w:hAnsi="Times New Roman"/>
          <w:b/>
          <w:bCs/>
          <w:sz w:val="24"/>
          <w:szCs w:val="24"/>
        </w:rPr>
        <w:br/>
        <w:t>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  <w:r w:rsidRPr="00A81947">
        <w:rPr>
          <w:rFonts w:ascii="Times New Roman" w:hAnsi="Times New Roman"/>
          <w:b/>
          <w:bCs/>
          <w:sz w:val="24"/>
          <w:szCs w:val="24"/>
        </w:rPr>
        <w:br/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t>1. Общие положения</w:t>
      </w:r>
    </w:p>
    <w:p w:rsidR="00A81947" w:rsidRDefault="00A8194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1" w:name="13"/>
      <w:bookmarkEnd w:id="11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1. Государственная услуга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(далее – государственная услуга).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2" w:name="14"/>
      <w:bookmarkEnd w:id="12"/>
      <w:proofErr w:type="gramStart"/>
      <w:r w:rsidRPr="00A81947">
        <w:rPr>
          <w:rFonts w:ascii="Times New Roman" w:hAnsi="Times New Roman"/>
          <w:sz w:val="24"/>
          <w:szCs w:val="24"/>
        </w:rPr>
        <w:t xml:space="preserve">Государственная услуга оказывается структурными подразделениями местных исполнительных органов города областного значения и районов Западно-Казахстанской области, осуществляющих функции в сфере </w:t>
      </w:r>
      <w:hyperlink r:id="rId10" w:anchor="205" w:history="1">
        <w:r w:rsidRPr="00A81947">
          <w:rPr>
            <w:rFonts w:ascii="Times New Roman" w:hAnsi="Times New Roman"/>
            <w:sz w:val="24"/>
            <w:szCs w:val="24"/>
          </w:rPr>
          <w:t>жилищных отношений</w:t>
        </w:r>
      </w:hyperlink>
      <w:r w:rsidRPr="00A81947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) в соответствии со </w:t>
      </w:r>
      <w:hyperlink r:id="rId11" w:anchor="31" w:history="1">
        <w:r w:rsidRPr="00A81947">
          <w:rPr>
            <w:rFonts w:ascii="Times New Roman" w:hAnsi="Times New Roman"/>
            <w:sz w:val="24"/>
            <w:szCs w:val="24"/>
          </w:rPr>
          <w:t>Стандартом</w:t>
        </w:r>
      </w:hyperlink>
      <w:r w:rsidRPr="00A81947">
        <w:rPr>
          <w:rFonts w:ascii="Times New Roman" w:hAnsi="Times New Roman"/>
          <w:sz w:val="24"/>
          <w:szCs w:val="24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жилищном фонде», утвержденного </w:t>
      </w:r>
      <w:hyperlink r:id="rId12" w:history="1">
        <w:r w:rsidRPr="00A81947">
          <w:rPr>
            <w:rFonts w:ascii="Times New Roman" w:hAnsi="Times New Roman"/>
            <w:sz w:val="24"/>
            <w:szCs w:val="24"/>
          </w:rPr>
          <w:t>приказом</w:t>
        </w:r>
      </w:hyperlink>
      <w:r w:rsidRPr="00A81947">
        <w:rPr>
          <w:rFonts w:ascii="Times New Roman" w:hAnsi="Times New Roman"/>
          <w:sz w:val="24"/>
          <w:szCs w:val="24"/>
        </w:rPr>
        <w:t xml:space="preserve"> Министра национальной экономики Республики Казахстан от 9 апреля 2015 года №319 «Об утверждении стандартов государственных услуг в сфере жилищно-коммунального хозяйства» (</w:t>
      </w:r>
      <w:proofErr w:type="gramStart"/>
      <w:r w:rsidRPr="00A81947">
        <w:rPr>
          <w:rFonts w:ascii="Times New Roman" w:hAnsi="Times New Roman"/>
          <w:sz w:val="24"/>
          <w:szCs w:val="24"/>
        </w:rPr>
        <w:t>зарегистрированное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в Министерстве юстиции Республики Казахстан 12 мая 2015 года №11015)</w:t>
      </w:r>
      <w:r w:rsidRPr="00A819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1947">
        <w:rPr>
          <w:rFonts w:ascii="Times New Roman" w:hAnsi="Times New Roman"/>
          <w:sz w:val="24"/>
          <w:szCs w:val="24"/>
        </w:rPr>
        <w:t>(далее - Стандарт).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3" w:name="15"/>
      <w:bookmarkEnd w:id="13"/>
      <w:r w:rsidRPr="00A81947">
        <w:rPr>
          <w:rFonts w:ascii="Times New Roman" w:hAnsi="Times New Roman"/>
          <w:sz w:val="24"/>
          <w:szCs w:val="24"/>
        </w:rPr>
        <w:t xml:space="preserve">Прием заявлений и выдача результатов оказания государственной услуги осуществляются </w:t>
      </w:r>
      <w:proofErr w:type="gramStart"/>
      <w:r w:rsidRPr="00A81947">
        <w:rPr>
          <w:rFonts w:ascii="Times New Roman" w:hAnsi="Times New Roman"/>
          <w:sz w:val="24"/>
          <w:szCs w:val="24"/>
        </w:rPr>
        <w:t>через</w:t>
      </w:r>
      <w:proofErr w:type="gramEnd"/>
      <w:r w:rsidRPr="00A81947">
        <w:rPr>
          <w:rFonts w:ascii="Times New Roman" w:hAnsi="Times New Roman"/>
          <w:sz w:val="24"/>
          <w:szCs w:val="24"/>
        </w:rPr>
        <w:t>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4" w:name="16"/>
      <w:bookmarkEnd w:id="14"/>
      <w:r w:rsidRPr="00A81947">
        <w:rPr>
          <w:rFonts w:ascii="Times New Roman" w:hAnsi="Times New Roman"/>
          <w:sz w:val="24"/>
          <w:szCs w:val="24"/>
        </w:rPr>
        <w:t>1) Департамент «Центр обслуживания населения» - филиал некоммерческого акционерного общества «Государственная корпорация «Правительство для граждан» по Западно-Казахстанской области (далее – Государственная корпорация);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5" w:name="17"/>
      <w:bookmarkEnd w:id="15"/>
      <w:r w:rsidRPr="00A81947">
        <w:rPr>
          <w:rFonts w:ascii="Times New Roman" w:hAnsi="Times New Roman"/>
          <w:sz w:val="24"/>
          <w:szCs w:val="24"/>
        </w:rPr>
        <w:t>2) </w:t>
      </w:r>
      <w:proofErr w:type="spellStart"/>
      <w:r w:rsidRPr="00A81947">
        <w:rPr>
          <w:rFonts w:ascii="Times New Roman" w:hAnsi="Times New Roman"/>
          <w:sz w:val="24"/>
          <w:szCs w:val="24"/>
        </w:rPr>
        <w:t>веб-портал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«электронного правительства» </w:t>
      </w:r>
      <w:proofErr w:type="spellStart"/>
      <w:r w:rsidRPr="00A81947">
        <w:rPr>
          <w:rFonts w:ascii="Times New Roman" w:hAnsi="Times New Roman"/>
          <w:sz w:val="24"/>
          <w:szCs w:val="24"/>
        </w:rPr>
        <w:t>www.egov.kz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(далее – портал).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6" w:name="18"/>
      <w:bookmarkEnd w:id="16"/>
      <w:r w:rsidRPr="00A81947">
        <w:rPr>
          <w:rFonts w:ascii="Times New Roman" w:hAnsi="Times New Roman"/>
          <w:sz w:val="24"/>
          <w:szCs w:val="24"/>
        </w:rPr>
        <w:t>2. Форма оказания государственной услуги: электронная (частично автоматизированная) и (или) бумажная.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7" w:name="19"/>
      <w:bookmarkEnd w:id="17"/>
      <w:r w:rsidRPr="00A81947">
        <w:rPr>
          <w:rFonts w:ascii="Times New Roman" w:hAnsi="Times New Roman"/>
          <w:sz w:val="24"/>
          <w:szCs w:val="24"/>
        </w:rPr>
        <w:t>3. 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 пунктом 10 Стандарта (далее – мотивированный ответ об отказе).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8" w:name="20"/>
      <w:bookmarkEnd w:id="18"/>
      <w:r w:rsidRPr="00A81947">
        <w:rPr>
          <w:rFonts w:ascii="Times New Roman" w:hAnsi="Times New Roman"/>
          <w:sz w:val="24"/>
          <w:szCs w:val="24"/>
        </w:rPr>
        <w:t>Форма предоставления результата оказания государственной услуги: электронная.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19" w:name="21"/>
      <w:bookmarkEnd w:id="19"/>
      <w:r w:rsidRPr="00A81947">
        <w:rPr>
          <w:rFonts w:ascii="Times New Roman" w:hAnsi="Times New Roman"/>
          <w:sz w:val="24"/>
          <w:szCs w:val="24"/>
        </w:rPr>
        <w:t xml:space="preserve">При обращении через портал результат оказания государственной услуги направляется в «личный кабинет»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0" w:name="22"/>
      <w:bookmarkEnd w:id="20"/>
      <w:r w:rsidRPr="00A81947">
        <w:rPr>
          <w:rFonts w:ascii="Times New Roman" w:hAnsi="Times New Roman"/>
          <w:sz w:val="24"/>
          <w:szCs w:val="24"/>
        </w:rPr>
        <w:t xml:space="preserve">Государственная услуга оказывается бесплатно физическим лицам (далее –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), категория которых указана в </w:t>
      </w:r>
      <w:hyperlink r:id="rId13" w:anchor="39" w:history="1">
        <w:r w:rsidRPr="00A81947">
          <w:rPr>
            <w:rFonts w:ascii="Times New Roman" w:hAnsi="Times New Roman"/>
            <w:sz w:val="24"/>
            <w:szCs w:val="24"/>
          </w:rPr>
          <w:t>пункте 7</w:t>
        </w:r>
      </w:hyperlink>
      <w:r w:rsidRPr="00A81947">
        <w:rPr>
          <w:rFonts w:ascii="Times New Roman" w:hAnsi="Times New Roman"/>
          <w:sz w:val="24"/>
          <w:szCs w:val="24"/>
        </w:rPr>
        <w:t xml:space="preserve"> Стандарта.</w:t>
      </w:r>
    </w:p>
    <w:p w:rsid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1" w:name="23"/>
      <w:bookmarkEnd w:id="21"/>
    </w:p>
    <w:p w:rsidR="009D45D7" w:rsidRP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lastRenderedPageBreak/>
        <w:t xml:space="preserve">2. Описание порядка действий структурных подразделений (работников) </w:t>
      </w:r>
      <w:proofErr w:type="spellStart"/>
      <w:r w:rsidRPr="00A81947">
        <w:rPr>
          <w:rFonts w:ascii="Times New Roman" w:hAnsi="Times New Roman"/>
          <w:b/>
          <w:bCs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b/>
          <w:bCs/>
          <w:sz w:val="24"/>
          <w:szCs w:val="24"/>
        </w:rPr>
        <w:t xml:space="preserve"> в процессе оказания государственной услуги</w:t>
      </w:r>
    </w:p>
    <w:p w:rsidR="00A81947" w:rsidRDefault="00A8194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2" w:name="24"/>
      <w:bookmarkEnd w:id="22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4. Основанием для начала процедуры (действия) по оказанию государственной услуги является: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3" w:name="25"/>
      <w:bookmarkEnd w:id="23"/>
      <w:r w:rsidRPr="00A81947">
        <w:rPr>
          <w:rFonts w:ascii="Times New Roman" w:hAnsi="Times New Roman"/>
          <w:sz w:val="24"/>
          <w:szCs w:val="24"/>
        </w:rPr>
        <w:t xml:space="preserve">1) при обращении в Государственной корпорации - заявление по форме согласно </w:t>
      </w:r>
      <w:hyperlink r:id="rId14" w:anchor="51" w:history="1">
        <w:r w:rsidRPr="00A81947">
          <w:rPr>
            <w:rFonts w:ascii="Times New Roman" w:hAnsi="Times New Roman"/>
            <w:sz w:val="24"/>
            <w:szCs w:val="24"/>
          </w:rPr>
          <w:t>приложению 1</w:t>
        </w:r>
      </w:hyperlink>
      <w:r w:rsidRPr="00A81947">
        <w:rPr>
          <w:rFonts w:ascii="Times New Roman" w:hAnsi="Times New Roman"/>
          <w:sz w:val="24"/>
          <w:szCs w:val="24"/>
        </w:rPr>
        <w:t xml:space="preserve"> к Стандарту;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4" w:name="26"/>
      <w:bookmarkEnd w:id="24"/>
      <w:r w:rsidRPr="00A81947">
        <w:rPr>
          <w:rFonts w:ascii="Times New Roman" w:hAnsi="Times New Roman"/>
          <w:sz w:val="24"/>
          <w:szCs w:val="24"/>
        </w:rPr>
        <w:t xml:space="preserve">2) при обращении через портал – запрос в форме электронного документа, удостоверенного ЭЦП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5" w:name="27"/>
      <w:bookmarkEnd w:id="25"/>
      <w:r w:rsidRPr="00A81947">
        <w:rPr>
          <w:rFonts w:ascii="Times New Roman" w:hAnsi="Times New Roman"/>
          <w:sz w:val="24"/>
          <w:szCs w:val="24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6" w:name="28"/>
      <w:bookmarkEnd w:id="26"/>
      <w:r w:rsidRPr="00A81947">
        <w:rPr>
          <w:rFonts w:ascii="Times New Roman" w:hAnsi="Times New Roman"/>
          <w:sz w:val="24"/>
          <w:szCs w:val="24"/>
        </w:rPr>
        <w:t>1) 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представляет работнику Государственной корпорации документы согласно </w:t>
      </w:r>
      <w:hyperlink r:id="rId15" w:anchor="41" w:history="1">
        <w:r w:rsidRPr="00A81947">
          <w:rPr>
            <w:rFonts w:ascii="Times New Roman" w:hAnsi="Times New Roman"/>
            <w:sz w:val="24"/>
            <w:szCs w:val="24"/>
          </w:rPr>
          <w:t>пункту 9</w:t>
        </w:r>
      </w:hyperlink>
      <w:r w:rsidRPr="00A81947">
        <w:rPr>
          <w:rFonts w:ascii="Times New Roman" w:hAnsi="Times New Roman"/>
          <w:sz w:val="24"/>
          <w:szCs w:val="24"/>
        </w:rPr>
        <w:t xml:space="preserve"> Стандарта (далее – документы). Сотрудник Государственной корпорации с момента обращения за получением уведомления в течение 15 (пятнадцати) минут осуществляет прием документов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, регистрирует и направляет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7" w:name="29"/>
      <w:bookmarkEnd w:id="27"/>
      <w:r w:rsidRPr="00A81947">
        <w:rPr>
          <w:rFonts w:ascii="Times New Roman" w:hAnsi="Times New Roman"/>
          <w:sz w:val="24"/>
          <w:szCs w:val="24"/>
        </w:rPr>
        <w:t xml:space="preserve">2) работник канцелярии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течение 15 (пятнадцати) минут с момента поступления документов регистрирует и направляет на резолюцию руководителю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8" w:name="30"/>
      <w:bookmarkEnd w:id="28"/>
      <w:r w:rsidRPr="00A81947">
        <w:rPr>
          <w:rFonts w:ascii="Times New Roman" w:hAnsi="Times New Roman"/>
          <w:sz w:val="24"/>
          <w:szCs w:val="24"/>
        </w:rPr>
        <w:t xml:space="preserve">3) руководитель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знакомится с документами и определяет ответственного исполнителя для оказания государственной услуги в течение 1 (одного) календарного дня;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9" w:name="31"/>
      <w:bookmarkEnd w:id="29"/>
      <w:r w:rsidRPr="00A81947">
        <w:rPr>
          <w:rFonts w:ascii="Times New Roman" w:hAnsi="Times New Roman"/>
          <w:sz w:val="24"/>
          <w:szCs w:val="24"/>
        </w:rPr>
        <w:t xml:space="preserve">4) ответственный исполнитель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течение 25 (двадцати пяти) календарных дней рассматривает документы, регистрирует в информационной системе «</w:t>
      </w:r>
      <w:proofErr w:type="spellStart"/>
      <w:r w:rsidRPr="00A81947">
        <w:rPr>
          <w:rFonts w:ascii="Times New Roman" w:hAnsi="Times New Roman"/>
          <w:sz w:val="24"/>
          <w:szCs w:val="24"/>
        </w:rPr>
        <w:t>Е-акимат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», готовит проект уведомления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или мотивированный ответ об отказе;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0" w:name="32"/>
      <w:bookmarkEnd w:id="30"/>
      <w:r w:rsidRPr="00A81947">
        <w:rPr>
          <w:rFonts w:ascii="Times New Roman" w:hAnsi="Times New Roman"/>
          <w:sz w:val="24"/>
          <w:szCs w:val="24"/>
        </w:rPr>
        <w:t xml:space="preserve">5) руководитель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подписывает в электронном виде уведомление в течение 1 (одного) календарного дня;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1" w:name="33"/>
      <w:bookmarkEnd w:id="31"/>
      <w:r w:rsidRPr="00A81947">
        <w:rPr>
          <w:rFonts w:ascii="Times New Roman" w:hAnsi="Times New Roman"/>
          <w:sz w:val="24"/>
          <w:szCs w:val="24"/>
        </w:rPr>
        <w:t xml:space="preserve">6) сотрудник канцелярии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течение 1 (одного) календарного дня направляет результат государственной услуги в Государственной корпорации;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2" w:name="34"/>
      <w:bookmarkEnd w:id="32"/>
      <w:r w:rsidRPr="00A81947">
        <w:rPr>
          <w:rFonts w:ascii="Times New Roman" w:hAnsi="Times New Roman"/>
          <w:sz w:val="24"/>
          <w:szCs w:val="24"/>
        </w:rPr>
        <w:t xml:space="preserve">7) работник Государственной корпорации в течение 1 (одного) календарного дня выдает результат государственной услуги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>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3" w:name="35"/>
      <w:bookmarkEnd w:id="33"/>
      <w:r w:rsidRPr="00A81947">
        <w:rPr>
          <w:rFonts w:ascii="Times New Roman" w:hAnsi="Times New Roman"/>
          <w:sz w:val="24"/>
          <w:szCs w:val="24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4" w:name="36"/>
      <w:bookmarkEnd w:id="34"/>
      <w:r w:rsidRPr="00A81947">
        <w:rPr>
          <w:rFonts w:ascii="Times New Roman" w:hAnsi="Times New Roman"/>
          <w:sz w:val="24"/>
          <w:szCs w:val="24"/>
        </w:rPr>
        <w:t xml:space="preserve">1) принятие сотрудником Государственной корпорации у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документов и передача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5" w:name="37"/>
      <w:bookmarkEnd w:id="35"/>
      <w:r w:rsidRPr="00A81947">
        <w:rPr>
          <w:rFonts w:ascii="Times New Roman" w:hAnsi="Times New Roman"/>
          <w:sz w:val="24"/>
          <w:szCs w:val="24"/>
        </w:rPr>
        <w:t xml:space="preserve">2) регистрация сотрудником канцелярии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документов, направление на резолюцию руководителю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6" w:name="38"/>
      <w:bookmarkEnd w:id="36"/>
      <w:r w:rsidRPr="00A81947">
        <w:rPr>
          <w:rFonts w:ascii="Times New Roman" w:hAnsi="Times New Roman"/>
          <w:sz w:val="24"/>
          <w:szCs w:val="24"/>
        </w:rPr>
        <w:t xml:space="preserve">3) направление документов руководителем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ответственному исполнителю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7" w:name="39"/>
      <w:bookmarkEnd w:id="37"/>
      <w:r w:rsidRPr="00A81947">
        <w:rPr>
          <w:rFonts w:ascii="Times New Roman" w:hAnsi="Times New Roman"/>
          <w:sz w:val="24"/>
          <w:szCs w:val="24"/>
        </w:rPr>
        <w:t xml:space="preserve">4) подготовка ответственным исполнителем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проекта результата государственной услуги или мотивированный ответ об отказе;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8" w:name="40"/>
      <w:bookmarkEnd w:id="38"/>
      <w:r w:rsidRPr="00A81947">
        <w:rPr>
          <w:rFonts w:ascii="Times New Roman" w:hAnsi="Times New Roman"/>
          <w:sz w:val="24"/>
          <w:szCs w:val="24"/>
        </w:rPr>
        <w:t xml:space="preserve">5) подписание руководителем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результата государственной услуги или мотивированного ответа об отказе;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39" w:name="41"/>
      <w:bookmarkEnd w:id="39"/>
      <w:r w:rsidRPr="00A81947">
        <w:rPr>
          <w:rFonts w:ascii="Times New Roman" w:hAnsi="Times New Roman"/>
          <w:sz w:val="24"/>
          <w:szCs w:val="24"/>
        </w:rPr>
        <w:t xml:space="preserve">6) передача результата государственной услуги в Государственной корпорации сотрудником канцелярии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0" w:name="42"/>
      <w:bookmarkEnd w:id="40"/>
      <w:r w:rsidRPr="00A81947">
        <w:rPr>
          <w:rFonts w:ascii="Times New Roman" w:hAnsi="Times New Roman"/>
          <w:sz w:val="24"/>
          <w:szCs w:val="24"/>
        </w:rPr>
        <w:t xml:space="preserve">7) выдача результата государственной услуги сотрудником Государственной корпорации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>.</w:t>
      </w:r>
    </w:p>
    <w:p w:rsid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1" w:name="43"/>
      <w:bookmarkEnd w:id="41"/>
    </w:p>
    <w:p w:rsidR="009D45D7" w:rsidRP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t xml:space="preserve">3. Описание порядка взаимодействия структурных подразделений (работников) </w:t>
      </w:r>
      <w:proofErr w:type="spellStart"/>
      <w:r w:rsidRPr="00A81947">
        <w:rPr>
          <w:rFonts w:ascii="Times New Roman" w:hAnsi="Times New Roman"/>
          <w:b/>
          <w:bCs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b/>
          <w:bCs/>
          <w:sz w:val="24"/>
          <w:szCs w:val="24"/>
        </w:rPr>
        <w:t xml:space="preserve"> в процессе оказания государственной услуги</w:t>
      </w:r>
    </w:p>
    <w:p w:rsidR="00A81947" w:rsidRDefault="00A8194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2" w:name="44"/>
      <w:bookmarkEnd w:id="42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 xml:space="preserve">7. Перечень сотрудников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, которые участвуют в процессе оказания государственной услуги: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3" w:name="45"/>
      <w:bookmarkEnd w:id="43"/>
      <w:r w:rsidRPr="00A81947">
        <w:rPr>
          <w:rFonts w:ascii="Times New Roman" w:hAnsi="Times New Roman"/>
          <w:sz w:val="24"/>
          <w:szCs w:val="24"/>
        </w:rPr>
        <w:t xml:space="preserve">1) руководитель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4" w:name="46"/>
      <w:bookmarkEnd w:id="44"/>
      <w:r w:rsidRPr="00A81947">
        <w:rPr>
          <w:rFonts w:ascii="Times New Roman" w:hAnsi="Times New Roman"/>
          <w:sz w:val="24"/>
          <w:szCs w:val="24"/>
        </w:rPr>
        <w:lastRenderedPageBreak/>
        <w:t xml:space="preserve">2) ответственный исполнитель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5" w:name="47"/>
      <w:bookmarkEnd w:id="45"/>
      <w:r w:rsidRPr="00A81947">
        <w:rPr>
          <w:rFonts w:ascii="Times New Roman" w:hAnsi="Times New Roman"/>
          <w:sz w:val="24"/>
          <w:szCs w:val="24"/>
        </w:rPr>
        <w:t>3) работник Государственной корпорации.</w:t>
      </w:r>
    </w:p>
    <w:p w:rsid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6" w:name="48"/>
      <w:bookmarkEnd w:id="46"/>
    </w:p>
    <w:p w:rsidR="009D45D7" w:rsidRP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t xml:space="preserve">4. Описание порядка взаимодействия с Государственной корпорации и (или) иными </w:t>
      </w:r>
      <w:proofErr w:type="spellStart"/>
      <w:r w:rsidRPr="00A81947">
        <w:rPr>
          <w:rFonts w:ascii="Times New Roman" w:hAnsi="Times New Roman"/>
          <w:b/>
          <w:bCs/>
          <w:sz w:val="24"/>
          <w:szCs w:val="24"/>
        </w:rPr>
        <w:t>услугодателями</w:t>
      </w:r>
      <w:proofErr w:type="spellEnd"/>
      <w:r w:rsidRPr="00A81947">
        <w:rPr>
          <w:rFonts w:ascii="Times New Roman" w:hAnsi="Times New Roman"/>
          <w:b/>
          <w:bCs/>
          <w:sz w:val="24"/>
          <w:szCs w:val="24"/>
        </w:rPr>
        <w:t>, а также порядка использования информационных систем в процессе оказания государственной услуги</w:t>
      </w:r>
    </w:p>
    <w:p w:rsidR="00A81947" w:rsidRDefault="00A8194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7" w:name="49"/>
      <w:bookmarkEnd w:id="47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8. Описание порядка обращения в Государственной корпорации: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8" w:name="50"/>
      <w:bookmarkEnd w:id="48"/>
      <w:r w:rsidRPr="00A81947">
        <w:rPr>
          <w:rFonts w:ascii="Times New Roman" w:hAnsi="Times New Roman"/>
          <w:sz w:val="24"/>
          <w:szCs w:val="24"/>
        </w:rPr>
        <w:t>1) 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подает документы работнику Государственной корпорации, которое осуществляется в операционном зале посредством «</w:t>
      </w:r>
      <w:proofErr w:type="spellStart"/>
      <w:r w:rsidRPr="00A81947">
        <w:rPr>
          <w:rFonts w:ascii="Times New Roman" w:hAnsi="Times New Roman"/>
          <w:sz w:val="24"/>
          <w:szCs w:val="24"/>
        </w:rPr>
        <w:t>безбарьерного</w:t>
      </w:r>
      <w:proofErr w:type="spellEnd"/>
      <w:r w:rsidRPr="00A81947">
        <w:rPr>
          <w:rFonts w:ascii="Times New Roman" w:hAnsi="Times New Roman"/>
          <w:sz w:val="24"/>
          <w:szCs w:val="24"/>
        </w:rPr>
        <w:t>» обслуживания путем электронной очереди в течение 15 (пятнадцати) минут;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49" w:name="51"/>
      <w:bookmarkEnd w:id="49"/>
      <w:r w:rsidRPr="00A81947">
        <w:rPr>
          <w:rFonts w:ascii="Times New Roman" w:hAnsi="Times New Roman"/>
          <w:sz w:val="24"/>
          <w:szCs w:val="24"/>
        </w:rPr>
        <w:t xml:space="preserve">2) процесс 1 – ввод работника Государственной </w:t>
      </w:r>
      <w:proofErr w:type="gramStart"/>
      <w:r w:rsidRPr="00A81947">
        <w:rPr>
          <w:rFonts w:ascii="Times New Roman" w:hAnsi="Times New Roman"/>
          <w:sz w:val="24"/>
          <w:szCs w:val="24"/>
        </w:rPr>
        <w:t>корпорации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в Автоматизированное рабочее место Интегрированного информационной системы Центра обслуживания населения (далее – АРМ ИИС Государственная корпорация) логина и пароля (процесс авторизации) для оказания услуги;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0" w:name="52"/>
      <w:bookmarkEnd w:id="50"/>
      <w:r w:rsidRPr="00A81947">
        <w:rPr>
          <w:rFonts w:ascii="Times New Roman" w:hAnsi="Times New Roman"/>
          <w:sz w:val="24"/>
          <w:szCs w:val="24"/>
        </w:rPr>
        <w:t xml:space="preserve">3) процесс 2 – выбор работником Государственной корпорации услуги, вывод на экран формы запроса для оказания услуги и ввод работником Государственной корпорации данных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, а также данных по доверенности представителя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(при нотариально удостоверенной доверенности, при ином удостоверении доверенности – данные доверенности не заполняются) (в течени</w:t>
      </w:r>
      <w:proofErr w:type="gramStart"/>
      <w:r w:rsidRPr="00A81947">
        <w:rPr>
          <w:rFonts w:ascii="Times New Roman" w:hAnsi="Times New Roman"/>
          <w:sz w:val="24"/>
          <w:szCs w:val="24"/>
        </w:rPr>
        <w:t>и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5 минут);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1" w:name="53"/>
      <w:bookmarkEnd w:id="51"/>
      <w:r w:rsidRPr="00A81947">
        <w:rPr>
          <w:rFonts w:ascii="Times New Roman" w:hAnsi="Times New Roman"/>
          <w:sz w:val="24"/>
          <w:szCs w:val="24"/>
        </w:rPr>
        <w:t xml:space="preserve">4) процесс 3 – направление запроса через государственную базу данных физических лиц (далее - ГБД ФЛ) о данных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, а также в Единой нотариальной информационной системе (далее - ЕНИС) – о данных доверенности представителя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(в течение 2 минут);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2" w:name="54"/>
      <w:bookmarkEnd w:id="52"/>
      <w:r w:rsidRPr="00A81947">
        <w:rPr>
          <w:rFonts w:ascii="Times New Roman" w:hAnsi="Times New Roman"/>
          <w:sz w:val="24"/>
          <w:szCs w:val="24"/>
        </w:rPr>
        <w:t xml:space="preserve">5) условие 1 – проверка наличия данных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ГБД ФЛ и данных доверенности в ЕНИС (в течение 1 минуты);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3" w:name="55"/>
      <w:bookmarkEnd w:id="53"/>
      <w:r w:rsidRPr="00A81947">
        <w:rPr>
          <w:rFonts w:ascii="Times New Roman" w:hAnsi="Times New Roman"/>
          <w:sz w:val="24"/>
          <w:szCs w:val="24"/>
        </w:rPr>
        <w:t xml:space="preserve">6) процесс 4 – формирование сообщения о невозможности получения данных в связи с отсутствием данных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ГБД ФЛ и данных доверенности в ЕНИС (в течение 2 минут);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4" w:name="56"/>
      <w:bookmarkEnd w:id="54"/>
      <w:r w:rsidRPr="00A81947">
        <w:rPr>
          <w:rFonts w:ascii="Times New Roman" w:hAnsi="Times New Roman"/>
          <w:sz w:val="24"/>
          <w:szCs w:val="24"/>
        </w:rPr>
        <w:t xml:space="preserve">7) процесс 5 – направление электронного документа (запроса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) удостоверенного (подписанного) электронной цифровой подписью (далее – ЭЦП) работника Государственной корпорации через шлюз электронного правительства (далее – ШЭП) в автоматизированное рабочее место регионального шлюза электронного правительства (далее – АРМ РШЭП) (в течение 2 минут).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5" w:name="57"/>
      <w:bookmarkEnd w:id="55"/>
      <w:r w:rsidRPr="00A81947">
        <w:rPr>
          <w:rFonts w:ascii="Times New Roman" w:hAnsi="Times New Roman"/>
          <w:sz w:val="24"/>
          <w:szCs w:val="24"/>
        </w:rPr>
        <w:t xml:space="preserve">Функциональные взаимодействия </w:t>
      </w:r>
      <w:proofErr w:type="gramStart"/>
      <w:r w:rsidRPr="00A81947">
        <w:rPr>
          <w:rFonts w:ascii="Times New Roman" w:hAnsi="Times New Roman"/>
          <w:sz w:val="24"/>
          <w:szCs w:val="24"/>
        </w:rPr>
        <w:t>информационных систем, задействованных при оказании государственной услуги через Государственную корпорацию приведены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диаграммой согласно </w:t>
      </w:r>
      <w:hyperlink r:id="rId16" w:anchor="84" w:history="1">
        <w:r w:rsidRPr="00A81947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A81947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6" w:name="58"/>
      <w:bookmarkEnd w:id="56"/>
      <w:r w:rsidRPr="00A81947">
        <w:rPr>
          <w:rFonts w:ascii="Times New Roman" w:hAnsi="Times New Roman"/>
          <w:sz w:val="24"/>
          <w:szCs w:val="24"/>
        </w:rPr>
        <w:t xml:space="preserve">9. Описание </w:t>
      </w:r>
      <w:proofErr w:type="gramStart"/>
      <w:r w:rsidRPr="00A81947">
        <w:rPr>
          <w:rFonts w:ascii="Times New Roman" w:hAnsi="Times New Roman"/>
          <w:sz w:val="24"/>
          <w:szCs w:val="24"/>
        </w:rPr>
        <w:t>процесса получения результата оказания государственной услуги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через Государственную корпорацию, его длительность: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7" w:name="59"/>
      <w:bookmarkEnd w:id="57"/>
      <w:r w:rsidRPr="00A81947">
        <w:rPr>
          <w:rFonts w:ascii="Times New Roman" w:hAnsi="Times New Roman"/>
          <w:sz w:val="24"/>
          <w:szCs w:val="24"/>
        </w:rPr>
        <w:t>1) процесс 6 – регистрация электронного документа в АРМ РШЭП (в течение 2 минут);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8" w:name="60"/>
      <w:bookmarkEnd w:id="58"/>
      <w:r w:rsidRPr="00A81947">
        <w:rPr>
          <w:rFonts w:ascii="Times New Roman" w:hAnsi="Times New Roman"/>
          <w:sz w:val="24"/>
          <w:szCs w:val="24"/>
        </w:rPr>
        <w:t xml:space="preserve">2) условие 2 – проверка (обработка)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соответствия приложенных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документов, указанных в Стандарте (заявление, документ, удостоверяющий личность) и являющиеся основанием для оказания услуги (в течение 2 минут);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59" w:name="61"/>
      <w:bookmarkEnd w:id="59"/>
      <w:r w:rsidRPr="00A81947">
        <w:rPr>
          <w:rFonts w:ascii="Times New Roman" w:hAnsi="Times New Roman"/>
          <w:sz w:val="24"/>
          <w:szCs w:val="24"/>
        </w:rPr>
        <w:t xml:space="preserve">3) процесс 7 – формирование сообщения об отказе в запрашиваемой услуге в связи с имеющимися нарушениями в документах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(в течение 5 минут) или получение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через работника Государственной корпорации расписки о приеме соответствующих документов;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0" w:name="62"/>
      <w:bookmarkEnd w:id="60"/>
      <w:r w:rsidRPr="00A81947">
        <w:rPr>
          <w:rFonts w:ascii="Times New Roman" w:hAnsi="Times New Roman"/>
          <w:sz w:val="24"/>
          <w:szCs w:val="24"/>
        </w:rPr>
        <w:t xml:space="preserve">4) процесс 8 – получение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через работника Государственной корпорации результата услуги (уведомление либо письменный мотивированный ответ об отказе) сформированной АРМ РШЭП (в течение 30 (тридцати) календарных дней с момента сдачи пакета документов в Государственной корпорации).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1" w:name="63"/>
      <w:bookmarkEnd w:id="61"/>
      <w:r w:rsidRPr="00A81947">
        <w:rPr>
          <w:rFonts w:ascii="Times New Roman" w:hAnsi="Times New Roman"/>
          <w:sz w:val="24"/>
          <w:szCs w:val="24"/>
        </w:rPr>
        <w:t xml:space="preserve">10. Описание порядка обращения и последовательности процедур (действий) </w:t>
      </w:r>
      <w:proofErr w:type="spellStart"/>
      <w:r w:rsidRPr="00A81947">
        <w:rPr>
          <w:rFonts w:ascii="Times New Roman" w:hAnsi="Times New Roman"/>
          <w:sz w:val="24"/>
          <w:szCs w:val="24"/>
        </w:rPr>
        <w:lastRenderedPageBreak/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при оказании государственной услуги через портал: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2" w:name="64"/>
      <w:bookmarkEnd w:id="62"/>
      <w:r w:rsidRPr="00A81947">
        <w:rPr>
          <w:rFonts w:ascii="Times New Roman" w:hAnsi="Times New Roman"/>
          <w:sz w:val="24"/>
          <w:szCs w:val="24"/>
        </w:rPr>
        <w:t>1) 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осуществляет регистрацию на портале с помощью индивидуального идентификационного номера (далее – ИИН) и пароля (осуществляется для </w:t>
      </w:r>
      <w:proofErr w:type="gramStart"/>
      <w:r w:rsidRPr="00A81947">
        <w:rPr>
          <w:rFonts w:ascii="Times New Roman" w:hAnsi="Times New Roman"/>
          <w:sz w:val="24"/>
          <w:szCs w:val="24"/>
        </w:rPr>
        <w:t>незарегистрированных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услугополучателей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на портале);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3" w:name="65"/>
      <w:bookmarkEnd w:id="63"/>
      <w:r w:rsidRPr="00A81947">
        <w:rPr>
          <w:rFonts w:ascii="Times New Roman" w:hAnsi="Times New Roman"/>
          <w:sz w:val="24"/>
          <w:szCs w:val="24"/>
        </w:rPr>
        <w:t xml:space="preserve">2) процесс 1 – ввод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ИИН и пароля (процесс авторизации) на портале для получения услуги;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4" w:name="66"/>
      <w:bookmarkEnd w:id="64"/>
      <w:proofErr w:type="gramStart"/>
      <w:r w:rsidRPr="00A81947">
        <w:rPr>
          <w:rFonts w:ascii="Times New Roman" w:hAnsi="Times New Roman"/>
          <w:sz w:val="24"/>
          <w:szCs w:val="24"/>
        </w:rPr>
        <w:t xml:space="preserve">3) условие 1 – проверка на портале подлинности данных о зарегистрированном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через ИИН и пароль;</w:t>
      </w:r>
      <w:proofErr w:type="gramEnd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5" w:name="67"/>
      <w:bookmarkEnd w:id="65"/>
      <w:r w:rsidRPr="00A81947">
        <w:rPr>
          <w:rFonts w:ascii="Times New Roman" w:hAnsi="Times New Roman"/>
          <w:sz w:val="24"/>
          <w:szCs w:val="24"/>
        </w:rPr>
        <w:t xml:space="preserve">4) процесс 2 – формирование порталом сообщения об отказе в авторизации в связи с имеющимися нарушениями в данных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6" w:name="68"/>
      <w:bookmarkEnd w:id="66"/>
      <w:proofErr w:type="gramStart"/>
      <w:r w:rsidRPr="00A81947">
        <w:rPr>
          <w:rFonts w:ascii="Times New Roman" w:hAnsi="Times New Roman"/>
          <w:sz w:val="24"/>
          <w:szCs w:val="24"/>
        </w:rPr>
        <w:t xml:space="preserve">5) процесс 3 – выбор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регистрационного свидетельства ЭЦП для удостоверения (подписания) запроса;</w:t>
      </w:r>
      <w:proofErr w:type="gramEnd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7" w:name="69"/>
      <w:bookmarkEnd w:id="67"/>
      <w:r w:rsidRPr="00A81947">
        <w:rPr>
          <w:rFonts w:ascii="Times New Roman" w:hAnsi="Times New Roman"/>
          <w:sz w:val="24"/>
          <w:szCs w:val="24"/>
        </w:rPr>
        <w:t xml:space="preserve">6) условие 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 w:rsidRPr="00A81947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в запросе и ИИН указанным в регистрационном свидетельстве ЭЦП);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8" w:name="70"/>
      <w:bookmarkEnd w:id="68"/>
      <w:r w:rsidRPr="00A81947">
        <w:rPr>
          <w:rFonts w:ascii="Times New Roman" w:hAnsi="Times New Roman"/>
          <w:sz w:val="24"/>
          <w:szCs w:val="24"/>
        </w:rPr>
        <w:t xml:space="preserve">7) процесс 4 – формирование сообщения об отказе в запрашиваемой услуге в связи с не подтверждением подлинности ЭЦП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69" w:name="71"/>
      <w:bookmarkEnd w:id="69"/>
      <w:r w:rsidRPr="00A81947">
        <w:rPr>
          <w:rFonts w:ascii="Times New Roman" w:hAnsi="Times New Roman"/>
          <w:sz w:val="24"/>
          <w:szCs w:val="24"/>
        </w:rPr>
        <w:t xml:space="preserve">8) процесс 5 – направление электронного документа (запроса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) удостоверенного (подписанного) ЭЦП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через ШЭП в АРМ РШЭП для обработки запроса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0" w:name="72"/>
      <w:bookmarkEnd w:id="70"/>
      <w:r w:rsidRPr="00A81947">
        <w:rPr>
          <w:rFonts w:ascii="Times New Roman" w:hAnsi="Times New Roman"/>
          <w:sz w:val="24"/>
          <w:szCs w:val="24"/>
        </w:rPr>
        <w:t xml:space="preserve">9) условие 3 – проверка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соответствия приложенных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документов, и являющиеся основанием для оказания услуги;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1" w:name="73"/>
      <w:bookmarkEnd w:id="71"/>
      <w:r w:rsidRPr="00A81947">
        <w:rPr>
          <w:rFonts w:ascii="Times New Roman" w:hAnsi="Times New Roman"/>
          <w:sz w:val="24"/>
          <w:szCs w:val="24"/>
        </w:rPr>
        <w:t xml:space="preserve">10) процесс 6 - формирование сообщения об отказе в запрашиваемой услуге в связи с имеющимися нарушениями в документах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;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2" w:name="74"/>
      <w:bookmarkEnd w:id="72"/>
      <w:r w:rsidRPr="00A81947">
        <w:rPr>
          <w:rFonts w:ascii="Times New Roman" w:hAnsi="Times New Roman"/>
          <w:sz w:val="24"/>
          <w:szCs w:val="24"/>
        </w:rPr>
        <w:t xml:space="preserve">11) процесс 7 – получение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услугополучателем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результата услуги (уведомление в форме электронного документа) сформированный порталом. Результат оказания государственной услуги направляется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услугополучателю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в «личный кабинет» в форме электронного документа, удостоверенного ЭЦП руководителя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>, в течение 30 (тридцати) календарных дней с момента обращения на портал.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3" w:name="75"/>
      <w:bookmarkEnd w:id="73"/>
      <w:r w:rsidRPr="00A81947">
        <w:rPr>
          <w:rFonts w:ascii="Times New Roman" w:hAnsi="Times New Roman"/>
          <w:sz w:val="24"/>
          <w:szCs w:val="24"/>
        </w:rPr>
        <w:t xml:space="preserve">Функциональные взаимодействия </w:t>
      </w:r>
      <w:proofErr w:type="gramStart"/>
      <w:r w:rsidRPr="00A81947">
        <w:rPr>
          <w:rFonts w:ascii="Times New Roman" w:hAnsi="Times New Roman"/>
          <w:sz w:val="24"/>
          <w:szCs w:val="24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A81947">
        <w:rPr>
          <w:rFonts w:ascii="Times New Roman" w:hAnsi="Times New Roman"/>
          <w:sz w:val="24"/>
          <w:szCs w:val="24"/>
        </w:rPr>
        <w:t xml:space="preserve"> диаграммой согласно </w:t>
      </w:r>
      <w:hyperlink r:id="rId17" w:anchor="86" w:history="1">
        <w:r w:rsidRPr="00A81947">
          <w:rPr>
            <w:rFonts w:ascii="Times New Roman" w:hAnsi="Times New Roman"/>
            <w:sz w:val="24"/>
            <w:szCs w:val="24"/>
          </w:rPr>
          <w:t>приложению 2</w:t>
        </w:r>
      </w:hyperlink>
      <w:r w:rsidRPr="00A81947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4" w:name="76"/>
      <w:bookmarkEnd w:id="74"/>
      <w:r w:rsidRPr="00A81947">
        <w:rPr>
          <w:rFonts w:ascii="Times New Roman" w:hAnsi="Times New Roman"/>
          <w:sz w:val="24"/>
          <w:szCs w:val="24"/>
        </w:rPr>
        <w:t xml:space="preserve">11. Обжалование решений, действий (бездействий)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и (или) его должностных лиц, Государственной корпорации и (или) их сотрудников по вопросам оказания государственных услуги, осуществляется в соответствии с </w:t>
      </w:r>
      <w:hyperlink r:id="rId18" w:anchor="121" w:history="1">
        <w:r w:rsidRPr="00A81947">
          <w:rPr>
            <w:rFonts w:ascii="Times New Roman" w:hAnsi="Times New Roman"/>
            <w:sz w:val="24"/>
            <w:szCs w:val="24"/>
          </w:rPr>
          <w:t>главой 3</w:t>
        </w:r>
      </w:hyperlink>
      <w:r w:rsidRPr="00A81947">
        <w:rPr>
          <w:rFonts w:ascii="Times New Roman" w:hAnsi="Times New Roman"/>
          <w:sz w:val="24"/>
          <w:szCs w:val="24"/>
        </w:rPr>
        <w:t xml:space="preserve"> Стандарта.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5" w:name="77"/>
      <w:bookmarkEnd w:id="75"/>
      <w:r w:rsidRPr="00A81947">
        <w:rPr>
          <w:rFonts w:ascii="Times New Roman" w:hAnsi="Times New Roman"/>
          <w:sz w:val="24"/>
          <w:szCs w:val="24"/>
        </w:rPr>
        <w:t xml:space="preserve">12. 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согласно </w:t>
      </w:r>
      <w:hyperlink r:id="rId19" w:anchor="88" w:history="1">
        <w:r w:rsidRPr="00A81947">
          <w:rPr>
            <w:rFonts w:ascii="Times New Roman" w:hAnsi="Times New Roman"/>
            <w:sz w:val="24"/>
            <w:szCs w:val="24"/>
          </w:rPr>
          <w:t>приложению 3</w:t>
        </w:r>
      </w:hyperlink>
      <w:r w:rsidRPr="00A81947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6" w:name="78"/>
      <w:bookmarkEnd w:id="76"/>
    </w:p>
    <w:p w:rsidR="009D45D7" w:rsidRPr="00A8194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t>5.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A81947" w:rsidRDefault="00A8194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7" w:name="79"/>
      <w:bookmarkEnd w:id="77"/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13. 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Услугополучателям</w:t>
      </w:r>
      <w:proofErr w:type="spellEnd"/>
      <w:r w:rsidRPr="00A81947">
        <w:rPr>
          <w:rFonts w:ascii="Times New Roman" w:hAnsi="Times New Roman"/>
          <w:sz w:val="24"/>
          <w:szCs w:val="24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8 800 080 7777.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8" w:name="80"/>
      <w:bookmarkEnd w:id="78"/>
      <w:r w:rsidRPr="00A81947">
        <w:rPr>
          <w:rFonts w:ascii="Times New Roman" w:hAnsi="Times New Roman"/>
          <w:sz w:val="24"/>
          <w:szCs w:val="24"/>
        </w:rPr>
        <w:lastRenderedPageBreak/>
        <w:t xml:space="preserve">14. Официальный адрес </w:t>
      </w:r>
      <w:proofErr w:type="spellStart"/>
      <w:r w:rsidRPr="00A81947">
        <w:rPr>
          <w:rFonts w:ascii="Times New Roman" w:hAnsi="Times New Roman"/>
          <w:sz w:val="24"/>
          <w:szCs w:val="24"/>
        </w:rPr>
        <w:t>интернет-ресурса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Государственной корпорации – www.gov4c.kz.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79" w:name="81"/>
      <w:bookmarkEnd w:id="79"/>
      <w:r w:rsidRPr="00A81947">
        <w:rPr>
          <w:rFonts w:ascii="Times New Roman" w:hAnsi="Times New Roman"/>
          <w:sz w:val="24"/>
          <w:szCs w:val="24"/>
        </w:rPr>
        <w:t>15. 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80" w:name="82"/>
      <w:bookmarkEnd w:id="80"/>
      <w:r w:rsidRPr="00A81947">
        <w:rPr>
          <w:rFonts w:ascii="Times New Roman" w:hAnsi="Times New Roman"/>
          <w:sz w:val="24"/>
          <w:szCs w:val="24"/>
        </w:rPr>
        <w:t>16. 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Услугополучатель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по вопросам оказания государственной услуги, а также единого </w:t>
      </w:r>
      <w:proofErr w:type="spellStart"/>
      <w:proofErr w:type="gramStart"/>
      <w:r w:rsidRPr="00A81947">
        <w:rPr>
          <w:rFonts w:ascii="Times New Roman" w:hAnsi="Times New Roman"/>
          <w:sz w:val="24"/>
          <w:szCs w:val="24"/>
        </w:rPr>
        <w:t>контакт-центра</w:t>
      </w:r>
      <w:proofErr w:type="spellEnd"/>
      <w:proofErr w:type="gramEnd"/>
      <w:r w:rsidRPr="00A81947">
        <w:rPr>
          <w:rFonts w:ascii="Times New Roman" w:hAnsi="Times New Roman"/>
          <w:sz w:val="24"/>
          <w:szCs w:val="24"/>
        </w:rPr>
        <w:t xml:space="preserve"> по вопросам оказания государственных услуг.</w:t>
      </w:r>
    </w:p>
    <w:p w:rsidR="009D45D7" w:rsidRPr="00A81947" w:rsidRDefault="009D45D7" w:rsidP="00A81947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bookmarkStart w:id="81" w:name="83"/>
      <w:bookmarkEnd w:id="81"/>
      <w:r w:rsidRPr="00A81947">
        <w:rPr>
          <w:rFonts w:ascii="Times New Roman" w:hAnsi="Times New Roman"/>
          <w:sz w:val="24"/>
          <w:szCs w:val="24"/>
        </w:rPr>
        <w:t xml:space="preserve">17. Контактные телефоны справочных служб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A81947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947">
        <w:rPr>
          <w:rFonts w:ascii="Times New Roman" w:hAnsi="Times New Roman"/>
          <w:sz w:val="24"/>
          <w:szCs w:val="24"/>
        </w:rPr>
        <w:t>услугодателя</w:t>
      </w:r>
      <w:proofErr w:type="spellEnd"/>
      <w:r w:rsidRPr="00A819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81947">
        <w:rPr>
          <w:rFonts w:ascii="Times New Roman" w:hAnsi="Times New Roman"/>
          <w:sz w:val="24"/>
          <w:szCs w:val="24"/>
        </w:rPr>
        <w:t>www.energy-bko.qov.kz</w:t>
      </w:r>
      <w:proofErr w:type="spellEnd"/>
      <w:r w:rsidRPr="00A81947">
        <w:rPr>
          <w:rFonts w:ascii="Times New Roman" w:hAnsi="Times New Roman"/>
          <w:sz w:val="24"/>
          <w:szCs w:val="24"/>
        </w:rPr>
        <w:t>. Единый контакт-центр по вопросам оказания государственных услуг: 1414.</w:t>
      </w: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bookmarkStart w:id="82" w:name="84"/>
      <w:bookmarkEnd w:id="82"/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</w:p>
    <w:p w:rsidR="00A81947" w:rsidRDefault="00A81947" w:rsidP="00A81947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D45D7" w:rsidRDefault="009D45D7" w:rsidP="00A81947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к регламенту</w:t>
      </w:r>
      <w:r w:rsidR="00A81947">
        <w:rPr>
          <w:rFonts w:ascii="Times New Roman" w:hAnsi="Times New Roman"/>
          <w:sz w:val="24"/>
          <w:szCs w:val="24"/>
        </w:rPr>
        <w:t xml:space="preserve"> государственной услуги «Постановка на учет и очередность, а также принятие </w:t>
      </w:r>
      <w:r w:rsidRPr="00A81947">
        <w:rPr>
          <w:rFonts w:ascii="Times New Roman" w:hAnsi="Times New Roman"/>
          <w:sz w:val="24"/>
          <w:szCs w:val="24"/>
        </w:rPr>
        <w:t>местными исп</w:t>
      </w:r>
      <w:r w:rsidR="00A81947">
        <w:rPr>
          <w:rFonts w:ascii="Times New Roman" w:hAnsi="Times New Roman"/>
          <w:sz w:val="24"/>
          <w:szCs w:val="24"/>
        </w:rPr>
        <w:t xml:space="preserve">олнительными органами решения о </w:t>
      </w:r>
      <w:r w:rsidRPr="00A81947">
        <w:rPr>
          <w:rFonts w:ascii="Times New Roman" w:hAnsi="Times New Roman"/>
          <w:sz w:val="24"/>
          <w:szCs w:val="24"/>
        </w:rPr>
        <w:t xml:space="preserve">предоставлении </w:t>
      </w:r>
      <w:r w:rsidR="00A81947">
        <w:rPr>
          <w:rFonts w:ascii="Times New Roman" w:hAnsi="Times New Roman"/>
          <w:sz w:val="24"/>
          <w:szCs w:val="24"/>
        </w:rPr>
        <w:t xml:space="preserve">жилища гражданам, нуждающимся в жилище из государственного жилищного фонда или жилище, арендованном местным </w:t>
      </w:r>
      <w:r w:rsidRPr="00A81947">
        <w:rPr>
          <w:rFonts w:ascii="Times New Roman" w:hAnsi="Times New Roman"/>
          <w:sz w:val="24"/>
          <w:szCs w:val="24"/>
        </w:rPr>
        <w:t>исполнительны</w:t>
      </w:r>
      <w:r w:rsidR="00A81947">
        <w:rPr>
          <w:rFonts w:ascii="Times New Roman" w:hAnsi="Times New Roman"/>
          <w:sz w:val="24"/>
          <w:szCs w:val="24"/>
        </w:rPr>
        <w:t xml:space="preserve">м органом в </w:t>
      </w:r>
      <w:r w:rsidRPr="00A81947">
        <w:rPr>
          <w:rFonts w:ascii="Times New Roman" w:hAnsi="Times New Roman"/>
          <w:sz w:val="24"/>
          <w:szCs w:val="24"/>
        </w:rPr>
        <w:t>частном жилищном фонде»</w:t>
      </w:r>
    </w:p>
    <w:p w:rsidR="00A81947" w:rsidRPr="00A81947" w:rsidRDefault="00A81947" w:rsidP="00A81947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D45D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3" w:name="85"/>
      <w:bookmarkEnd w:id="83"/>
      <w:r w:rsidRPr="00A81947">
        <w:rPr>
          <w:rFonts w:ascii="Times New Roman" w:hAnsi="Times New Roman"/>
          <w:b/>
          <w:bCs/>
          <w:sz w:val="24"/>
          <w:szCs w:val="24"/>
        </w:rPr>
        <w:t>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p w:rsidR="00A8194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5D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183.75pt">
            <v:imagedata r:id="rId20" o:title=""/>
          </v:shape>
        </w:pict>
      </w: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bookmarkStart w:id="84" w:name="86"/>
      <w:bookmarkEnd w:id="84"/>
    </w:p>
    <w:p w:rsidR="009D45D7" w:rsidRDefault="009D45D7" w:rsidP="00A81947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Приложение</w:t>
      </w:r>
      <w:r w:rsidR="00A81947">
        <w:rPr>
          <w:rFonts w:ascii="Times New Roman" w:hAnsi="Times New Roman"/>
          <w:sz w:val="24"/>
          <w:szCs w:val="24"/>
        </w:rPr>
        <w:t> 2</w:t>
      </w:r>
      <w:r w:rsidR="00A81947">
        <w:rPr>
          <w:rFonts w:ascii="Times New Roman" w:hAnsi="Times New Roman"/>
          <w:sz w:val="24"/>
          <w:szCs w:val="24"/>
        </w:rPr>
        <w:br/>
        <w:t xml:space="preserve">к регламенту государственной </w:t>
      </w:r>
      <w:r w:rsidRPr="00A81947">
        <w:rPr>
          <w:rFonts w:ascii="Times New Roman" w:hAnsi="Times New Roman"/>
          <w:sz w:val="24"/>
          <w:szCs w:val="24"/>
        </w:rPr>
        <w:t xml:space="preserve">услуги «Постановка на учет </w:t>
      </w:r>
      <w:r w:rsidR="00A81947">
        <w:rPr>
          <w:rFonts w:ascii="Times New Roman" w:hAnsi="Times New Roman"/>
          <w:sz w:val="24"/>
          <w:szCs w:val="24"/>
        </w:rPr>
        <w:t xml:space="preserve">и очередность, а также принятие </w:t>
      </w:r>
      <w:r w:rsidRPr="00A81947">
        <w:rPr>
          <w:rFonts w:ascii="Times New Roman" w:hAnsi="Times New Roman"/>
          <w:sz w:val="24"/>
          <w:szCs w:val="24"/>
        </w:rPr>
        <w:t>местными исп</w:t>
      </w:r>
      <w:r w:rsidR="00A81947">
        <w:rPr>
          <w:rFonts w:ascii="Times New Roman" w:hAnsi="Times New Roman"/>
          <w:sz w:val="24"/>
          <w:szCs w:val="24"/>
        </w:rPr>
        <w:t xml:space="preserve">олнительными органами решения о </w:t>
      </w:r>
      <w:r w:rsidRPr="00A81947">
        <w:rPr>
          <w:rFonts w:ascii="Times New Roman" w:hAnsi="Times New Roman"/>
          <w:sz w:val="24"/>
          <w:szCs w:val="24"/>
        </w:rPr>
        <w:t xml:space="preserve">предоставлении </w:t>
      </w:r>
      <w:r w:rsidR="00A81947">
        <w:rPr>
          <w:rFonts w:ascii="Times New Roman" w:hAnsi="Times New Roman"/>
          <w:sz w:val="24"/>
          <w:szCs w:val="24"/>
        </w:rPr>
        <w:t xml:space="preserve">жилища гражданам, нуждающимся в жилище из государственного жилищного фонда или жилище, </w:t>
      </w:r>
      <w:r w:rsidRPr="00A81947">
        <w:rPr>
          <w:rFonts w:ascii="Times New Roman" w:hAnsi="Times New Roman"/>
          <w:sz w:val="24"/>
          <w:szCs w:val="24"/>
        </w:rPr>
        <w:t>арендованном м</w:t>
      </w:r>
      <w:r w:rsidR="00A81947">
        <w:rPr>
          <w:rFonts w:ascii="Times New Roman" w:hAnsi="Times New Roman"/>
          <w:sz w:val="24"/>
          <w:szCs w:val="24"/>
        </w:rPr>
        <w:t>естным</w:t>
      </w:r>
      <w:r w:rsidR="00A81947">
        <w:rPr>
          <w:rFonts w:ascii="Times New Roman" w:hAnsi="Times New Roman"/>
          <w:sz w:val="24"/>
          <w:szCs w:val="24"/>
        </w:rPr>
        <w:br/>
        <w:t xml:space="preserve">исполнительным органом в </w:t>
      </w:r>
      <w:r w:rsidRPr="00A81947">
        <w:rPr>
          <w:rFonts w:ascii="Times New Roman" w:hAnsi="Times New Roman"/>
          <w:sz w:val="24"/>
          <w:szCs w:val="24"/>
        </w:rPr>
        <w:t>частном жилищном фонде»</w:t>
      </w:r>
    </w:p>
    <w:p w:rsidR="00A81947" w:rsidRPr="00A81947" w:rsidRDefault="00A81947" w:rsidP="00A81947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D45D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5" w:name="87"/>
      <w:bookmarkEnd w:id="85"/>
      <w:r w:rsidRPr="00A81947">
        <w:rPr>
          <w:rFonts w:ascii="Times New Roman" w:hAnsi="Times New Roman"/>
          <w:b/>
          <w:bCs/>
          <w:sz w:val="24"/>
          <w:szCs w:val="24"/>
        </w:rPr>
        <w:t>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p w:rsidR="00A8194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5D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pict>
          <v:shape id="_x0000_i1026" type="#_x0000_t75" style="width:482.25pt;height:186pt">
            <v:imagedata r:id="rId21" o:title=""/>
          </v:shape>
        </w:pict>
      </w:r>
    </w:p>
    <w:p w:rsidR="00A81947" w:rsidRDefault="00A81947" w:rsidP="00A81947">
      <w:pPr>
        <w:autoSpaceDE w:val="0"/>
        <w:autoSpaceDN w:val="0"/>
        <w:adjustRightInd w:val="0"/>
        <w:ind w:left="6240"/>
        <w:jc w:val="center"/>
        <w:rPr>
          <w:rFonts w:ascii="Times New Roman" w:hAnsi="Times New Roman"/>
          <w:sz w:val="24"/>
          <w:szCs w:val="24"/>
        </w:rPr>
      </w:pPr>
      <w:bookmarkStart w:id="86" w:name="88"/>
      <w:bookmarkEnd w:id="86"/>
    </w:p>
    <w:p w:rsidR="009D45D7" w:rsidRDefault="009D45D7" w:rsidP="00A81947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4"/>
          <w:szCs w:val="24"/>
        </w:rPr>
      </w:pPr>
      <w:r w:rsidRPr="00A81947">
        <w:rPr>
          <w:rFonts w:ascii="Times New Roman" w:hAnsi="Times New Roman"/>
          <w:sz w:val="24"/>
          <w:szCs w:val="24"/>
        </w:rPr>
        <w:t>Приложение</w:t>
      </w:r>
      <w:r w:rsidR="00A81947">
        <w:rPr>
          <w:rFonts w:ascii="Times New Roman" w:hAnsi="Times New Roman"/>
          <w:sz w:val="24"/>
          <w:szCs w:val="24"/>
        </w:rPr>
        <w:t> 3</w:t>
      </w:r>
      <w:r w:rsidR="00A81947">
        <w:rPr>
          <w:rFonts w:ascii="Times New Roman" w:hAnsi="Times New Roman"/>
          <w:sz w:val="24"/>
          <w:szCs w:val="24"/>
        </w:rPr>
        <w:br/>
        <w:t xml:space="preserve">к регламенту государственной услуги «Постановка на учет </w:t>
      </w:r>
      <w:r w:rsidRPr="00A81947">
        <w:rPr>
          <w:rFonts w:ascii="Times New Roman" w:hAnsi="Times New Roman"/>
          <w:sz w:val="24"/>
          <w:szCs w:val="24"/>
        </w:rPr>
        <w:t>и очередность, а также принятие</w:t>
      </w:r>
      <w:r w:rsidRPr="00A81947">
        <w:rPr>
          <w:rFonts w:ascii="Times New Roman" w:hAnsi="Times New Roman"/>
          <w:sz w:val="24"/>
          <w:szCs w:val="24"/>
        </w:rPr>
        <w:br/>
        <w:t xml:space="preserve">местными исполнительными органами </w:t>
      </w:r>
      <w:r w:rsidR="00A81947">
        <w:rPr>
          <w:rFonts w:ascii="Times New Roman" w:hAnsi="Times New Roman"/>
          <w:sz w:val="24"/>
          <w:szCs w:val="24"/>
        </w:rPr>
        <w:t>решения о</w:t>
      </w:r>
      <w:r w:rsidR="00A81947">
        <w:rPr>
          <w:rFonts w:ascii="Times New Roman" w:hAnsi="Times New Roman"/>
          <w:sz w:val="24"/>
          <w:szCs w:val="24"/>
        </w:rPr>
        <w:br/>
        <w:t xml:space="preserve">предоставлении жилища гражданам, нуждающимся в жилище из государственного жилищного фонда или жилище, арендованном местным исполнительным органом в </w:t>
      </w:r>
      <w:r w:rsidRPr="00A81947">
        <w:rPr>
          <w:rFonts w:ascii="Times New Roman" w:hAnsi="Times New Roman"/>
          <w:sz w:val="24"/>
          <w:szCs w:val="24"/>
        </w:rPr>
        <w:t>частном жилищном фонде»</w:t>
      </w:r>
    </w:p>
    <w:p w:rsidR="00A81947" w:rsidRPr="00A81947" w:rsidRDefault="00A81947" w:rsidP="00A81947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4"/>
          <w:szCs w:val="24"/>
        </w:rPr>
      </w:pPr>
    </w:p>
    <w:p w:rsidR="009D45D7" w:rsidRDefault="009D45D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7" w:name="89"/>
      <w:bookmarkEnd w:id="87"/>
      <w:r w:rsidRPr="00A81947">
        <w:rPr>
          <w:rFonts w:ascii="Times New Roman" w:hAnsi="Times New Roman"/>
          <w:b/>
          <w:bCs/>
          <w:sz w:val="24"/>
          <w:szCs w:val="24"/>
        </w:rPr>
        <w:t>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фонде</w:t>
      </w:r>
    </w:p>
    <w:p w:rsidR="00A8194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5D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pict>
          <v:shape id="_x0000_i1027" type="#_x0000_t75" style="width:476.25pt;height:202.5pt">
            <v:imagedata r:id="rId22" o:title=""/>
          </v:shape>
        </w:pict>
      </w:r>
    </w:p>
    <w:p w:rsidR="00A8194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5D7" w:rsidRPr="00A81947" w:rsidRDefault="00A81947" w:rsidP="00A81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947">
        <w:rPr>
          <w:rFonts w:ascii="Times New Roman" w:hAnsi="Times New Roman"/>
          <w:b/>
          <w:bCs/>
          <w:sz w:val="24"/>
          <w:szCs w:val="24"/>
        </w:rPr>
        <w:pict>
          <v:shape id="_x0000_i1028" type="#_x0000_t75" style="width:395.25pt;height:294pt">
            <v:imagedata r:id="rId23" o:title=""/>
          </v:shape>
        </w:pict>
      </w:r>
    </w:p>
    <w:sectPr w:rsidR="009D45D7" w:rsidRPr="00A81947" w:rsidSect="00A81947">
      <w:pgSz w:w="11906" w:h="16838"/>
      <w:pgMar w:top="851" w:right="851" w:bottom="851" w:left="1418" w:header="567" w:footer="85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1155"/>
    <w:multiLevelType w:val="singleLevel"/>
    <w:tmpl w:val="3DEF7D77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5D7"/>
    <w:rsid w:val="009D45D7"/>
    <w:rsid w:val="00A81947"/>
    <w:rsid w:val="00E2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9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5Z0003984" TargetMode="External"/><Relationship Id="rId13" Type="http://schemas.openxmlformats.org/officeDocument/2006/relationships/hyperlink" Target="npa:V1500011015" TargetMode="External"/><Relationship Id="rId18" Type="http://schemas.openxmlformats.org/officeDocument/2006/relationships/hyperlink" Target="npa:V150001101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npa:V1500011015" TargetMode="External"/><Relationship Id="rId12" Type="http://schemas.openxmlformats.org/officeDocument/2006/relationships/hyperlink" Target="npa:V1500011015" TargetMode="External"/><Relationship Id="rId17" Type="http://schemas.openxmlformats.org/officeDocument/2006/relationships/hyperlink" Target="npa:V17Z000490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npa:V17Z0004906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npa:Z1300000088" TargetMode="External"/><Relationship Id="rId11" Type="http://schemas.openxmlformats.org/officeDocument/2006/relationships/hyperlink" Target="npa:V1500011015" TargetMode="External"/><Relationship Id="rId24" Type="http://schemas.openxmlformats.org/officeDocument/2006/relationships/fontTable" Target="fontTable.xml"/><Relationship Id="rId5" Type="http://schemas.openxmlformats.org/officeDocument/2006/relationships/hyperlink" Target="npa:Z010000148_" TargetMode="External"/><Relationship Id="rId15" Type="http://schemas.openxmlformats.org/officeDocument/2006/relationships/hyperlink" Target="npa:V1500011015" TargetMode="External"/><Relationship Id="rId23" Type="http://schemas.openxmlformats.org/officeDocument/2006/relationships/image" Target="media/image4.png"/><Relationship Id="rId10" Type="http://schemas.openxmlformats.org/officeDocument/2006/relationships/hyperlink" Target="npl:Z970000094_" TargetMode="External"/><Relationship Id="rId19" Type="http://schemas.openxmlformats.org/officeDocument/2006/relationships/hyperlink" Target="npa:V17Z0004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V17Z0004906" TargetMode="External"/><Relationship Id="rId14" Type="http://schemas.openxmlformats.org/officeDocument/2006/relationships/hyperlink" Target="npa:V1500011015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2816</Words>
  <Characters>16055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</cp:revision>
  <dcterms:created xsi:type="dcterms:W3CDTF">2017-10-30T06:18:00Z</dcterms:created>
  <dcterms:modified xsi:type="dcterms:W3CDTF">2017-10-30T06:23:00Z</dcterms:modified>
</cp:coreProperties>
</file>