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Жылжымайтын мүлік пен көлікке қатысты салық мәселелері</w:t>
        <w:br/>
        <w:br/>
      </w:r>
    </w:p>
    <w:p>
      <w:pPr>
        <w:jc w:val="left"/>
      </w:pPr>
      <w:r>
        <w:rPr>
          <w:b w:val="on"/>
          <w:i w:val="off"/>
          <w:sz w:val="28"/>
        </w:rPr>
        <w:t>Кіріспе</w:t>
        <w:br/>
      </w:r>
    </w:p>
    <w:p>
      <w:pPr>
        <w:jc w:val="left"/>
      </w:pPr>
      <w:r>
        <w:rPr>
          <w:b w:val="off"/>
          <w:i w:val="off"/>
          <w:sz w:val="24"/>
        </w:rPr>
        <w:t>Төменде Қазақстан Республикасының қолданыстағы салық заңнамасының нормаларын ескере отырып, жылжымайтын мүлік пен көлік құралдарын өткізу кезінде туындайтын салықтық міндеттемелер мәселелері бойынша түсіндірмелер берілген.</w:t>
        <w:br/>
      </w:r>
    </w:p>
    <w:p>
      <w:pPr>
        <w:pBdr>
          <w:bottom w:val="thick"/>
        </w:pBdr>
      </w:pPr>
    </w:p>
    <w:p>
      <w:r>
        <w:br/>
      </w:r>
    </w:p>
    <w:p>
      <w:pPr>
        <w:jc w:val="left"/>
      </w:pPr>
      <w:r>
        <w:rPr>
          <w:b w:val="on"/>
          <w:i w:val="off"/>
          <w:sz w:val="28"/>
        </w:rPr>
        <w:t>1. «Жылжымайтын мүлік пен көлікке қатысты салық мәселелері» блогы бойынша өзекті сұрақтар мен жауаптар</w:t>
        <w:br/>
      </w:r>
    </w:p>
    <w:p>
      <w:pPr>
        <w:jc w:val="left"/>
      </w:pPr>
      <w:r>
        <w:rPr>
          <w:b w:val="on"/>
          <w:i w:val="on"/>
          <w:sz w:val="24"/>
        </w:rPr>
        <w:t>Нұсқаулық</w:t>
        <w:br/>
      </w:r>
    </w:p>
    <w:p>
      <w:pPr>
        <w:jc w:val="left"/>
      </w:pPr>
      <w:r>
        <w:rPr>
          <w:b w:val="off"/>
          <w:i w:val="off"/>
          <w:sz w:val="24"/>
        </w:rPr>
        <w:t>1. Мен жеке тұлғамын, 2026 жылы пәтер сатқым келеді, осы үйді 2025 жылы үйімді кеңейту мақсатында сатып алдым, осы үйді тура бір жылдан кейін сататын болсам, салыққа байланысты қандай да бір міндеттеме туындайды ма? Жауабы: 2025 жылы сатып алынған және тіркелген, мемлекеттік тіркелген күннен бастап бір жыл немесе одан да көп уақыт өткен соң сатылатын жылжымайтын мүлік сатылған жағдайда құн өсімінен түсетін табыс пайда болмайды, 2026 жылғы 1 қаңтардан кейін тіркелетін жылжымайтын мүлік объектілеріне әсер етеді, демек, 2026 жылғы 1 қаңтардан кейін жүргізілген меншік құқығын тіркеу кезінде иелену кезеңі екі жылды құрайды. 2. Заңды тұлғаларда (мүгедектігі бар адамдарда) көлік, жер және мүлік бойынша босатулар бар ма? Жауабы: Көлік құралдарына салынатын салық бойынша Мүгедектігі бар адамдардың қоғамдық бірлестіктері - қозғалтқыш көлемі 3000 текше сантиметрден аспайтын бір жеңіл автокөлік және бір автобус бойынша көлік құралдарына салық төлеушілер болып табылмайды. Жер салығы бойынша Әлеуметтік кодекске сәйкес мүгедектігі бар адамдардың мамандандырылған ұйымдары жер салығын есептеу кезінде ставкаларға 0 коэффициентін қолданады. Мүлік салығы бойынша Мүгедектігі бар адамдардың мамандандырылған ұйымдары әлеуметтік кодекске сәйкес мүлік салығын салық базасына 0,1% мөлшерлеме бойынша есептейді. 3. 701.01 есебін кім ұсынады? Жауабы: Кәсіпкерлік қызметте пайдаланылатын (пайдалануға жататын) салық салу объектілері бойынша дара кәсіпкерлер (оңайлатылған декларация негізінде арнайы салық режимін қолданатын дара кәсіпкерлерді қоспағанда) және заңды тұлғалар, егер оларда АЕК 300 еселенген айлық есептік көрсеткіштен (1 297 500) асатын болса, мүлік салығы бойынша ағымдағы төлемдерді төлеушілер болып табылады теңге. Салық сомасы салық кезеңінің басындағы бухгалтерлік есеп деректері бойынша айқындалған тиісті салық ставкасының және салық салу объектілерінің баланстық құнының туындысы ретінде айқындалады. 4. 2010 жылдан бастап 3000 текше см-ден асатын жаңа машинаға салынатын салық ставкасы қандай? Жауабы: 2026 жылдан бастап көлік құралдарына салынатын салық ставкасы біріктірілді, салық сомасына көлік құралының шығарылған жылы ғана әсер ететін болады. ( ҚР СК 565-бабының 1-тармағы жаңа редакцияда-2026ж.). Көлік салығын есептеу кезінде қозғалтқыштың көлемі мен автокөліктің пайдаланылу мерзімі ескеріледі. Пайдаланылғанына 10 жылдан асқан автокөліктер үшін төмендету коэффициенттері көзделген. 5. 2026 жылы мүлік салығы мен жер салығы бойынша ағымдағы төлемдерді төлеуші кім болып табылады және 701.01 СЕН-ді ұсынуы тиіс? Жауабы: Салық міндеттемелері белгіленген шектен асатын заңды тұлғалар, сондай-ақ дара кәсіпкерлер (оңайлатылған декларация негізінде арнайы салық режимін қолданатын дара кәсіпкерлерді қоспағанда) (300 еселенген айлық есептік көрсеткіш (1 297 500) 701.01 нысаны бойынша ағымдағы төлемдердің есебін ұсынады. 6. 2013 жылдан кейін тіркелген қозғалтқышы 3 литрден асатын автомобильдер үшін көлік салығының жоғары ставкаларын жою қарастырылған ба? Жауабы: 2026 жылғы 1 қаңтардан бастап қозғалтқыш көлемі 3 литрден асатын жеңіл автомобильдер үшін 2013 жылғы 31 желтоқсаннан кейін тіркелген жоғары салық ставкалары жойылады. Бұрын мұндай автомобильдерге прогрессивті шкала бойынша салық салынды: қозғалтқыш көлеміне байланысты 35-тен 200 АЕК-ке дейін, 2026 жылдан бастап бірыңғай ставкалар енгізіледі: 3 000-нан 4 000 см3-ке дейін-15 АЕК; 4 000 см3-тен жоғары-117 АЕК.</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2026-10-29T07:01:20Z</dcterms:created>
  <dc:creator>Apache POI</dc:creator>
</cp:coreProperties>
</file>