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Тұрмыстық зорлық-зомбылықтан қорғану</w:t>
        <w:br/>
        <w:br/>
      </w:r>
    </w:p>
    <w:p>
      <w:pPr>
        <w:jc w:val="left"/>
      </w:pPr>
      <w:r>
        <w:rPr>
          <w:b w:val="on"/>
          <w:i w:val="off"/>
          <w:sz w:val="28"/>
        </w:rPr>
        <w:t>Кіріспе</w:t>
        <w:br/>
      </w:r>
    </w:p>
    <w:p>
      <w:pPr>
        <w:jc w:val="left"/>
      </w:pPr>
      <w:r>
        <w:rPr>
          <w:b w:val="off"/>
          <w:i w:val="off"/>
          <w:sz w:val="24"/>
        </w:rPr>
        <w:t>Тұрмыстық зорлық-зомбылық – үй жағдайында бір адамның екіншісіне жүйелі түрде күш көрсетуі немесе қорлауы.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Абайлаңыз: тұрмыстық зорлық-зомбылық!</w:t>
        <w:br/>
      </w:r>
    </w:p>
    <w:p>
      <w:pPr>
        <w:jc w:val="left"/>
      </w:pPr>
      <w:r>
        <w:rPr>
          <w:b w:val="on"/>
          <w:i w:val="on"/>
          <w:sz w:val="24"/>
        </w:rPr>
        <w:t>Нұсқаулық</w:t>
        <w:br/>
      </w:r>
    </w:p>
    <w:p>
      <w:pPr>
        <w:jc w:val="left"/>
      </w:pPr>
      <w:r>
        <w:rPr>
          <w:b w:val="off"/>
          <w:i w:val="off"/>
          <w:sz w:val="24"/>
        </w:rPr>
        <w:t>Егер сіз тұрмыстық зорлық-зомбылықтың құрбаны болсаңыз: Полицияға қорғау және құқық бұзушыны жауапқа тарту үшін хабарласыңыз. https://qamqor.gov.kz/ сайтындағы «Полицияға өтініш беру» бөлімі арқылы немесе 102 нөміріне қоңырау шалып полицияға хабарласыңыз. Бірінші рет құқық бұзған адам 5 тәулікке дейін қамауға алынады, қайталап жасаса – 10 тәулікке дейін. Ұрып-соғу үшін – 50 тәулікке дейін қамау, ал жеңіл дене жарақатын салса – 2 жылға дейін бас бостандығынан айыру көзделген. Зорлық-зомбылық құрбаны жақындауға тыйым салу (қылмыстық құқық бұзушылықты тіркеген кезде) немесе тұрмыстық зорлық-зомбылық жасаған адамға қатысты қорғау нұсқама үшін полиция органдарына жүгіне алады. Жәбірленушінің полицияға жүгіну бойынша жақындауға тыйым салу бұзылған жағдайда агрессорды сот қамауға алуға тартуы мүмкін. Тұрмыстық зорлық-зомбылық жағдайында сот агрессорды жәбірленушімен бір үйде бірге тұруға тыйым салу мүмкін, сондай-ақ психологиялық көмек көрсету шараларын белгілеуге. Денеге зақым келген жағдайда дереу медициналық көмекке жүгіну және медициналық сараптамадан өту қажет.</w:t>
        <w:br/>
      </w:r>
    </w:p>
    <w:p>
      <w:pPr>
        <w:pBdr>
          <w:bottom w:val="thick"/>
        </w:pBdr>
      </w:pPr>
    </w:p>
    <w:p>
      <w:r>
        <w:br/>
      </w:r>
    </w:p>
    <w:p>
      <w:pPr>
        <w:jc w:val="left"/>
      </w:pPr>
      <w:r>
        <w:rPr>
          <w:b w:val="on"/>
          <w:i w:val="off"/>
          <w:sz w:val="28"/>
        </w:rPr>
        <w:t>2. Дағдарыс орталықтарының нөмірлері</w:t>
        <w:br/>
      </w:r>
    </w:p>
    <w:p>
      <w:pPr>
        <w:jc w:val="left"/>
      </w:pPr>
      <w:r>
        <w:rPr>
          <w:b w:val="on"/>
          <w:i w:val="on"/>
          <w:sz w:val="24"/>
        </w:rPr>
        <w:t>Нұсқаулық</w:t>
        <w:br/>
      </w:r>
    </w:p>
    <w:p>
      <w:pPr>
        <w:jc w:val="left"/>
      </w:pPr>
      <w:r>
        <w:rPr>
          <w:b w:val="off"/>
          <w:i w:val="off"/>
          <w:sz w:val="24"/>
        </w:rPr>
        <w:t>Байланыс нөмірлері: 111, 150, 8-708-106-08-10. Өңірлер бойынша дағдарыс орталықтарының нөмірлеріне сілтеме. Сайттар https://umitastana.kz https://komek-otbasy.kz https://www.telefon150.kz https://umit.astana.kz https://uki.kz http://www.crisiscenter.kz</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2026-10-29T19:39:40Z</dcterms:created>
  <dc:creator>Apache POI</dc:creator>
</cp:coreProperties>
</file>