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Көпбалалы отбасыларға берілетін жәрдемақылар мен жеңілдіктер</w:t>
        <w:br/>
        <w:br/>
      </w:r>
    </w:p>
    <w:p>
      <w:pPr>
        <w:jc w:val="left"/>
      </w:pPr>
      <w:r>
        <w:rPr>
          <w:b w:val="on"/>
          <w:i w:val="off"/>
          <w:sz w:val="28"/>
        </w:rPr>
        <w:t>Кіріспе</w:t>
        <w:br/>
      </w:r>
    </w:p>
    <w:p>
      <w:pPr>
        <w:jc w:val="left"/>
      </w:pPr>
      <w:r>
        <w:rPr>
          <w:b w:val="off"/>
          <w:i w:val="off"/>
          <w:sz w:val="24"/>
        </w:rPr>
        <w:t>Осы материалда көпбалалы отбасыларға мемлекеттік қолдау көрсетуде қолданылып жүрген құралдар туралы, атап айтқанда жәрдемақы және тағы да басқа әлеуметтік көмектерді қалай алуға болатыны туралы ақпарат жинақталған.</w:t>
        <w:br/>
      </w:r>
    </w:p>
    <w:p>
      <w:pPr>
        <w:pBdr>
          <w:bottom w:val="thick"/>
        </w:pBdr>
      </w:pPr>
    </w:p>
    <w:p>
      <w:r>
        <w:br/>
      </w:r>
    </w:p>
    <w:p>
      <w:pPr>
        <w:jc w:val="left"/>
      </w:pPr>
      <w:r>
        <w:rPr>
          <w:b w:val="on"/>
          <w:i w:val="off"/>
          <w:sz w:val="28"/>
        </w:rPr>
        <w:t>1. Көпбалалы отбасылар мен көпбалалы ананың мәртебесі</w:t>
        <w:br/>
      </w:r>
    </w:p>
    <w:p>
      <w:pPr>
        <w:jc w:val="left"/>
      </w:pPr>
      <w:r>
        <w:rPr>
          <w:b w:val="on"/>
          <w:i w:val="on"/>
          <w:sz w:val="24"/>
        </w:rPr>
        <w:t>Нұсқаулық</w:t>
        <w:br/>
      </w:r>
    </w:p>
    <w:p>
      <w:pPr>
        <w:jc w:val="left"/>
      </w:pPr>
      <w:r>
        <w:rPr>
          <w:b w:val="off"/>
          <w:i w:val="off"/>
          <w:sz w:val="24"/>
        </w:rPr>
        <w:t>«Неке (ерлі – зайыптылық) және отбасы туралы» Кодекске сәйкес көп балалы отбасы құрамында бірге тұратын кәмелетке толмаған төрт және одан да көп балалары, оның ішінде кәмелеттік жасқа толғаннан кейін білім беру ұйымдарын бітіретін уақытқа дейін (бірақ 23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 көпбалалы отбасылар болып саналады. «Қазақстан Республикасының мемлекеттік наградалары туралы» Заңға сәйкес алты баланы туып, тәрбиелеген көп балалы аналар алтыншы баласы бір жасқа толған кезде және қалған балалары тірі болған кезде «Күміс алқа» алқасымен, сондай-ақ жетінші баласы бір жасқа толған соң жеті және одан да көп бала туған аналар және қалған балалары тірі болған кезде «Алтын алқа» алқасымен марапатталады.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Көпбалалы отбасыларға берілетін мемлекеттік жәрдемақылар</w:t>
        <w:br/>
      </w:r>
    </w:p>
    <w:p>
      <w:pPr>
        <w:jc w:val="left"/>
      </w:pPr>
      <w:r>
        <w:rPr>
          <w:b w:val="on"/>
          <w:i w:val="on"/>
          <w:sz w:val="24"/>
        </w:rPr>
        <w:t>Нұсқаулық</w:t>
        <w:br/>
      </w:r>
    </w:p>
    <w:p>
      <w:pPr>
        <w:jc w:val="left"/>
      </w:pPr>
      <w:r>
        <w:rPr>
          <w:b w:val="off"/>
          <w:i w:val="off"/>
          <w:sz w:val="24"/>
        </w:rPr>
        <w:t>Кәмелетке толмаған төрт және одан көп балалары бар немесе жиырма үш жасқа дейін күндізгі оқу нысаны бойынша оқитын студенттері бар көпбалалы отбасыларға отбасы табысына қарамастан төмендегі көлемде жәрдемақы тағайындалады: төрт балаға – 16,03 АЕК; бес балаға – 20,04 АЕК; алты балаға – 24,05 АЕК; жеті балаға – 28,06 АЕК; сегіз және одан көп балаға – 28,06 АЕК қосымша 4 АЕК бойынша жеті баладан кейінгі әрбір үшін. Сіз осы жәрдемақыны тағайындауға 4 жолмен өтініш бере аласыз: 1) Онлайн-қызмет арқылы осы жәрдемақыны тағайындауға өтінім беруге болады: "Электрондық үкіметтің" веб-порталы арқылы тағайындауға өтініш жасаған кезде-электрондық құжат нысанындағы өтініш, балалар туралы, неке қию/бұзу туралы, қорғаншылық/қамқоршылық туралы, туу туралы актілік жазбадан бала асырап алу туралы мәліметтер, банктік шоттың деректері және ЭЦҚ көмегімен қол қою. 2) Ұялы байланыстың абоненттік құрылғысы (проактивті); Проактивті қызмет арқылы қызмет көрсету кезінде қызмет көрсету нәтижесі көрсетілетін қызметті алушының ұялы телефонына sms-хабарлама арқылы ұсынылады (өтініш берушінің мобильді азаматтары базасында тіркелген жағдайда). Осылайша, жәрдемақы тағайындау үшін көрсетілетін қызметті алушының проактивті қызмет көрсетуге келісімі, сондай-ақ ұялы байланыстың абоненттік құрылғысы арқылы банктік шот нөмірін растау немесе ұсыну қажет. 3) Егер онлайн-қызметті пайдалану мүмкіндігі болмаса, онда келесі құжаттарды ұсына отырып, «Азаматтарға арналған үкімет» мемлекеттік корпорациясы» КЕАҚ барып өтінім беруге болады. Жеке басты куәландыратын құжат немесе цифрлық құжаттар сервисінен электрондық құжат (сәйкестендіру үшін). Туу туралы куәлік немесе цифрлық құжаттар сервисінен электрондық құжат (сәйкестендіру үшін); егер он сегіз жастан жиырма үш жасқа дейінгі асырауындағылар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нысанының білім алушылары болып табылса, 2023 жылғы 24 мамырдағы № 169 бұйрыққа 29-қосымшаға сәйкес нысан бойынша оқу орнының жыл сайын берілетін анықтамасы; Балаға қорғаншылық (қамқоршылық) белгiленген немесе асырап алу жағдайында - балаға қорғаншылық (қамқоршылық) белгiленгенін растайтын құжат немесе Туу туралы акт жазбасынан асырап алғаны туралы мәліметтер; Өтініш беруші деректерімен баланың туу туралы куәлігіндегі деректер бойынша айырмашылықтар болған жағдайда - Неке қию (ерлі-зайыпты болу), Некені (ерлі-зайыптылықты) бұзу туралы куәлік; сот шешімі (ерлі-зайыптылар арасындағы некені (ерлі-зайыптылықты) бұзу кезінде балалардың ата-аналарының бірімен бірге тұруын растау үшін); 4) екінші деңгейдегі банктердің ақпараттық технологиялар объектілері: Әлеуметтік кодексте көзделген негіздер бойынша көп балалы отбасына жәрдемақы тағайындау құқығы туындаған кезде өтініш беруші екінші деңгейдегі банктердің ақпараттық технологиялар объектісі арқылы автоматтандырылған режимде өтінішті қалыптастыруға бастамашылық жасайды, бұл ретте оған өтініш нысанында көзделген міндеттемелер мен шарттар туралы хабарланады. Мемлекеттік қызметті көрсету мерзімі: - Мемлекеттік корпорацияға жүгінген кезде – құжаттар топтамасын тіркеген сәттен бастап – 7 (жеті) жұмыс күні; - порталға, екінші деңгейдегі банктердің ақпараттық технологиялар объектілеріне немесе проактивті сервиске кіру кезінде – 4 (төрт) жұмыс күні.</w:t>
        <w:br/>
      </w:r>
    </w:p>
    <w:p>
      <w:pPr>
        <w:jc w:val="left"/>
      </w:pPr>
      <w:r>
        <w:rPr>
          <w:b w:val="on"/>
          <w:i w:val="on"/>
          <w:sz w:val="24"/>
        </w:rPr>
        <w:t>Қызметтер</w:t>
        <w:br/>
      </w:r>
    </w:p>
    <w:p>
      <w:pPr>
        <w:jc w:val="left"/>
      </w:pPr>
      <w:r>
        <w:rPr>
          <w:b w:val="off"/>
          <w:i w:val="off"/>
          <w:sz w:val="24"/>
        </w:rPr>
        <w:t>Көпбалалы отбасыға жәрдемақы тағайындау</w:t>
        <w:br/>
      </w:r>
    </w:p>
    <w:p>
      <w:pPr>
        <w:pBdr>
          <w:bottom w:val="thick"/>
        </w:pBdr>
      </w:pPr>
    </w:p>
    <w:p>
      <w:r>
        <w:br/>
      </w:r>
    </w:p>
    <w:p>
      <w:pPr>
        <w:jc w:val="left"/>
      </w:pPr>
      <w:r>
        <w:rPr>
          <w:b w:val="on"/>
          <w:i w:val="off"/>
          <w:sz w:val="28"/>
        </w:rPr>
        <w:t>3. "Алтын алқа", "Күміс алқа" алқаларымен және басқа да ордендермен марапатталған көпбалалы аналарға берілетін жәрдемақы</w:t>
        <w:br/>
      </w:r>
    </w:p>
    <w:p>
      <w:pPr>
        <w:jc w:val="left"/>
      </w:pPr>
      <w:r>
        <w:rPr>
          <w:b w:val="on"/>
          <w:i w:val="on"/>
          <w:sz w:val="24"/>
        </w:rPr>
        <w:t>Нұсқаулық</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аналарға ай сайын: "Күміс алқа" алқаларымен марапатталғандарға-6,4 АЕК; "Алтын алқа" алқасымен наградталған немесе бұрын "Батыр ана" атағын алған, I және II дәрежелі "Ана даңқы" ордендерімен наградталған-7,4 АЕК. Қызметті үш жолмен алуға болады: 1) "Азаматтарға арналған үкімет" мемлекеттік корпорациясы" коммерциялық емес акционерлік қоғамы; Көп балалы анаға жәрдемақы тағайындау үшін марапаттауды растайтын құжатты қоса бере отырып, корпорацияға өтініш беру жолымен жүгіну қажет: жеке басын куәландыратын құжат не цифрлық құжаттар сервисінен электрондық құжат (жеке басын сәйкестендіру үшін);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ананың наградталғанын немесе атағын алғанын растайтын құжат. Байқоңыр қаласының тұрғындары үшін-Байқоңыр қаласының тұрғын үй шаруашылығы азаматтарын есепке алу және тіркеу бөлімінің анықтамасы. 2) ұялы байланыстың абоненттік құрылғысы (проактивті); Проактивті қызмет арқылы қызмет көрсету кезінде қызмет көрсету нәтижесі көрсетілетін қызметті алушының ұялы телефонына sms-хабарлама арқылы ұсынылады (өтініш берушінің мобильді азаматтары базасында тіркелген жағдайда).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 қажет. 3) "электрондық үкіметтің" веб-порталы (портал). "Электрондық үкіметтің" веб-порталы арқылы тағайындауға жүгінген кезде-электрондық құжат нысанындағы өтініш, "Алтын алқа", "Күміс алқа" алқаларымен наградталған немесе бұрын "Батыр ана" атағын алған, I және "Ана даңқы" ордендерімен наградталған көп балалы ананың наградталғанын немесе атағын алғанын растайтын құжаттың сканерленген көшірмесі II дәрежелі", банктік шоттың деректері және ЭЦҚ көмегімен қол қою.</w:t>
        <w:br/>
      </w:r>
    </w:p>
    <w:p>
      <w:pPr>
        <w:jc w:val="left"/>
      </w:pPr>
      <w:r>
        <w:rPr>
          <w:b w:val="on"/>
          <w:i w:val="on"/>
          <w:sz w:val="24"/>
        </w:rPr>
        <w:t>Қызметтер</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аналарға мемлекеттік жәрдемақы тағайындау</w:t>
        <w:br/>
      </w:r>
    </w:p>
    <w:p>
      <w:pPr>
        <w:pBdr>
          <w:bottom w:val="thick"/>
        </w:pBdr>
      </w:pPr>
    </w:p>
    <w:p>
      <w:r>
        <w:br/>
      </w:r>
    </w:p>
    <w:p>
      <w:pPr>
        <w:jc w:val="left"/>
      </w:pPr>
      <w:r>
        <w:rPr>
          <w:b w:val="on"/>
          <w:i w:val="off"/>
          <w:sz w:val="28"/>
        </w:rPr>
        <w:t>4. АӘК, егер көпбалалы отбасының табысы аз болса</w:t>
        <w:br/>
      </w:r>
    </w:p>
    <w:p>
      <w:pPr>
        <w:jc w:val="left"/>
      </w:pPr>
      <w:r>
        <w:rPr>
          <w:b w:val="on"/>
          <w:i w:val="on"/>
          <w:sz w:val="24"/>
        </w:rPr>
        <w:t>Нұсқаулық</w:t>
        <w:br/>
      </w:r>
    </w:p>
    <w:p>
      <w:pPr>
        <w:jc w:val="left"/>
      </w:pPr>
      <w:r>
        <w:rPr>
          <w:b w:val="off"/>
          <w:i w:val="off"/>
          <w:sz w:val="24"/>
        </w:rPr>
        <w:t>Егер көп балалы отбасының әрбір мүшесіне есептелген жан басына шаққандағы орташа табыс белгіленген кедейлік шегінен төмен болса, мұндай отбасы атаулы әлеуметтік көмек (АӘК) алуға құқылы. АӘК алу туралы жеке материалда кеңірек айтылған, ол келесі кіші бөлімдерден тұрады: Атаулы әлеуметтік көмек түрлері Кім АӘК алуға үміткер бола алады АӘК қалай есептеледі Қайда жүгіну керек және қандай құжаттар дайындау керек</w:t>
        <w:br/>
      </w:r>
    </w:p>
    <w:p>
      <w:pPr>
        <w:pBdr>
          <w:bottom w:val="thick"/>
        </w:pBdr>
      </w:pPr>
    </w:p>
    <w:p>
      <w:r>
        <w:br/>
      </w:r>
    </w:p>
    <w:p>
      <w:pPr>
        <w:jc w:val="left"/>
      </w:pPr>
      <w:r>
        <w:rPr>
          <w:b w:val="on"/>
          <w:i w:val="off"/>
          <w:sz w:val="28"/>
        </w:rPr>
        <w:t>5. Көпбалалы отбасыларға арналған басқа да жеңілдіктер</w:t>
        <w:br/>
      </w:r>
    </w:p>
    <w:p>
      <w:pPr>
        <w:jc w:val="left"/>
      </w:pPr>
      <w:r>
        <w:rPr>
          <w:b w:val="on"/>
          <w:i w:val="on"/>
          <w:sz w:val="24"/>
        </w:rPr>
        <w:t>Нұсқаулық</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 тұрғын үйді мемлекеттік тұрғын үй қорынан алуға немесе жергілікті атқарушы орган жеке тұрғын үй қорынан жалдаған тұрғын үйді алуға бірінші кезекте құқылы. Сондай-ақ, "Алтын алқа", "Күміс алқа" алқаларымен марапатталған көпбалалы аналар төменде көрсетілген: тұрғын үй қоры Алып жатқан жер учаскелері, оның ішінде оның жанындағы құрылыстар мен құрылыстар, үй жанындағы жер учаскелері бойынша салықтан" Алтын алқа "алқаларымен марапатталған" Батыр Ана " атағына ие болған көп балалы аналар; "Батыр Ана" атағына ие болған, "Алтын алқа", "Күміс алқа" алқаларымен наградталған көп балалы аналар - көлік құралдарына (бір автокөлік құралынан); барлық нотариаттық іс-әрекеттер бойынша; зияткерлік меншік саласындағы уәкілетті мемлекеттік орган заңдық маңызы бар іс-әрекеттер жасаған кезде. Сонымен бірге, "Қазақстан Республикасында зейнетақымен қамсыздандыру туралы" Қазақстан Республикасы Заңының 11-бабы 3-тармағына сәйкес 5 және одан да көп бала туған (асырап алған) және оларды 8 жасқа дейін тәрбиелеген әйелдердің 53 жасқа толғанда жасына байланысты зейнетақы төлемдерін алуға құқығы бар.</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2026-10-29T00:52:08Z</dcterms:created>
  <dc:creator>Apache POI</dc:creator>
</cp:coreProperties>
</file>