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Ағзаларды трансплантаттау туралы не білу керек</w:t>
        <w:br/>
        <w:br/>
      </w:r>
    </w:p>
    <w:p>
      <w:pPr>
        <w:jc w:val="left"/>
      </w:pPr>
      <w:r>
        <w:rPr>
          <w:b w:val="on"/>
          <w:i w:val="off"/>
          <w:sz w:val="28"/>
        </w:rPr>
        <w:t>Кіріспе</w:t>
        <w:br/>
      </w:r>
    </w:p>
    <w:p>
      <w:pPr>
        <w:jc w:val="left"/>
      </w:pPr>
      <w:r>
        <w:rPr>
          <w:b w:val="off"/>
          <w:i w:val="off"/>
          <w:sz w:val="24"/>
        </w:rPr>
        <w:t>Ағзаларды трансплантаттау — осындай емдеуді қажет ететін реципиентке донордан ағзаны немесе оның бір бөлігін ауыстырып салу бойынша медициналық рәсім. Трансплантаттау зақымданған ағзаның қызметін басқа емдеу әдістерімен қалпына келтіру мүмкін болмаған ауыр аурулар кезінде қолданылуы мүмкін. Қазақстан Республикасында ағзалар мен тіндердің тірі кезіндегі және қайтыс болғаннан кейінгі донорлығы көзделген. Донорлық тәртібі, медициналық талаптар, донорлар мен реципиенттердің құқықтары Қазақстан Республикасының «Халық денсаулығы және денсаулық сақтау жүйесі туралы» Кодексімен және Денсаулық сақтау министрлігінің нормативтік құқықтық актілерімен реттеледі. Қазақстанда медициналық көрсетілімдер және тиісті жағдайлар болған кезде бүйрек, бауыр, жүрек, өкпе және басқа да ағзаларды трансплантаттау жүргізіледі. Бұл материалда кімдердің донор бола алатыны, қандай шектеулер бар екені, қайтыс болғаннан кейінгі донорлыққа келісімді немесе бас тартуды қалай білдіруге болатыны және пациенттің трансплантаттауды күту парағына қалай енгізілетіні түсіндіріледі.</w:t>
        <w:br/>
      </w:r>
    </w:p>
    <w:p>
      <w:pPr>
        <w:pBdr>
          <w:bottom w:val="thick"/>
        </w:pBdr>
      </w:pPr>
    </w:p>
    <w:p>
      <w:r>
        <w:br/>
      </w:r>
    </w:p>
    <w:p>
      <w:pPr>
        <w:jc w:val="left"/>
      </w:pPr>
      <w:r>
        <w:rPr>
          <w:b w:val="on"/>
          <w:i w:val="off"/>
          <w:sz w:val="28"/>
        </w:rPr>
        <w:t>1. Кім донор бола алады?</w:t>
        <w:br/>
      </w:r>
    </w:p>
    <w:p>
      <w:pPr>
        <w:jc w:val="left"/>
      </w:pPr>
      <w:r>
        <w:rPr>
          <w:b w:val="on"/>
          <w:i w:val="on"/>
          <w:sz w:val="24"/>
        </w:rPr>
        <w:t>Нұсқаулық</w:t>
        <w:br/>
      </w:r>
    </w:p>
    <w:p>
      <w:pPr>
        <w:jc w:val="left"/>
      </w:pPr>
      <w:r>
        <w:rPr>
          <w:b w:val="off"/>
          <w:i w:val="off"/>
          <w:sz w:val="24"/>
        </w:rPr>
        <w:t>Қазақстан Республикасында ағзалар мен тіндер донорлығының екі негізгі түрі көзделген: тірі кезіндегі және қайтыс болғаннан кейінгі донорлық. Тірі кезіндегі донорлық Тірі донор ретінде трансплантаттау мақсатында ағзасын, ағзасының бір бөлігін немесе тінін алуға ерікті түрде келісім берген кәмелетке толған, әрекетке қабілетті адам бола алады. Тірі кезіндегі донорлық үшін: 18 жасқа толу. Толық әрекет қабілеттілігіне ие болу. Ерікті түрде жазбаша, нотариат куәландырған келісім беру. Қажетті медициналық зерттеп-қараудан өту. Медициналық қарсы көрсетілімдердің және денсаулыққа жол берілмейтін қауіптің жоқтығы туралы растау алу. Заңнамада көзделген жағдайларда этикалық комиссияның бағалауын қоса алғанда, донор болу мүмкіндігін қараудың белгіленген рәсімінен өту қажет. Тірі кезіндегі донорлыққа белгіленген медициналық және құқықтық талаптар сақталған жағдайда ғана жол беріледі. Қайтыс болғаннан кейінгі донорлық Қайтыс болғаннан кейінгі донорлық заңнамада белгіленген шарттар сақталған жағдайда қайтыс болған адамның ағзалары мен тіндерін трансплантаттау үшін пайдалануды көздейді. Қайтыс болған донордан ағзаларды алуға өлім фактісі тиісті тәртіппен анықталғаннан және қажетті медициналық әрі құқықтық рәсімдер жүргізілгеннен кейін жол беріледі. Бұл ретте адамның тірі кезінде тіркелген ерік білдіруі және ағзаларды алуға жол бермейтін заңда көзделген негіздер ескеріледі. Маңызды! Донорлық ерікті түрде және белгіленген талаптарға сәйкес жүзеге асырылуға тиіс. Нақты ағзаны немесе тінді пайдалану мүмкіндігін медицина мамандары айқындайды.</w:t>
        <w:br/>
      </w:r>
    </w:p>
    <w:p>
      <w:pPr>
        <w:jc w:val="left"/>
      </w:pPr>
      <w:r>
        <w:rPr>
          <w:b w:val="on"/>
          <w:i w:val="on"/>
          <w:sz w:val="24"/>
        </w:rPr>
        <w:t>Анықтамалық ақпарат</w:t>
        <w:br/>
      </w:r>
    </w:p>
    <w:p>
      <w:pPr>
        <w:jc w:val="left"/>
      </w:pPr>
      <w:r>
        <w:rPr>
          <w:sz w:val="24"/>
        </w:rPr>
        <w:t xml:space="preserve"> </w:t>
      </w:r>
      <w:hyperlink r:id="rId2">
        <w:r>
          <w:t>«Халық денсаулығы және денсаулық сақтау жүйесі туралы» Қазақстан Республикасының Кодексі</w:t>
          <w:br/>
        </w:r>
      </w:hyperlink>
    </w:p>
    <w:p>
      <w:pPr>
        <w:pBdr>
          <w:bottom w:val="thick"/>
        </w:pBdr>
      </w:pPr>
    </w:p>
    <w:p>
      <w:r>
        <w:br/>
      </w:r>
    </w:p>
    <w:p>
      <w:pPr>
        <w:jc w:val="left"/>
      </w:pPr>
      <w:r>
        <w:rPr>
          <w:b w:val="on"/>
          <w:i w:val="off"/>
          <w:sz w:val="28"/>
        </w:rPr>
        <w:t>2. Кім ағзаларын бере алмайды?</w:t>
        <w:br/>
      </w:r>
    </w:p>
    <w:p>
      <w:pPr>
        <w:jc w:val="left"/>
      </w:pPr>
      <w:r>
        <w:rPr>
          <w:b w:val="on"/>
          <w:i w:val="on"/>
          <w:sz w:val="24"/>
        </w:rPr>
        <w:t>Нұсқаулық</w:t>
        <w:br/>
      </w:r>
    </w:p>
    <w:p>
      <w:pPr>
        <w:jc w:val="left"/>
      </w:pPr>
      <w:r>
        <w:rPr>
          <w:b w:val="off"/>
          <w:i w:val="off"/>
          <w:sz w:val="24"/>
        </w:rPr>
        <w:t>Донор болу мүмкіндігі адамның жасын, денсаулық жағдайын, медициналық зерттеп-қарау нәтижелерін және заңнама талаптарын ескере отырып, жеке тәртіппен айқындалады. Тірі донорларға қойылатын шектеулер Заңда белгіленген талаптар сақталмаған жағдайда, оның ішінде қажетті ерікті келісім, әрекет қабілеттілігі болмаған немесе ағзаны не тінді қауіпсіз алу медициналық тұрғыдан мүмкін болмаған жағдайда тірі кезіндегі донорлыққа жол берілмейді. Егер медициналық зерттеп-қарау донорлықтың әлеуетті донордың денсаулығына жол берілмейтін зиян келтіруі мүмкін екенін көрсетсе, рәсімді жүргізуге жол берілмейді. Қайтыс болғаннан кейінгі донорлыққа қойылатын шектеулер Заңнамада көзделген негіздер, оның ішінде қайтыс болғаннан кейінгі донорлыққа белгіленген келіспеушілік болған жағдайда ағзалар мен тіндерді алуға жол берілмейді. Инфекциялық аурулар болған кезде ағзаларды пайдалану мүмкіндігі арнайы медициналық талаптарға сәйкес айқындалады. Инфекцияның болуы барлық жағдайда трансплантаттауға автоматты түрде тыйым салынатынын білдірмейді. Маңызды! Донор мен ағзаның трансплантаттауға медициналық тұрғыдан жарамдылығы туралы түпкілікті шешімді қолданыстағы нормативтік талаптарды ескере отырып, уәкілетті медицина мамандары қабылдайды.</w:t>
        <w:br/>
      </w:r>
    </w:p>
    <w:p>
      <w:pPr>
        <w:jc w:val="left"/>
      </w:pPr>
      <w:r>
        <w:rPr>
          <w:b w:val="on"/>
          <w:i w:val="on"/>
          <w:sz w:val="24"/>
        </w:rPr>
        <w:t>Анықтамалық ақпарат</w:t>
        <w:br/>
      </w:r>
    </w:p>
    <w:p>
      <w:pPr>
        <w:jc w:val="left"/>
      </w:pPr>
      <w:r>
        <w:rPr>
          <w:sz w:val="24"/>
        </w:rPr>
        <w:t xml:space="preserve"> </w:t>
      </w:r>
      <w:hyperlink r:id="rId3">
        <w:r>
          <w:t>«Халық денсаулығы және денсаулық сақтау жүйесі туралы» Қазақстан Республикасы Кодексі</w:t>
          <w:br/>
        </w:r>
      </w:hyperlink>
    </w:p>
    <w:p>
      <w:pPr>
        <w:jc w:val="left"/>
      </w:pPr>
      <w:r>
        <w:rPr>
          <w:sz w:val="24"/>
        </w:rPr>
        <w:t xml:space="preserve"> </w:t>
      </w:r>
      <w:hyperlink r:id="rId4">
        <w:r>
          <w:t>Донордан ағзаларын (ағзасының бөлігін) және (немесе) тіндерін (тінінің бөлігін) трансплантаттауға рұқсат етілетін инфекциялық жұқпалы аурулардың тізбесін бекіту туралы № ҚР ДСМ-171/2020</w:t>
          <w:br/>
        </w:r>
      </w:hyperlink>
    </w:p>
    <w:p>
      <w:pPr>
        <w:pBdr>
          <w:bottom w:val="thick"/>
        </w:pBdr>
      </w:pPr>
    </w:p>
    <w:p>
      <w:r>
        <w:br/>
      </w:r>
    </w:p>
    <w:p>
      <w:pPr>
        <w:jc w:val="left"/>
      </w:pPr>
      <w:r>
        <w:rPr>
          <w:b w:val="on"/>
          <w:i w:val="off"/>
          <w:sz w:val="28"/>
        </w:rPr>
        <w:t>3. Қазақстанда ағзаны сатып алуға / сатуға болады ма?</w:t>
        <w:br/>
      </w:r>
    </w:p>
    <w:p>
      <w:pPr>
        <w:jc w:val="left"/>
      </w:pPr>
      <w:r>
        <w:rPr>
          <w:b w:val="on"/>
          <w:i w:val="on"/>
          <w:sz w:val="24"/>
        </w:rPr>
        <w:t>Нұсқаулық</w:t>
        <w:br/>
      </w:r>
    </w:p>
    <w:p>
      <w:pPr>
        <w:jc w:val="left"/>
      </w:pPr>
      <w:r>
        <w:rPr>
          <w:b w:val="off"/>
          <w:i w:val="off"/>
          <w:sz w:val="24"/>
        </w:rPr>
        <w:t>Қазақстан Республикасында трансплантаттау мақсатында адамның ағзаларын, ағзаларының бөліктерін және тіндерін сатып алуға және сатуға тыйым салынады. Бұл тыйым Қазақстан Республикасының «Халық денсаулығы және денсаулық сақтау жүйесі туралы» Кодексінде көзделген. Ағзалар мен тіндердің донорлығы заңда белгіленген тәртіппен жүзеге асырылуға тиіс және коммерциялық мәміленің нысанасы бола алмайды. Ағзаларды заңсыз алуға немесе олардың саудасына байланысты құқыққа қайшы әрекеттер үшін Қазақстан Республикасының заңнамасында жауаптылық көзделген.</w:t>
        <w:br/>
      </w:r>
    </w:p>
    <w:p>
      <w:pPr>
        <w:jc w:val="left"/>
      </w:pPr>
      <w:r>
        <w:rPr>
          <w:b w:val="on"/>
          <w:i w:val="on"/>
          <w:sz w:val="24"/>
        </w:rPr>
        <w:t>Анықтамалық ақпарат</w:t>
        <w:br/>
      </w:r>
    </w:p>
    <w:p>
      <w:pPr>
        <w:jc w:val="left"/>
      </w:pPr>
      <w:r>
        <w:rPr>
          <w:sz w:val="24"/>
        </w:rPr>
        <w:t xml:space="preserve"> </w:t>
      </w:r>
      <w:hyperlink r:id="rId5">
        <w:r>
          <w:t>«Халық денсаулығы және денсаулық сақтау жүйесі туралы» Қазақстан Республикасының 2020 жылғы 7 шілдедегі № 360 Кодексі</w:t>
          <w:br/>
        </w:r>
      </w:hyperlink>
    </w:p>
    <w:p>
      <w:pPr>
        <w:pBdr>
          <w:bottom w:val="thick"/>
        </w:pBdr>
      </w:pPr>
    </w:p>
    <w:p>
      <w:r>
        <w:br/>
      </w:r>
    </w:p>
    <w:p>
      <w:pPr>
        <w:jc w:val="left"/>
      </w:pPr>
      <w:r>
        <w:rPr>
          <w:b w:val="on"/>
          <w:i w:val="off"/>
          <w:sz w:val="28"/>
        </w:rPr>
        <w:t>4. Ағзалардың қайтыс болғаннан кейінгі доноры болудан тірі кезінде қалай бас тартуға немесе келісуге болады?</w:t>
        <w:br/>
      </w:r>
    </w:p>
    <w:p>
      <w:pPr>
        <w:jc w:val="left"/>
      </w:pPr>
      <w:r>
        <w:rPr>
          <w:b w:val="on"/>
          <w:i w:val="on"/>
          <w:sz w:val="24"/>
        </w:rPr>
        <w:t>Нұсқаулық</w:t>
        <w:br/>
      </w:r>
    </w:p>
    <w:p>
      <w:pPr>
        <w:jc w:val="left"/>
      </w:pPr>
      <w:r>
        <w:rPr>
          <w:b w:val="off"/>
          <w:i w:val="off"/>
          <w:sz w:val="24"/>
        </w:rPr>
        <w:t>Қазақстан Республикасында кәмелетке толған, әрекетке қабілетті азамат қайтыс болғаннан кейін ағзалары мен тіндерін донорлыққа беруге келісімін немесе бас тартуын тіркей алады. Ерік білдіруді тіркеу екі тәсілмен жүзеге асырылады: 1-тәсіл. eGov.kz порталы арқылы Электрондық үкімет порталында авторизациядан өтіңіз. «Трансплантаттау мақсатында ағзаларды (ағзаның бөлігін) және (немесе) тіндерді (тіннің бөлігін) қайтыс болғаннан кейін донорлыққа беруге тірі кезінде бас тартуды немесе келісімді тіркеу» мемлекеттік қызметін табыңыз. Қайтыс болғаннан кейінгі донорлыққа келісімді немесе бас тартуды таңдаңыз. Электрондық өтінішті толтырыңыз. Өтінішке электрондық цифрлық қолтаңбамен (ЭЦҚ) қол қойыңыз. Тіркеу нәтижесін жеке кабинетіңізден алыңыз. 2-тәсіл. Емхана арқылы Өзіңіз тіркелген медициналық-санитариялық алғашқы көмек (МСАК) ұйымына жүгініңіз. Жеке басты куәландыратын құжатты немесе цифрлық құжатты көрсетіңіз. Келісім беру немесе бас тарту туралы өтінішті толтырыңыз. Ерік білдірудің тіркелгенін растайтын құжатты алыңыз. Мемлекеттік қызмет тегін көрсетіледі. Өз шешіміңізді өзгертуге бола ма? Азамат бұрын білдірген еркін белгіленген тәртіппен өзгертуге құқылы. Келісімді ресімдеу кезінде шешім қолданылатын ағзалар мен тіндерді көрсетуге болады. Туыстарының пікірі ескеріле ме? Қайтыс болғаннан кейінгі донорлық тәртібі заңнамада белгіленген жағдайларда қайтыс болған адамның жұбайын (зайыбын), ал ол болмаған жағдайда жақын туыстарының бірін хабардар етуді көздейді. Заңда көзделген келіспеушілік болған жағдайда ағзалар мен тіндерді алуға жол берілмейді. Маңызды! Келісімді тіркеу адам қайтыс болғаннан кейін ағзалары автоматты түрде алынады дегенді білдірмейді. Қайтыс болғаннан кейінгі донорлық үшін барлық медициналық және құқықтық талаптар сақталуы қажет.</w:t>
        <w:br/>
      </w:r>
    </w:p>
    <w:p>
      <w:pPr>
        <w:jc w:val="left"/>
      </w:pPr>
      <w:r>
        <w:rPr>
          <w:b w:val="on"/>
          <w:i w:val="on"/>
          <w:sz w:val="24"/>
        </w:rPr>
        <w:t>Қызметтер</w:t>
        <w:br/>
      </w:r>
    </w:p>
    <w:p>
      <w:pPr>
        <w:jc w:val="left"/>
      </w:pPr>
      <w:r>
        <w:rPr>
          <w:b w:val="off"/>
          <w:i w:val="off"/>
          <w:sz w:val="24"/>
        </w:rPr>
        <w:t>Трансплантаттау мақсатында ағзалардың (ағза бөлігінің) және (немесе) тіндердің (тін бөлігінің) қайтыс болғаннан кейінгі донорлығынан тірі кезінде бас тарту немесе келісім алуды тіркеу</w:t>
        <w:br/>
      </w:r>
    </w:p>
    <w:p>
      <w:pPr>
        <w:jc w:val="left"/>
      </w:pPr>
      <w:r>
        <w:rPr>
          <w:b w:val="on"/>
          <w:i w:val="on"/>
          <w:sz w:val="24"/>
        </w:rPr>
        <w:t>Анықтамалық ақпарат</w:t>
        <w:br/>
      </w:r>
    </w:p>
    <w:p>
      <w:pPr>
        <w:jc w:val="left"/>
      </w:pPr>
      <w:r>
        <w:rPr>
          <w:sz w:val="24"/>
        </w:rPr>
        <w:t xml:space="preserve"> </w:t>
      </w:r>
      <w:hyperlink r:id="rId6">
        <w:r>
          <w:t>«Халық денсаулығы және денсаулық сақтау жүйесі туралы» Қазақстан Республикасының 2020 жылғы 7 шілдедегі № 360 Кодексі</w:t>
          <w:br/>
        </w:r>
      </w:hyperlink>
    </w:p>
    <w:p>
      <w:pPr>
        <w:jc w:val="left"/>
      </w:pPr>
      <w:r>
        <w:rPr>
          <w:sz w:val="24"/>
        </w:rPr>
        <w:t xml:space="preserve"> </w:t>
      </w:r>
      <w:hyperlink r:id="rId7">
        <w:r>
          <w:t>Ағзалардың (ағза бөлігінің) және (немесе) тіндердің (тін бөлігінің) қайтыс болғаннан кейінгі донорлығына адамның тірі кезінде ерік білдіруін беру және бұл жөнінде жұбайын (зайыбын) немесе жақын туыстарының бірін хабардар ету қағидаларын бекіту туралы</w:t>
          <w:br/>
        </w:r>
      </w:hyperlink>
    </w:p>
    <w:p>
      <w:pPr>
        <w:pBdr>
          <w:bottom w:val="thick"/>
        </w:pBdr>
      </w:pPr>
    </w:p>
    <w:p>
      <w:r>
        <w:br/>
      </w:r>
    </w:p>
    <w:p>
      <w:pPr>
        <w:jc w:val="left"/>
      </w:pPr>
      <w:r>
        <w:rPr>
          <w:b w:val="on"/>
          <w:i w:val="off"/>
          <w:sz w:val="28"/>
        </w:rPr>
        <w:t>5. Трансплантаттауды күтетіндердің тізіміне қалай енуге болады</w:t>
        <w:br/>
      </w:r>
    </w:p>
    <w:p>
      <w:pPr>
        <w:jc w:val="left"/>
      </w:pPr>
      <w:r>
        <w:rPr>
          <w:b w:val="on"/>
          <w:i w:val="on"/>
          <w:sz w:val="24"/>
        </w:rPr>
        <w:t>Нұсқаулық</w:t>
        <w:br/>
      </w:r>
    </w:p>
    <w:p>
      <w:pPr>
        <w:jc w:val="left"/>
      </w:pPr>
      <w:r>
        <w:rPr>
          <w:b w:val="off"/>
          <w:i w:val="off"/>
          <w:sz w:val="24"/>
        </w:rPr>
        <w:t>Ағзаларды трансплантаттауды күту парағы — медициналық көрсетілімдер бойынша ағзаны ауыстырып салуды қажет ететін пациенттерді есепке алу жүйесі. Күту парағына қалай енгізілуге болады? 1-қадам. Дәрігерге жүгініңіз Трансплантаттауды қажет етуі мүмкін ауру болған жағдайда өзіңіз тіркелген емханадағы учаскелік немесе отбасылық дәрігерге не емдеуші бейінді маманға жүгініңіз. 2-қадам. Медициналық зерттеп-қараудан өтіңіз Дәрігер денсаулық жағдайын бағалау және трансплантаттауға медициналық көрсетілімдерді анықтау үшін қажетті зерттеп-қараулар мен консультацияларды ұйымдастырады. 3-қадам. Мамандардың қорытындысын алыңыз Трансплантаттау қажеттілігі туралы шешім мамандардың мультидисциплинарлық тобы медициналық құжаттарды қарау нәтижелері бойынша қабылданады. Қажет болған жағдайда қарсы көрсетілімдерге және операция жүргізу мүмкіндігіне қосымша бағалау жүргізіледі. 4-қадам. Құжаттарды ресімдеңіз Күту парағына енгізу үшін қағидаларда көзделген медициналық құжаттар мен пациент туралы мәліметтер, оның ішінде мамандардың қорытындысы және дербес деректерді жинауға және өңдеуге келісім ресімделеді. 5-қадам. Күту парағына енгізу Медициналық көрсетілімдер расталғаннан және қажетті талаптар орындалғаннан кейін пациент туралы мәліметтер белгіленген ақпараттық жүйеде тіркеу үшін беріледі. 6-қадам. Трансплантаттау мүмкіндігі туралы шешімді күтіңіз Донорлық ағзаны іріктеу медициналық өлшемшарттарды, үйлесімділікті және басқа да белгіленген талаптарды ескере отырып жүргізіледі. Күту парағына енгізілу трансплантаттаудың белгілі бір мерзімде жүргізілетініне кепілдік бермейді. Маңызды! Күту кезеңінде емдеуді жалғастыру, тағайындалған зерттеп-қараулардан өту және денсаулық жағдайы мен байланыс деректеріндегі өзгерістер туралы емдеуші дәрігерге уақтылы хабарлау қажет.</w:t>
        <w:br/>
      </w:r>
    </w:p>
    <w:p>
      <w:pPr>
        <w:jc w:val="left"/>
      </w:pPr>
      <w:r>
        <w:rPr>
          <w:b w:val="on"/>
          <w:i w:val="on"/>
          <w:sz w:val="24"/>
        </w:rPr>
        <w:t>Анықтамалық ақпарат</w:t>
        <w:br/>
      </w:r>
    </w:p>
    <w:p>
      <w:pPr>
        <w:jc w:val="left"/>
      </w:pPr>
      <w:r>
        <w:rPr>
          <w:sz w:val="24"/>
        </w:rPr>
        <w:t xml:space="preserve"> </w:t>
      </w:r>
      <w:hyperlink r:id="rId8">
        <w:r>
          <w:t>Қазақстан Республикасы Денсаулық сақтау министрінің міндетін атқарушының 2020 жылғы 30 қазандағы № ҚР ДСМ-171/2020 бұйрығы</w:t>
          <w:br/>
        </w:r>
      </w:hyperlink>
    </w:p>
    <w:p>
      <w:pPr>
        <w:jc w:val="left"/>
      </w:pPr>
      <w:r>
        <w:rPr>
          <w:sz w:val="24"/>
        </w:rPr>
        <w:t xml:space="preserve"> </w:t>
      </w:r>
      <w:hyperlink r:id="rId9">
        <w:r>
          <w:t>Қазақстан Республикасы Денсаулық сақтау министрінің 2020 жылғы 30 қарашадағы № ҚР ДСМ-226/2020 бұйрығы.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legalacts/details/K2000000360" TargetMode="External" Type="http://schemas.openxmlformats.org/officeDocument/2006/relationships/hyperlink"/><Relationship Id="rId3" Target="https://adilet.zan.kz/kaz/docs/K2000000360" TargetMode="External" Type="http://schemas.openxmlformats.org/officeDocument/2006/relationships/hyperlink"/><Relationship Id="rId4" Target="https://adilet.zan.kz/kaz/docs/V2000021573" TargetMode="External" Type="http://schemas.openxmlformats.org/officeDocument/2006/relationships/hyperlink"/><Relationship Id="rId5" Target="https://adilet.zan.kz/kaz/docs/K2000000360" TargetMode="External" Type="http://schemas.openxmlformats.org/officeDocument/2006/relationships/hyperlink"/><Relationship Id="rId6" Target="https://adilet.zan.kz/kaz/docs/K2000000360" TargetMode="External" Type="http://schemas.openxmlformats.org/officeDocument/2006/relationships/hyperlink"/><Relationship Id="rId7" Target="https://adilet.zan.kz/kaz/docs/V2000021859" TargetMode="External" Type="http://schemas.openxmlformats.org/officeDocument/2006/relationships/hyperlink"/><Relationship Id="rId8" Target="https://adilet.zan.kz/kaz/docs/V2000021573" TargetMode="External" Type="http://schemas.openxmlformats.org/officeDocument/2006/relationships/hyperlink"/><Relationship Id="rId9" Target="https://adilet.zan.kz/kaz/docs/V2000021717"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2026-10-28T16:05:23Z</dcterms:created>
  <dc:creator>Apache POI</dc:creator>
</cp:coreProperties>
</file>