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Скринингтен кім және қашан өту керек</w:t>
        <w:br/>
        <w:br/>
      </w:r>
    </w:p>
    <w:p>
      <w:pPr>
        <w:jc w:val="left"/>
      </w:pPr>
      <w:r>
        <w:rPr>
          <w:b w:val="on"/>
          <w:i w:val="off"/>
          <w:sz w:val="28"/>
        </w:rPr>
        <w:t>Кіріспе</w:t>
        <w:br/>
      </w:r>
    </w:p>
    <w:p>
      <w:pPr>
        <w:jc w:val="left"/>
      </w:pPr>
      <w:r>
        <w:rPr>
          <w:b w:val="off"/>
          <w:i w:val="off"/>
          <w:sz w:val="24"/>
        </w:rPr>
        <w:t>Скрининг — ауру белгілері жоқ адамдарды профилактикалық тексеру. Ол аурулар мен олардың даму қаупінің факторларын ерте кезеңдерде анықтауға көмектеседі. Қазақстан Республикасында скринингтік зерттеулер халықтың белгілі бір жас және нысаналы топтары үшін кейінгі өзгерістерді ескере отырып, Қазақстан Республикасы Денсаулық сақтау министрінің міндетін атқарушының 2020 жылғы 30 қазандағы № ҚР ДСМ-174/2020 бұйрығына сәйкес жүргізіледі. Скринингтер зерттеу түріне байланысты тегін медициналық көмектің кепілдік берілген көлемі (ТМККК) және міндетті әлеуметтік медициналық сақтандыру (МӘМС) жүйесі шеңберінде жүргізіледі. Бұл материалда кімдердің скринингтен өтуі қажет екені, қандай аурулар анықталатыны, тексерулердің қандай мерзімділікпен жүргізілетіні және нәтижелерді қалай алуға болатыны түсіндіріледі.</w:t>
        <w:br/>
      </w:r>
    </w:p>
    <w:p>
      <w:pPr>
        <w:pBdr>
          <w:bottom w:val="thick"/>
        </w:pBdr>
      </w:pPr>
    </w:p>
    <w:p>
      <w:r>
        <w:br/>
      </w:r>
    </w:p>
    <w:p>
      <w:pPr>
        <w:jc w:val="left"/>
      </w:pPr>
      <w:r>
        <w:rPr>
          <w:b w:val="on"/>
          <w:i w:val="off"/>
          <w:sz w:val="28"/>
        </w:rPr>
        <w:t>1. Скринингтен кім өте алады</w:t>
        <w:br/>
      </w:r>
    </w:p>
    <w:p>
      <w:pPr>
        <w:jc w:val="left"/>
      </w:pPr>
      <w:r>
        <w:rPr>
          <w:b w:val="on"/>
          <w:i w:val="on"/>
          <w:sz w:val="24"/>
        </w:rPr>
        <w:t>Нұсқаулық</w:t>
        <w:br/>
      </w:r>
    </w:p>
    <w:p>
      <w:pPr>
        <w:jc w:val="left"/>
      </w:pPr>
      <w:r>
        <w:rPr>
          <w:b w:val="off"/>
          <w:i w:val="off"/>
          <w:sz w:val="24"/>
        </w:rPr>
        <w:t>Скринингтік зерттеулер ауру белгілері жоқ халықтың белгілі бір жас және нысаналы топтары арасында жүргізіледі. Кімдер скринингтен өтуге жатады? Жүрек-қантамыр ауруларын, қант диабетін, глаукоманы және онкологиялық ауруларды ерте анықтау үшін белгіленген жас топтарына кіретін ересектер. В және С вирустық гепатиттеріне скрининг жүргізудің белгіленген өлшемшарттарына сәйкес келетін 18 жастан асқан ерлер мен әйелдер. Өкпе обырының даму қаупі жоғары белгілі бір топтарға жататын адамдар. Қолданыстағы қағидаларға сәйкес нысаналы топтарға жатқызылған басқа да адамдар. Скринингтен қалай өтуге болады? Өзіңіз тіркелген емханаға жүгініңіз. Ағымдағы жылы скринингтік зерттеуден өтуге жататыныңызды нақтылаңыз. Тексеруден өтетін күн мен уақытты келісіңіз. Көзделген зерттеулерден өтіңіз. Медицина қызметкерінің қорытындысы мен ұсынымдарын алыңыз. Медициналық ұйымдар нысаналы топтардың тізімдерін өз бетінше қалыптастырады және азаматтарды скринингтен өтуге шақырады. Скринингтік зерттеулер амбулаториялық-емханалық көмек көрсететін ұйымдарда, оның ішінде жылжымалы медициналық кешендер мен медициналық пойыздарды пайдалану арқылы жүргізіледі. Балалар скринингі Балаларды профилактикалық медициналық қарап-тексерулер Қазақстан Республикасы Денсаулық сақтау министрінің № ҚР ДСМ-264/2020 бұйрығымен бекітілген жеке қағидалармен реттеледі. Маңызды! Жұмыс беруші еңбек заңнамасына сәйкес жұмыс орны мен орташа жалақысын сақтай отырып, қызметкердің жұмыс уақытында көзделген скринингтік зерттеулерден өтуіне жағдай жасауға міндетті.</w:t>
        <w:br/>
      </w:r>
    </w:p>
    <w:p>
      <w:pPr>
        <w:jc w:val="left"/>
      </w:pPr>
      <w:r>
        <w:rPr>
          <w:b w:val="on"/>
          <w:i w:val="on"/>
          <w:sz w:val="24"/>
        </w:rPr>
        <w:t>Анықтамалық ақпарат</w:t>
        <w:br/>
      </w:r>
    </w:p>
    <w:p>
      <w:pPr>
        <w:jc w:val="left"/>
      </w:pPr>
      <w:r>
        <w:rPr>
          <w:sz w:val="24"/>
        </w:rPr>
        <w:t xml:space="preserve"> </w:t>
      </w:r>
      <w:hyperlink r:id="rId2">
        <w:r>
          <w:t>ҚР Денсаулық сақтау министрінің м. а. 2020 жылғы 30 қазандағы № ҚР ДСМ-174/2020 "скринингтік зерттеулерге жататын адамдардың нысаналы топтарын, сондай-ақ осы зерттеулерді жүргізу қағидаларын, көлемі мен кезеңділігін бекіту туралы" бұйрығы»</w:t>
          <w:br/>
        </w:r>
      </w:hyperlink>
    </w:p>
    <w:p>
      <w:pPr>
        <w:pBdr>
          <w:bottom w:val="thick"/>
        </w:pBdr>
      </w:pPr>
    </w:p>
    <w:p>
      <w:r>
        <w:br/>
      </w:r>
    </w:p>
    <w:p>
      <w:pPr>
        <w:jc w:val="left"/>
      </w:pPr>
      <w:r>
        <w:rPr>
          <w:b w:val="on"/>
          <w:i w:val="off"/>
          <w:sz w:val="28"/>
        </w:rPr>
        <w:t>2. Ересектерде қандай ауруларды анықтауға скрининг жүргізіледі</w:t>
        <w:br/>
      </w:r>
    </w:p>
    <w:p>
      <w:pPr>
        <w:jc w:val="left"/>
      </w:pPr>
      <w:r>
        <w:rPr>
          <w:b w:val="on"/>
          <w:i w:val="on"/>
          <w:sz w:val="24"/>
        </w:rPr>
        <w:t>Нұсқаулық</w:t>
        <w:br/>
      </w:r>
    </w:p>
    <w:p>
      <w:pPr>
        <w:jc w:val="left"/>
      </w:pPr>
      <w:r>
        <w:rPr>
          <w:b w:val="off"/>
          <w:i w:val="off"/>
          <w:sz w:val="24"/>
        </w:rPr>
        <w:t>Қазақстан Республикасында ересек тұрғындарға скринингтік зерттеулер мынадай аурулар мен қауіп факторларын ерте анықтау мақсатында жүргізіледі: Артериялық гипертензия, жүректің ишемиялық ауруы, қант диабеті, глаукома және мінез-құлықтық қауіп факторлары. Белгіленген жас топтарындағы ер адамдарда ми қан айналымының бұзылыстары. Әйелдерде сүт безінің обыры. Әйелдерде жатыр мойны обыры. Колоректалдық обыр — тоқ ішек пен тік ішектің қатерлі ісіктері. В және С вирустық гепатиттері. Белгіленген қауіп өлшемшарттарына сәйкес келетін адамдарда өкпе обыры. Маңызды! Скринингтің әрбір түрі үшін жеке жас топтары, өткізу мерзімділігі және зерттеулер көлемі көзделген. Бір скринингтен өту тиісті нысаналы топ үшін көзделген басқа тексерулерді алмастырмайды.</w:t>
        <w:br/>
      </w:r>
    </w:p>
    <w:p>
      <w:pPr>
        <w:pBdr>
          <w:bottom w:val="thick"/>
        </w:pBdr>
      </w:pPr>
    </w:p>
    <w:p>
      <w:r>
        <w:br/>
      </w:r>
    </w:p>
    <w:p>
      <w:pPr>
        <w:jc w:val="left"/>
      </w:pPr>
      <w:r>
        <w:rPr>
          <w:b w:val="on"/>
          <w:i w:val="off"/>
          <w:sz w:val="28"/>
        </w:rPr>
        <w:t>3. Қай жастағы ересектерге скрининг жүргізіледі</w:t>
        <w:br/>
      </w:r>
    </w:p>
    <w:p>
      <w:pPr>
        <w:jc w:val="left"/>
      </w:pPr>
      <w:r>
        <w:rPr>
          <w:b w:val="on"/>
          <w:i w:val="on"/>
          <w:sz w:val="24"/>
        </w:rPr>
        <w:t>Нұсқаулық</w:t>
        <w:br/>
      </w:r>
    </w:p>
    <w:p>
      <w:pPr>
        <w:jc w:val="left"/>
      </w:pPr>
      <w:r>
        <w:rPr>
          <w:b w:val="off"/>
          <w:i w:val="off"/>
          <w:sz w:val="24"/>
        </w:rPr>
        <w:t>Скринингтік зерттеулер жүргізілетін жас топтары мен олардың мерзімділігі Қазақстан Республикасы Денсаулық сақтау министрінің 2026 жылғы 10 шілдедегі № 75 бұйрығымен енгізілген өзгерістерді ескере отырып, № ҚР ДСМ-174/2020 бұйрығымен белгіленген. Жүрек-қантамыр ауруларына, қант диабетіне және глаукомаға скрининг 40 жастан 76 жасқа дейінгі ерлер мен әйелдер — тиісті жұп жасқа толатын жылы 2 жылда бір рет. Ми қан айналымының бұзылыстарына скрининг 50 жастан 76 жасқа дейінгі ерлер — тиісті жұп жасқа толатын жылы 2 жылда бір рет. Сүт безі обырына скрининг 40 жастан 76 жасқа дейінгі әйелдер — тиісті жұп жасқа толатын жылы 2 жылда бір рет. Жатыр мойны обырына скрининг 30 жастан 74 жасқа дейінгі әйелдер — 30, 34, 38, 42, 46, 50, 54, 58, 62, 66, 70 немесе 74 жасқа толатын жылы 4 жылда бір рет. Колоректалдық обырға скрининг 50 жастан 76 жасқа дейінгі ерлер мен әйелдер — тиісті жұп жасқа толатын жылы 2 жылда бір рет. В және С вирустық гепатиттеріне скрининг Созылмалы В және С вирустық гепатиттері бойынша динамикалық бақылауда тұрмайтын және жүктілік бойынша есепте тұрмайтын 18 жастан асқан ерлер мен әйелдер — 3 жылда бір рет. Өкпе обырына скрининг 50, 52, 54, 56, 58, 60, 62, 64, 66, 68 және 70 жастағы ерлер мен әйелдер — белгіленген қауіп өлшемшарттарына сәйкес келген жағдайда 2 жылда бір рет. Нысаналы топқа бронхтар мен өкпенің қатерлі ісіктері бойынша динамикалық бақылауда тұрмайтын мынадай адамдар жатады: темекі шегу өтілі кемінде 20 қорап-жыл болатын, темекі шегуді жалғастырып жүрген немесе темекі шегуді тоқтатқанына 15 жылдан аспаған адамдар; және (немесе) соңғы 10 жыл ішінде заңнамада айқындалған кәсіптер бойынша зиянды еңбек жағдайларында жұмыс істеген адамдар. Маңызды! Жасты айқындау кезінде азаматтың белгіленген жасқа толатын күнтізбелік жылы ескеріледі. Скрининг тиісті ауру бойынша динамикалық бақылауда тұрмаған жағдайда жүргізіледі.</w:t>
        <w:br/>
      </w:r>
    </w:p>
    <w:p>
      <w:pPr>
        <w:pBdr>
          <w:bottom w:val="thick"/>
        </w:pBdr>
      </w:pPr>
    </w:p>
    <w:p>
      <w:r>
        <w:br/>
      </w:r>
    </w:p>
    <w:p>
      <w:pPr>
        <w:jc w:val="left"/>
      </w:pPr>
      <w:r>
        <w:rPr>
          <w:b w:val="on"/>
          <w:i w:val="off"/>
          <w:sz w:val="28"/>
        </w:rPr>
        <w:t>4. Қарап тексеруді жүргізу тәртібі</w:t>
        <w:br/>
      </w:r>
    </w:p>
    <w:p>
      <w:pPr>
        <w:jc w:val="left"/>
      </w:pPr>
      <w:r>
        <w:rPr>
          <w:b w:val="on"/>
          <w:i w:val="on"/>
          <w:sz w:val="24"/>
        </w:rPr>
        <w:t>Нұсқаулық</w:t>
        <w:br/>
      </w:r>
    </w:p>
    <w:p>
      <w:pPr>
        <w:jc w:val="left"/>
      </w:pPr>
      <w:r>
        <w:rPr>
          <w:b w:val="off"/>
          <w:i w:val="off"/>
          <w:sz w:val="24"/>
        </w:rPr>
        <w:t>Скринингтік зерттеулер тексеру түріне байланысты кезең-кезеңімен жүргізіледі. Бірінші кезең — бастапқы тексеру Бірінші кезеңде медицина қызметкері қауіп факторларын және нормадан ықтимал ауытқуларды анықтау үшін қажетті зерттеулерді жүргізеді. Скрининг түріне байланысты мыналар көзделген: сауалнама жүргізу және қауіп факторларын бағалау; бойды, салмақты және артериялық қысымды өлшеу; липид алмасуының көрсеткіштерін және гликирленген гемоглобин деңгейін анықтау; көзішілік қысымды өлшеу; қан тамырларының ультрадыбыстық доплерографиясы — ерлердің белгіленген тобы үшін; маммография — сүт безі обырын ерте анықтау үшін; жатыр мойнынан алынған жағындыны цитологиялық зерттеу (ПАП-тест); нәжісті жасырын қанға зерттеу — колоректалдық обырды анықтау үшін; В және С вирустық гепатиттерінің маркерлеріне экспресс-тестілеу; кеуде қуысы ағзаларының компьютерлік томографиясы — қауіп тобына жататын адамдарда өкпе обырына скрининг жүргізу үшін. Екінші кезең — қосымша тексеру Егер бірінші кезеңнің нәтижелері бойынша ауытқулар анықталса, дәрігер медициналық цифрлық жүйеде қосымша тексеруге жолдама ресімдейді. Медициналық көрсетілімдерге байланысты бейінді мамандардың консультациялары, қосымша зертханалық зерттеулер, колоноскопия, биопсия және басқа да диагностикалық рәсімдер тағайындалуы мүмкін. Қорытынды кезең Тексеру нәтижелері бойынша дәрігер: Жүргізілген зерттеулердің нәтижелерін талдайды. Ауру анықталған жағдайда қорытынды диагноз қояды. Нәтижелерді медициналық цифрлық жүйеге енгізеді. Пациентті нәтижелер туралы хабардар етеді. Қажет болған жағдайда емдеуге, қосымша тексеруге немесе динамикалық бақылауға жолдайды. Скринингтік зерттеуді аяқтау мерзімі — белгіленген нысаналы топтар үшін 60 күн. Егер азамат ауруына, жүктілігіне, тіркелген емханасын ауыстыруына, елден уақытша шығуына немесе тексеруден бас тартуына байланысты скринингтен өтпесе, белгіленген мерзімділікті сақтай отырып, келесі күнтізбелік жылы скринингтен өтуіне жол беріледі.</w:t>
        <w:br/>
      </w:r>
    </w:p>
    <w:p>
      <w:pPr>
        <w:pBdr>
          <w:bottom w:val="thick"/>
        </w:pBdr>
      </w:pPr>
    </w:p>
    <w:p>
      <w:r>
        <w:br/>
      </w:r>
    </w:p>
    <w:p>
      <w:pPr>
        <w:jc w:val="left"/>
      </w:pPr>
      <w:r>
        <w:rPr>
          <w:b w:val="on"/>
          <w:i w:val="off"/>
          <w:sz w:val="28"/>
        </w:rPr>
        <w:t>5. Скринингтік зерттеу нәтижелері</w:t>
        <w:br/>
      </w:r>
    </w:p>
    <w:p>
      <w:pPr>
        <w:jc w:val="left"/>
      </w:pPr>
      <w:r>
        <w:rPr>
          <w:b w:val="on"/>
          <w:i w:val="on"/>
          <w:sz w:val="24"/>
        </w:rPr>
        <w:t>Нұсқаулық</w:t>
        <w:br/>
      </w:r>
    </w:p>
    <w:p>
      <w:pPr>
        <w:jc w:val="left"/>
      </w:pPr>
      <w:r>
        <w:rPr>
          <w:b w:val="off"/>
          <w:i w:val="off"/>
          <w:sz w:val="24"/>
        </w:rPr>
        <w:t>Скрининг аяқталғаннан кейін медицина қызметкері пациентті тексеру нәтижелері туралы хабардар етеді. Егер ауытқулар анықталмаса Пациентке аурулардың алдын алу және салауатты өмір салтын сақтау бойынша ұсынымдар беріледі. Егер қауіп факторлары анықталса Медицина қызметкері өмір салтын өзгерту бойынша ұсынымдар береді, ал қажет болған жағдайда қосымша тексерулерге жолдайды. Егер ауру анықталса Пациент медициналық көмек көрсетудің белгіленген қағидаларына сәйкес одан әрі тексеруге, емдеуге немесе динамикалық бақылауға жіберіледі. Созылмалы аурулар анықталған жағдайда динамикалық бақылау Қазақстан Республикасы Денсаулық сақтау министрлігінің № ҚР ДСМ-109/2020 және № ҚР ДСМ-149/2020 бұйрықтарына сәйкес жүзеге асырылады. Онкологиялық аурудың белгілері анықталған жағдайда пациент қосымша тексеруге және мамандандырылған медициналық көмек алуға жіберіледі. Скрининг нәтижелері медициналық цифрлық жүйеге және электрондық денсаулық паспортына енгізіледі. Техникалық мүмкіндік болмаған жағдайда медициналық құжаттама қағаз жеткізгіште ресімделеді, кейіннен деректер бір күнтізбелік айдан кешіктірілмей цифрлық жүйеге енгізіледі. Маңызды! Скрининг ауру белгілері жоқ адамдарда ауруларды ерте анықтауға арналған. Егер сізде ауруға қатысты шағымдар немесе белгілер болса, жоспарлы скринингті күтпей, дәрігерге жүгіну қажет.</w:t>
        <w:br/>
      </w:r>
    </w:p>
    <w:p>
      <w:pPr>
        <w:jc w:val="left"/>
      </w:pPr>
      <w:r>
        <w:rPr>
          <w:b w:val="on"/>
          <w:i w:val="on"/>
          <w:sz w:val="24"/>
        </w:rPr>
        <w:t>Анықтамалық ақпарат</w:t>
        <w:br/>
      </w:r>
    </w:p>
    <w:p>
      <w:pPr>
        <w:jc w:val="left"/>
      </w:pPr>
      <w:r>
        <w:rPr>
          <w:sz w:val="24"/>
        </w:rPr>
        <w:t xml:space="preserve"> </w:t>
      </w:r>
      <w:hyperlink r:id="rId3">
        <w:r>
          <w:t>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 ҚР ДСМ-149/2020</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572" TargetMode="External" Type="http://schemas.openxmlformats.org/officeDocument/2006/relationships/hyperlink"/><Relationship Id="rId3" Target="https://adilet.zan.kz/kaz/docs/V200002151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2026-10-28T19:10:38Z</dcterms:created>
  <dc:creator>Apache POI</dc:creator>
</cp:coreProperties>
</file>