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 тууды қалай есептеу керек</w:t>
        <w:br/>
        <w:br/>
      </w:r>
    </w:p>
    <w:p>
      <w:pPr>
        <w:jc w:val="left"/>
      </w:pPr>
      <w:r>
        <w:rPr>
          <w:b w:val="on"/>
          <w:i w:val="off"/>
          <w:sz w:val="28"/>
        </w:rPr>
        <w:t>Кіріспе</w:t>
        <w:br/>
      </w:r>
    </w:p>
    <w:p>
      <w:pPr>
        <w:jc w:val="left"/>
      </w:pPr>
      <w:r>
        <w:rPr>
          <w:b w:val="off"/>
          <w:i w:val="off"/>
          <w:sz w:val="24"/>
        </w:rPr>
        <w:t>Ата-аналар Жарлықта әлеуметтік көмек алуға құқылы. Егер жұмыс істемейтін әйелдер үшін белгілі бір мемлекеттік жәрдемақы тағайындалса, онда жұмысқа орналасқан аналар үшін төлемдерді есептеу басқаша жүргізіледі. Бұл материалда декретті қалай есептеу керектігін айтамыз.</w:t>
        <w:br/>
      </w:r>
    </w:p>
    <w:p>
      <w:pPr>
        <w:pBdr>
          <w:bottom w:val="thick"/>
        </w:pBdr>
      </w:pPr>
    </w:p>
    <w:p>
      <w:r>
        <w:br/>
      </w:r>
    </w:p>
    <w:p>
      <w:pPr>
        <w:jc w:val="left"/>
      </w:pPr>
      <w:r>
        <w:rPr>
          <w:b w:val="on"/>
          <w:i w:val="off"/>
          <w:sz w:val="28"/>
        </w:rPr>
        <w:t>1. МӘСҚ-дан жүктілік және босану бойынша төлем</w:t>
        <w:br/>
      </w:r>
    </w:p>
    <w:p>
      <w:pPr>
        <w:jc w:val="left"/>
      </w:pPr>
      <w:r>
        <w:rPr>
          <w:b w:val="on"/>
          <w:i w:val="on"/>
          <w:sz w:val="24"/>
        </w:rPr>
        <w:t>Нұсқаулық</w:t>
        <w:br/>
      </w:r>
    </w:p>
    <w:p>
      <w:pPr>
        <w:jc w:val="left"/>
      </w:pPr>
      <w:r>
        <w:rPr>
          <w:b w:val="off"/>
          <w:i w:val="off"/>
          <w:sz w:val="24"/>
        </w:rPr>
        <w:t>МӘСҚ дан жүктілік және босану бойынша біржолғы әлеуметтік төлемнің мөлшері мына формула бойынша есептеледі: 12 айдағы орташа айлық табыс * (ауру күндерінің саны / 30) - 10% МЗЖ. Күндер коэффициенті: 126 күнтізбелік күнге созылатын стандартты декреттік демалыс үшін коэффициент 4,2 (126 / 30) құрайды. Асқынған босану немесе егіз/үшем туылған кезде (140 күн) коэффициент 4,67 құрайды. Табыс бойынша шектеу( Лимит): орташа айлық табысты есептеу кезінде 7 ең төменгі жалақыдан (ЕТЖ) аспайтын табыс ескеріледі. Егер қызметкердің нақты жалақысы жоғары болса немесе қаражат бірнеше жұмыс берушілерден түссе, есептеу үшін белгіленген заңнамалық шек алынады (2026 жылы ЕТЖ кезінде 85 000 теңге ең жоғары есепке алынатын табыс айына 595 000 теңгені құрайды).</w:t>
        <w:br/>
      </w:r>
    </w:p>
    <w:p>
      <w:pPr>
        <w:pBdr>
          <w:bottom w:val="thick"/>
        </w:pBdr>
      </w:pPr>
    </w:p>
    <w:p>
      <w:r>
        <w:br/>
      </w:r>
    </w:p>
    <w:p>
      <w:pPr>
        <w:jc w:val="left"/>
      </w:pPr>
      <w:r>
        <w:rPr>
          <w:b w:val="on"/>
          <w:i w:val="off"/>
          <w:sz w:val="28"/>
        </w:rPr>
        <w:t>2. Бала туылғаннан кейінгі біржолғы жәрдемақы мөлшері қандай</w:t>
        <w:br/>
      </w:r>
    </w:p>
    <w:p>
      <w:pPr>
        <w:jc w:val="left"/>
      </w:pPr>
      <w:r>
        <w:rPr>
          <w:b w:val="on"/>
          <w:i w:val="on"/>
          <w:sz w:val="24"/>
        </w:rPr>
        <w:t>Нұсқаулық</w:t>
        <w:br/>
      </w:r>
    </w:p>
    <w:p>
      <w:pPr>
        <w:jc w:val="left"/>
      </w:pPr>
      <w:r>
        <w:rPr>
          <w:b w:val="off"/>
          <w:i w:val="off"/>
          <w:sz w:val="24"/>
        </w:rPr>
        <w:t>Бала туылғаннан кейін әйел, оған дейін жұмыс істегеніне немесе істемегеніне қарамастан, баланың қай санында туылғанына байланысты мемлекеттен біржолғы жәрдемақы алуы керек. Барлық босанған әйелдер үшін тіркелген табыс: 1, 2, 3 бала үшін 38 АЕК; 4 және одан да көп бала үшін 63 АЕК. Ата-аналардың бірі жәрдемақы сұрай алады.</w:t>
        <w:br/>
      </w:r>
    </w:p>
    <w:p>
      <w:pPr>
        <w:pBdr>
          <w:bottom w:val="thick"/>
        </w:pBdr>
      </w:pPr>
    </w:p>
    <w:p>
      <w:r>
        <w:br/>
      </w:r>
    </w:p>
    <w:p>
      <w:pPr>
        <w:jc w:val="left"/>
      </w:pPr>
      <w:r>
        <w:rPr>
          <w:b w:val="on"/>
          <w:i w:val="off"/>
          <w:sz w:val="28"/>
        </w:rPr>
        <w:t>3. Бала күтімі бойынша ай сайынғы әлеуметтік жәрдемақы қалай есептеледі</w:t>
        <w:br/>
      </w:r>
    </w:p>
    <w:p>
      <w:pPr>
        <w:jc w:val="left"/>
      </w:pPr>
      <w:r>
        <w:rPr>
          <w:b w:val="on"/>
          <w:i w:val="on"/>
          <w:sz w:val="24"/>
        </w:rPr>
        <w:t>Нұсқаулық</w:t>
        <w:br/>
      </w:r>
    </w:p>
    <w:p>
      <w:pPr>
        <w:jc w:val="left"/>
      </w:pPr>
      <w:r>
        <w:rPr>
          <w:b w:val="off"/>
          <w:i w:val="off"/>
          <w:sz w:val="24"/>
        </w:rPr>
        <w:t>Бала бір жарым жасқа толғанға дейін оның күтімі бойынша ай сайынғы әлеуметтік төлемді тағайындау және есептеу тәртібі Қазақстан Республикасының әлеуметтік кодексімен реттеледі. Жұмыс істейтін азаматтар үшін (МӘСҚ-дан міндетті әлеуметтік сақтандыру жүйесіне қатысушылар): төлем баланың туған күніне дейінгі соңғы 24 айдағы орташа айлық табыстың 40% мөлшерінде тағайындалады. Есептеу тәртібі: соңғы 24 күнтізбелік айда әлеуметтік аударымдар төленген кірістер жинақталады және 24-ке бөлінеді. Табыс бойынша шектеу( Лимит): орташа айлық табысты есептеу кезінде 7 ең төменгі жалақыдан (ЕТЖ) аспайтын табыс ескеріледі. Ұсталымдар: белгіленген төлем сомасынан міндетті зейнетақы жарналарының (МЗЖ) 10% ұсталады және БЖЗҚ-дағы жеке шотқа аударылады. Өтініш беру мерзімі: Өтініш беру мерзімі баланың туған күнінен бастап 18 айдан аспауы керек. Өтініш электрондық үкімет порталы арқылы беріледі. Баланың кезектілігіне қарай балалары бар жұмыс істемейтін адамдар (отбасы) бюджет қаражаты есебінен бала күтімі бойынша ай сайынғы мемлекеттік жәрдемақы алады (бірінші балаға – 5,76 АЕК, екіншісіне - 6,81 АЕК, үшіншісіне - 7,85 АЕК, төртіншісіне және одан да көпіне - 8,90 АЕК).</w:t>
        <w:br/>
      </w:r>
    </w:p>
    <w:p>
      <w:pPr>
        <w:jc w:val="left"/>
      </w:pPr>
      <w:r>
        <w:rPr>
          <w:b w:val="on"/>
          <w:i w:val="on"/>
          <w:sz w:val="24"/>
        </w:rPr>
        <w:t>Қызметтер</w:t>
        <w:br/>
      </w:r>
    </w:p>
    <w:p>
      <w:pPr>
        <w:jc w:val="left"/>
      </w:pPr>
      <w:r>
        <w:rPr>
          <w:b w:val="off"/>
          <w:i w:val="off"/>
          <w:sz w:val="24"/>
        </w:rPr>
        <w:t>Жүктілікке және босануға, жаңа туған баланы (балаларды) асырап алуға байланысты кірісінен айырылу жағдайы бойынша әлеуметтік төлем тағайындау</w:t>
        <w:br/>
      </w:r>
    </w:p>
    <w:p>
      <w:pPr>
        <w:jc w:val="left"/>
      </w:pPr>
      <w:r>
        <w:rPr>
          <w:b w:val="on"/>
          <w:i w:val="on"/>
          <w:sz w:val="24"/>
        </w:rPr>
        <w:t>Анықтамалық ақпарат</w:t>
        <w:br/>
      </w:r>
    </w:p>
    <w:p>
      <w:pPr>
        <w:jc w:val="left"/>
      </w:pPr>
      <w:r>
        <w:rPr>
          <w:sz w:val="24"/>
        </w:rPr>
        <w:t xml:space="preserve"> </w:t>
      </w:r>
      <w:hyperlink r:id="rId2">
        <w:r>
          <w:t>Мемлеткеттік әлеуметтік сақтандыру Қоры</w:t>
          <w:br/>
        </w:r>
      </w:hyperlink>
    </w:p>
    <w:p>
      <w:pPr>
        <w:jc w:val="left"/>
      </w:pPr>
      <w:r>
        <w:rPr>
          <w:sz w:val="24"/>
        </w:rPr>
        <w:t xml:space="preserve"> </w:t>
      </w:r>
      <w:hyperlink r:id="rId3">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fss.kz/kk/" TargetMode="External" Type="http://schemas.openxmlformats.org/officeDocument/2006/relationships/hyperlink"/><Relationship Id="rId3"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2026-10-29T02:56:59Z</dcterms:created>
  <dc:creator>Apache POI</dc:creator>
</cp:coreProperties>
</file>