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Қалай еңбекке уақытша жарамсыздық туралы парақты төлеуге болады</w:t>
        <w:br/>
        <w:br/>
      </w:r>
    </w:p>
    <w:p>
      <w:pPr>
        <w:jc w:val="left"/>
      </w:pPr>
      <w:r>
        <w:rPr>
          <w:b w:val="on"/>
          <w:i w:val="off"/>
          <w:sz w:val="28"/>
        </w:rPr>
        <w:t>Кіріспе</w:t>
        <w:br/>
      </w:r>
    </w:p>
    <w:p>
      <w:pPr>
        <w:jc w:val="left"/>
      </w:pPr>
      <w:r>
        <w:rPr>
          <w:b w:val="off"/>
          <w:i w:val="off"/>
          <w:sz w:val="24"/>
        </w:rPr>
        <w:t>Еңбекке уақытша жарамсыздық кезінде қызметкер Қазақстан Республикасының заңнамасында көзделген жағдайларда әлеуметтік жәрдемақы алуға құқылы. Еңбекке уақытша жарамсыздық бойынша әлеуметтік жәрдемақыны жұмыс беруші еңбекке уақытша жарамсыздық парағының негізінде өз қаражаты есебінен төлейді. Жәрдемақы мөлшері қызметкердің орташа жалақысына, еңбекке уақытша жарамсыздық кезеңіне сәйкес келетін жұмыс күндерінің санына және заңнамада белгіленген шектеулерге байланысты болады. Бұл материалда жәрдемақыны тағайындау және есептеу тәртібі, бірнеше жұмыс берушіде жұмыс істеген жағдайда төлемнің қалай жүргізілетіні, жәрдемақы төленбейтін жағдайлар және қызметкерлердің жекелеген санаттары үшін көзделген ерекшеліктер түсіндіріледі.</w:t>
        <w:br/>
      </w:r>
    </w:p>
    <w:p>
      <w:pPr>
        <w:pBdr>
          <w:bottom w:val="thick"/>
        </w:pBdr>
      </w:pPr>
    </w:p>
    <w:p>
      <w:r>
        <w:br/>
      </w:r>
    </w:p>
    <w:p>
      <w:pPr>
        <w:jc w:val="left"/>
      </w:pPr>
      <w:r>
        <w:rPr>
          <w:b w:val="on"/>
          <w:i w:val="off"/>
          <w:sz w:val="28"/>
        </w:rPr>
        <w:t>1. Жәрдемақы тағайындау және төлеу негіздері</w:t>
        <w:br/>
      </w:r>
    </w:p>
    <w:p>
      <w:pPr>
        <w:jc w:val="left"/>
      </w:pPr>
      <w:r>
        <w:rPr>
          <w:b w:val="on"/>
          <w:i w:val="on"/>
          <w:sz w:val="24"/>
        </w:rPr>
        <w:t>Нұсқаулық</w:t>
        <w:br/>
      </w:r>
    </w:p>
    <w:p>
      <w:pPr>
        <w:jc w:val="left"/>
      </w:pPr>
      <w:r>
        <w:rPr>
          <w:b w:val="off"/>
          <w:i w:val="off"/>
          <w:sz w:val="24"/>
        </w:rPr>
        <w:t>Еңбекке уақытша жарамсыздық бойынша әлеуметтік жәрдемақыны жұмыс беруші өз қаражаты есебінен тағайындайды және төлейді. Қандай құжаттар қажет? Жәрдемақы тағайындауға заңнамада белгіленген тәртіппен ресімделген еңбекке уақытша жарамсыздық парағы негіз болып табылады. Ол жоғалған жағдайда телнұсқасы негіз бола алады. Жәрдемақыны қалай алуға болады? Еңбекке уақытша жарамсыздықты анықтау және тиісті парақты ресімдеу үшін медициналық ұйымға жүгініңіз. Еңбекке уақытша жарамсыздық парағында көрсетілген жұмысқа шығатын күні немесе еңбекке уақытша жарамсыздық кезеңі аяқталғанға дейін оны жұмыс берушіге ұсыныңыз. Жұмыс беруші құжатты жәрдемақыны ресімдеу және есептеу үшін жолдайды. Жәрдемақы еңбекке уақытша жарамсыздық кезеңі үшін белгіленген тәртіппен төленеді. Заңнамада көзделген жағдайларды қоспағанда, жәрдемақы еңбекке уақытша жарамсыздықтың бірінші күнінен бастап еңбекке қабілеттілік қалпына келген немесе мүгедектік белгіленген күнге дейін төленеді. Жәрдемақы қашан төленеді? Жәрдемақы еңбек заңнамасында жалақы төлеу үшін белгіленген мерзімдерде төленеді. Егер қызметкер бірнеше жұмыс берушіде жұмыс істесе Бірнеше жұмыс берушіде жұмыс істеген жағдайда жәрдемақы әрбір жұмыс орны бойынша тағайындалады және төленеді. Әрбір жұмыс орны бойынша төлемді ресімдеу үшін қолданыстағы қағидаларға сәйкес ресімделген еңбекке уақытша жарамсыздық парағын ұсыну қажет. Жәрдемақыны басқа адам ала ала ма? Қызметкердің өтініші бойынша жәрдемақы белгіленген тәртіппен сенімхат негізінде сенім білдірілген адамға немесе заңды өкілге берілуі мүмкін.</w:t>
        <w:br/>
      </w:r>
    </w:p>
    <w:p>
      <w:pPr>
        <w:jc w:val="left"/>
      </w:pPr>
      <w:r>
        <w:rPr>
          <w:b w:val="on"/>
          <w:i w:val="on"/>
          <w:sz w:val="24"/>
        </w:rPr>
        <w:t>Қызметтер</w:t>
        <w:br/>
      </w:r>
    </w:p>
    <w:p>
      <w:pPr>
        <w:jc w:val="left"/>
      </w:pPr>
      <w:r>
        <w:rPr>
          <w:b w:val="off"/>
          <w:i w:val="off"/>
          <w:sz w:val="24"/>
        </w:rPr>
        <w:t>Еңбекке уақытша қабілетсіздік туралы парағын беру</w:t>
        <w:br/>
      </w:r>
    </w:p>
    <w:p>
      <w:pPr>
        <w:jc w:val="left"/>
      </w:pPr>
      <w:r>
        <w:rPr>
          <w:b w:val="on"/>
          <w:i w:val="on"/>
          <w:sz w:val="24"/>
        </w:rPr>
        <w:t>Анықтамалық ақпарат</w:t>
        <w:br/>
      </w:r>
    </w:p>
    <w:p>
      <w:pPr>
        <w:jc w:val="left"/>
      </w:pPr>
      <w:r>
        <w:rPr>
          <w:sz w:val="24"/>
        </w:rPr>
        <w:t xml:space="preserve"> </w:t>
      </w:r>
      <w:hyperlink r:id="rId2">
        <w:r>
          <w:t>Қазақстан Республикасының Еңбек Кодексі</w:t>
          <w:br/>
        </w:r>
      </w:hyperlink>
    </w:p>
    <w:p>
      <w:pPr>
        <w:jc w:val="left"/>
      </w:pPr>
      <w:r>
        <w:rPr>
          <w:sz w:val="24"/>
        </w:rPr>
        <w:t xml:space="preserve"> </w:t>
      </w:r>
      <w:hyperlink r:id="rId3">
        <w:r>
          <w:t>Қазақстан Республикасы Денсаулық сақтау министрінің 2020 жылғы 18 қарашадағы № ҚР ДСМ-198/2020 бұйрығы.</w:t>
          <w:br/>
        </w:r>
      </w:hyperlink>
    </w:p>
    <w:p>
      <w:pPr>
        <w:jc w:val="left"/>
      </w:pPr>
      <w:r>
        <w:rPr>
          <w:sz w:val="24"/>
        </w:rPr>
        <w:t xml:space="preserve"> </w:t>
      </w:r>
      <w:hyperlink r:id="rId4">
        <w:r>
          <w:t>Қазақстан Республикасы Денсаулық сақтау және әлеуметтік даму министрінің 2015 жылғы 30 қарашадағы № 907 бұйрығы "Еңбекке уақытша қабілетсіздік бойынша әлеуметтік жәрдемақыны тағайындау және төлеу қағидаларын бекіту туралы"</w:t>
          <w:br/>
        </w:r>
      </w:hyperlink>
    </w:p>
    <w:p>
      <w:pPr>
        <w:pBdr>
          <w:bottom w:val="thick"/>
        </w:pBdr>
      </w:pPr>
    </w:p>
    <w:p>
      <w:r>
        <w:br/>
      </w:r>
    </w:p>
    <w:p>
      <w:pPr>
        <w:jc w:val="left"/>
      </w:pPr>
      <w:r>
        <w:rPr>
          <w:b w:val="on"/>
          <w:i w:val="off"/>
          <w:sz w:val="28"/>
        </w:rPr>
        <w:t>2. Жәрдемақы мөлшері</w:t>
        <w:br/>
      </w:r>
    </w:p>
    <w:p>
      <w:pPr>
        <w:jc w:val="left"/>
      </w:pPr>
      <w:r>
        <w:rPr>
          <w:b w:val="on"/>
          <w:i w:val="on"/>
          <w:sz w:val="24"/>
        </w:rPr>
        <w:t>Нұсқаулық</w:t>
        <w:br/>
      </w:r>
    </w:p>
    <w:p>
      <w:pPr>
        <w:jc w:val="left"/>
      </w:pPr>
      <w:r>
        <w:rPr>
          <w:b w:val="off"/>
          <w:i w:val="off"/>
          <w:sz w:val="24"/>
        </w:rPr>
        <w:t>Еңбекке уақытша жарамсыздық бойынша әлеуметтік жәрдемақының мөлшері Қазақстан Республикасы Еңбек кодексінің 133-бабына сәйкес айқындалады. Жәрдемақы қалай есептеледі? Жәрдемақы мөлшері қызметкердің орташа күндік жалақысын еңбекке уақытша жарамсыздық кезеңіне сәйкес келетін жұмыс күндерінің санына көбейту арқылы айқындалады. Есептеу формуласы: Жәрдемақы = орташа күндік жалақы × еңбекке уақытша жарамсыздық кезеңіндегі жұмыс күндерінің саны. Орташа күндік жалақы Қазақстан Республикасының еңбек заңнамасына сәйкес қызметкердің орташа жалақысы негізінде айқындалады. Жәрдемақының ең жоғары мөлшері Заңнамада көзделген жағдайларды қоспағанда, бір ай үшін төленетін еңбекке уақытша жарамсыздық бойынша әлеуметтік жәрдемақының мөлшері тиісті жылға белгіленген 25 айлық есептік көрсеткіштен (АЕК) аспауға тиіс. Егер еңбекке уақытша жарамсыздық кезеңі екі күнтізбелік жылға сәйкес келсе Егер еңбекке уақытша жарамсыздық алдыңғы жылы басталып, ағымдағы жылы аяқталса, жәрдемақы мөлшері мен айлық шектеу тиісті жылдардың АЕК мөлшерін бөлек қолдану арқылы айқындалады, содан кейін есептелген сомалар қосылады. Жәрдемақы кімдерге жалақының 100%-ы мөлшерінде төленеді? Мынадай санаттар үшін ерекше тәртіп көзделген: Жұмыс істейтін Ұлы Отан соғысының ардагерлеріне, жеңілдіктері бойынша Ұлы Отан соғысының ардагерлеріне теңестірілген ардагерлерге және басқа мемлекеттердің аумағындағы ұрыс қимылдарының ардагерлеріне — жалақысының 100%-ы мөлшерінде. Еңбекке уақытша жарамсыздығы еңбек жарақатына немесе кәсіптік ауруға байланысты қызметкерлерге — орташа жалақысының 100%-ы мөлшерінде. Шетелде болған кезеңінде шетел валютасымен жәрдемақы алатын дипломатиялық қызмет персоналына — орташа жалақысының 100%-ы мөлшерінде. Аталған жағдайларға Қазақстан Республикасы Еңбек кодексінің 133-бабында көзделген шектерде 25 АЕК мөлшеріндегі жалпы шектеу қолданылмайды. Жұмыс беруші заңнамада көзделген жәрдемақы мөлшеріне қосымша төлемдер белгілеуге құқылы.</w:t>
        <w:br/>
      </w:r>
    </w:p>
    <w:p>
      <w:pPr>
        <w:jc w:val="left"/>
      </w:pPr>
      <w:r>
        <w:rPr>
          <w:b w:val="on"/>
          <w:i w:val="on"/>
          <w:sz w:val="24"/>
        </w:rPr>
        <w:t>Анықтамалық ақпарат</w:t>
        <w:br/>
      </w:r>
    </w:p>
    <w:p>
      <w:pPr>
        <w:jc w:val="left"/>
      </w:pPr>
      <w:r>
        <w:rPr>
          <w:sz w:val="24"/>
        </w:rPr>
        <w:t xml:space="preserve"> </w:t>
      </w:r>
      <w:hyperlink r:id="rId5">
        <w:r>
          <w:t>Қазақстан Республикасының «Ардагерлер туралы» 2020 жылғы 6 мамырдағы № 322-VІ ҚРЗ Заңы.</w:t>
          <w:br/>
        </w:r>
      </w:hyperlink>
    </w:p>
    <w:p>
      <w:pPr>
        <w:jc w:val="left"/>
      </w:pPr>
      <w:r>
        <w:rPr>
          <w:sz w:val="24"/>
        </w:rPr>
        <w:t xml:space="preserve"> </w:t>
      </w:r>
      <w:hyperlink r:id="rId6">
        <w:r>
          <w:t>Еңбекке уақытша қабілетсіздік бойынша әлеуметтік жәрдемақыны тағайындау және төлеу қағидаларын бекіту туралы</w:t>
          <w:br/>
        </w:r>
      </w:hyperlink>
    </w:p>
    <w:p>
      <w:pPr>
        <w:pBdr>
          <w:bottom w:val="thick"/>
        </w:pBdr>
      </w:pPr>
    </w:p>
    <w:p>
      <w:r>
        <w:br/>
      </w:r>
    </w:p>
    <w:p>
      <w:pPr>
        <w:jc w:val="left"/>
      </w:pPr>
      <w:r>
        <w:rPr>
          <w:b w:val="on"/>
          <w:i w:val="off"/>
          <w:sz w:val="28"/>
        </w:rPr>
        <w:t>3. Қандай жағдайларда жәрдемақы төлемейді</w:t>
        <w:br/>
      </w:r>
    </w:p>
    <w:p>
      <w:pPr>
        <w:jc w:val="left"/>
      </w:pPr>
      <w:r>
        <w:rPr>
          <w:b w:val="on"/>
          <w:i w:val="on"/>
          <w:sz w:val="24"/>
        </w:rPr>
        <w:t>Нұсқаулық</w:t>
        <w:br/>
      </w:r>
    </w:p>
    <w:p>
      <w:pPr>
        <w:jc w:val="left"/>
      </w:pPr>
      <w:r>
        <w:rPr>
          <w:b w:val="off"/>
          <w:i w:val="off"/>
          <w:sz w:val="24"/>
        </w:rPr>
        <w:t>Жәрдемақы төмендегілерге төленбейді: заңды күшіне енген сот үкімімен кінәлі екендігі анықталған жағдайда, қылмыстық құқық бұзушылық жасау кезінде алған жарақаттарының салдарынан еңбекке уақытша қабілетсіздігі туындаған жағдайда; соттың ұйғарымы бойынша жұмыскерді мәжбүрлеп емдеген (психикалық науқастардан басқа) уақыт үшін; заңды күшіне енген сот үкімімен немесе қаулысымен жұмыскердің кінәлі екені анықталған жағдайда, ол қамауда болған уақыт үшін және сот-медициналық сараптама жасалған уақыт үшін; жұмыскер алкогольді, есірткіні және уытқұмарлық заттарды пайдалануы салдарынан туындаған аурулардан немесе жарақаттардан еңбекке уақытша қабілетсіз болған кезде; жыл сайынғы ақылы еңбек демалысына келетін еңбекке уақытша жарамсыздық күндері үшін; жалақысы сақталмайтын демалысқа келетін еңбекке уақытша жарамсыздық күндері үшін; бала үш жасқа толғанға дейін оның күтімі бойынша жалақысы сақталмайтын демалысқа келетін еңбекке уақытша жарамсыздық күндері үшін. Егер еңбекке уақытша жарамсыздық тиісті демалыс аяқталғаннан кейін де жалғасса, жәрдемақы қызметкер жұмысқа кірісуге тиіс күннен бастап заңнамада көзделген тәртіппен төленеді. Маңызды! Жәрдемақы төлемеудің негіздері Қазақстан Республикасының Еңбек кодексіне сәйкес келуге тиіс. Жұмыс берушінің олардың тізбесін өз бетінше кеңейтуге құқығы жоқ.</w:t>
        <w:br/>
      </w:r>
    </w:p>
    <w:p>
      <w:pPr>
        <w:jc w:val="left"/>
      </w:pPr>
      <w:r>
        <w:rPr>
          <w:b w:val="on"/>
          <w:i w:val="on"/>
          <w:sz w:val="24"/>
        </w:rPr>
        <w:t>Анықтамалық ақпарат</w:t>
        <w:br/>
      </w:r>
    </w:p>
    <w:p>
      <w:pPr>
        <w:jc w:val="left"/>
      </w:pPr>
      <w:r>
        <w:rPr>
          <w:sz w:val="24"/>
        </w:rPr>
        <w:t xml:space="preserve"> </w:t>
      </w:r>
      <w:hyperlink r:id="rId7">
        <w:r>
          <w:t>«Уақытша еңбекке жарамсыздығы бойынша әлеуметтік төлемдерді тағайындау және төлеу ережесін бекіту туралы» Қазақстан Республикасы Денсаулық сақтау және әлеуметтік даму министрінің 2015 жылғы 30 қарашадағы No 907 бұйрығы.</w:t>
          <w:br/>
        </w:r>
      </w:hyperlink>
    </w:p>
    <w:p>
      <w:pPr>
        <w:pBdr>
          <w:bottom w:val="thick"/>
        </w:pBdr>
      </w:pPr>
    </w:p>
    <w:p>
      <w:r>
        <w:br/>
      </w:r>
    </w:p>
    <w:p>
      <w:pPr>
        <w:jc w:val="left"/>
      </w:pPr>
      <w:r>
        <w:rPr>
          <w:b w:val="on"/>
          <w:i w:val="off"/>
          <w:sz w:val="28"/>
        </w:rPr>
        <w:t>4. Жекелеген жағдайларда жәрдемақы төлеу ерекшеліктері</w:t>
        <w:br/>
      </w:r>
    </w:p>
    <w:p>
      <w:pPr>
        <w:jc w:val="left"/>
      </w:pPr>
      <w:r>
        <w:rPr>
          <w:b w:val="on"/>
          <w:i w:val="on"/>
          <w:sz w:val="24"/>
        </w:rPr>
        <w:t>Нұсқаулық</w:t>
        <w:br/>
      </w:r>
    </w:p>
    <w:p>
      <w:pPr>
        <w:jc w:val="left"/>
      </w:pPr>
      <w:r>
        <w:rPr>
          <w:b w:val="off"/>
          <w:i w:val="off"/>
          <w:sz w:val="24"/>
        </w:rPr>
        <w:t>Қазақстан Республикасының заңнамасында қызметкерлердің жекелеген санаттары үшін еңбекке уақытша жарамсыздық бойынша әлеуметтік жәрдемақыны тағайындау мен төлеудің ерекшеліктері көзделген. Басқа ұйымға жұмыс істеуге жіберілген жағдайда Егер қызметкер негізгі жұмыс орны бойынша жалақысы толық немесе ішінара сақтала отырып, басқа ұйымға жұмыс орындау үшін жіберілсе, жәрдемақы оның жұмыс орны бойынша төленеді. Маусымдық, үй қызметкерлері және үйде жұмыс істейтін қызметкерлер үшін Жәрдемақы заңнамада көзделген тәртіппен жұмыс орны бойынша тағайындалады және төленеді. Жұмыс берушінің жолдамасы бойынша оқудан өткен жағдайда Егер қызметкер жұмыс берушінің жолдамасы бойынша жалақысы сақтала отырып, даярлау, қайта даярлау немесе біліктілігін арттыру курстарына жіберілсе, жәрдемақы жұмыс орны бойынша төленеді. Протездік-ортопедиялық ұйымда емделген жағдайда Қызметкер протездік-ортопедиялық ұйымның стационарына жатқызылған жағдайда жәрдемақы стационарда болған кезеңі үшін, сондай-ақ емделу орнына бару және кері қайту жолына кеткен уақыт үшін төленеді. Жұмысқа қайта алынған жағдайда Егер қызметкер еңбек шарты заңсыз тоқтатылғаннан кейін жұмысқа қайта алынса, жәрдемақы белгіленген қағидаларға сәйкес жұмысқа шыққан күннен бастап төленеді. Жұмыстан шеттетілген жағдайда Егер еңбекке уақытша жарамсыздық жұмыстан заңды түрде шеттетілу кезеңінде туындаса, осы кезең үшін жәрдемақы төленбейді. Егер еңбекке жарамсыздық жұмысқа жіберілгеннен кейін де жалғасса, жәрдемақы жұмысқа жіберілген күннен бастап төленеді. Жұмыстан заңсыз шеттетілген жағдайда жәрдемақы алу құқығы заңнамаға сәйкес сақталады.</w:t>
        <w:br/>
      </w:r>
    </w:p>
    <w:p>
      <w:pPr>
        <w:jc w:val="left"/>
      </w:pPr>
      <w:r>
        <w:rPr>
          <w:b w:val="on"/>
          <w:i w:val="on"/>
          <w:sz w:val="24"/>
        </w:rPr>
        <w:t>Анықтамалық ақпарат</w:t>
        <w:br/>
      </w:r>
    </w:p>
    <w:p>
      <w:pPr>
        <w:jc w:val="left"/>
      </w:pPr>
      <w:r>
        <w:rPr>
          <w:sz w:val="24"/>
        </w:rPr>
        <w:t xml:space="preserve"> </w:t>
      </w:r>
      <w:hyperlink r:id="rId8">
        <w:r>
          <w:t>«Уақытша еңбекке жарамсыздығы бойынша әлеуметтік төлемдерді тағайындау және төлеу ережесін бекіту туралы» Қазақстан Республикасы Денсаулық сақтау және әлеуметтік даму министрінің 2015 жылғы 30 қарашадағы No 907 бұйрығы.</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kaz/docs/K1500000414" TargetMode="External" Type="http://schemas.openxmlformats.org/officeDocument/2006/relationships/hyperlink"/><Relationship Id="rId3" Target="https://adilet.zan.kz/kaz/docs/V2000021660" TargetMode="External" Type="http://schemas.openxmlformats.org/officeDocument/2006/relationships/hyperlink"/><Relationship Id="rId4" Target="https://adilet.zan.kz/kaz/docs/V1500012521" TargetMode="External" Type="http://schemas.openxmlformats.org/officeDocument/2006/relationships/hyperlink"/><Relationship Id="rId5" Target="https://adilet.zan.kz/kaz/docs/Z2000000322" TargetMode="External" Type="http://schemas.openxmlformats.org/officeDocument/2006/relationships/hyperlink"/><Relationship Id="rId6" Target="https://adilet.zan.kz/kaz/docs/V1500012521" TargetMode="External" Type="http://schemas.openxmlformats.org/officeDocument/2006/relationships/hyperlink"/><Relationship Id="rId7" Target="https://adilet.zan.kz/kaz/docs/V1500012521" TargetMode="External" Type="http://schemas.openxmlformats.org/officeDocument/2006/relationships/hyperlink"/><Relationship Id="rId8" Target="https://adilet.zan.kz/kaz/docs/V1500012521"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2026-10-29T09:58:14Z</dcterms:created>
  <dc:creator>Apache POI</dc:creator>
</cp:coreProperties>
</file>