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Жасы кәмелетке толмаған балаларды қай кезде үлкендердің қарауынсыз қалдыруға болмайды</w:t>
        <w:br/>
        <w:br/>
      </w:r>
    </w:p>
    <w:p>
      <w:pPr>
        <w:jc w:val="left"/>
      </w:pPr>
      <w:r>
        <w:rPr>
          <w:b w:val="on"/>
          <w:i w:val="off"/>
          <w:sz w:val="28"/>
        </w:rPr>
        <w:t>Кіріспе</w:t>
        <w:br/>
      </w:r>
    </w:p>
    <w:p>
      <w:pPr>
        <w:jc w:val="left"/>
      </w:pPr>
      <w:r>
        <w:rPr>
          <w:b w:val="off"/>
          <w:i w:val="off"/>
          <w:sz w:val="24"/>
        </w:rPr>
        <w:t>Қазақстан Республикасында кәмелетке толмағандардың түнгі уақытта заңды өкілдерінің еріп жүруінсіз ойын-сауық мекемелерінде және тұрғынжайдан тыс жерде болуына шектеулер белгіленген. Кәмелетке толмаған адам деп 18 жасқа толмаған адам есептеледі. Баланың заңды өкілдеріне ата-аналары, асырап алушылары, қорғаншылары, қамқоршылары және Қазақстан Республикасының заңнамасына сәйкес тиісті мәртебесі бар басқа да адамдар жатады. Белгіленген шектеулерді бұзғаны үшін әкімшілік жауаптылық көзделген.</w:t>
        <w:br/>
      </w:r>
    </w:p>
    <w:p>
      <w:pPr>
        <w:pBdr>
          <w:bottom w:val="thick"/>
        </w:pBdr>
      </w:pPr>
    </w:p>
    <w:p>
      <w:r>
        <w:br/>
      </w:r>
    </w:p>
    <w:p>
      <w:pPr>
        <w:jc w:val="left"/>
      </w:pPr>
      <w:r>
        <w:rPr>
          <w:b w:val="on"/>
          <w:i w:val="off"/>
          <w:sz w:val="28"/>
        </w:rPr>
        <w:t>1. Қай уақытта балаға ойын- сауық мекемелері мен тұрғын үй жайынан  тыс жерлерге баруға  тыйым салынады</w:t>
        <w:br/>
      </w:r>
    </w:p>
    <w:p>
      <w:pPr>
        <w:jc w:val="left"/>
      </w:pPr>
      <w:r>
        <w:rPr>
          <w:b w:val="on"/>
          <w:i w:val="on"/>
          <w:sz w:val="24"/>
        </w:rPr>
        <w:t>Нұсқаулық</w:t>
        <w:br/>
      </w:r>
    </w:p>
    <w:p>
      <w:pPr>
        <w:jc w:val="left"/>
      </w:pPr>
      <w:r>
        <w:rPr>
          <w:b w:val="off"/>
          <w:i w:val="off"/>
          <w:sz w:val="24"/>
        </w:rPr>
        <w:t>Ойын-сауық мекемелерінде 22:00-ден 06:00-ге дейін кәмелетке толмағандардың заңды өкілдерінің еріп жүруінсіз ойын-сауық мекемелерінде болуына тыйым салынады. Заңнамаға сәйкес мұндай мекемелерге мыналар жатуы мүмкін: түнгі клубтар; кафе-барлар мен мейрамханалар; интернет-кафелер мен компьютерлік клубтар; бильярд және боулинг клубтары; кинотеатрлар; ойын-сауық және бос уақытты өткізу қызметтерін көрсететін басқа да объектілер. Тұрғынжайдан тыс жерде 23:00-ден 06:00-ге дейін кәмелетке толмағандардың заңды өкілдерінің еріп жүруінсіз тұрғынжайдан тыс жерде болуына тыйым салынады. Бұл шектеу аулада, көшеде және тұрғынжайдан тыс басқа да орындарда болуға да қолданылады. Дүкеннің немесе ауланың үйге жақын орналасуы өздігінен белгіленген шектеуден ерекшелік болып табылмайды. Түнгі уақытта кәмелетке толмаған адам анықталған жағдайда полиция қызметкерлері оның тұрғынжайдан тыс жерде болу мән-жайларын анықтап, заңнамада көзделген шараларды қабылдайды.</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Республикасындағы баланың құқықтары туралы» ҚР Заңы</w:t>
          <w:br/>
        </w:r>
      </w:hyperlink>
    </w:p>
    <w:p>
      <w:pPr>
        <w:jc w:val="left"/>
      </w:pPr>
      <w:r>
        <w:rPr>
          <w:sz w:val="24"/>
        </w:rPr>
        <w:t xml:space="preserve"> </w:t>
      </w:r>
      <w:hyperlink r:id="rId3">
        <w:r>
          <w:t>ҚР «Әкімшілік құқық бұзушылық туралы» кодексі</w:t>
          <w:br/>
        </w:r>
      </w:hyperlink>
    </w:p>
    <w:p>
      <w:pPr>
        <w:pBdr>
          <w:bottom w:val="thick"/>
        </w:pBdr>
      </w:pPr>
    </w:p>
    <w:p>
      <w:r>
        <w:br/>
      </w:r>
    </w:p>
    <w:p>
      <w:pPr>
        <w:jc w:val="left"/>
      </w:pPr>
      <w:r>
        <w:rPr>
          <w:b w:val="on"/>
          <w:i w:val="off"/>
          <w:sz w:val="28"/>
        </w:rPr>
        <w:t>2. Заңды өкілдер, мекеме иелері қандай жауапкершілікке тартылады</w:t>
        <w:br/>
      </w:r>
    </w:p>
    <w:p>
      <w:pPr>
        <w:jc w:val="left"/>
      </w:pPr>
      <w:r>
        <w:rPr>
          <w:b w:val="on"/>
          <w:i w:val="on"/>
          <w:sz w:val="24"/>
        </w:rPr>
        <w:t>Нұсқаулық</w:t>
        <w:br/>
      </w:r>
    </w:p>
    <w:p>
      <w:pPr>
        <w:jc w:val="left"/>
      </w:pPr>
      <w:r>
        <w:rPr>
          <w:b w:val="off"/>
          <w:i w:val="off"/>
          <w:sz w:val="24"/>
        </w:rPr>
        <w:t>Ата-аналардың және басқа да заңды өкілдердің жауаптылығы Қазақстан Республикасының Әкімшілік құқық бұзушылық туралы кодексінің 442-бабына сәйкес мынадай жауаптылық көзделген: Құқық бұзушылық Жауаптылық Кәмелетке толмаған адамның 22:00-ден 06:00-ге дейін заңды өкілінің еріп жүруінсіз ойын-сауық мекемесінде болуы 3 АЕК мөлшерінде айыппұл Кәмелетке толмаған адамның 23:00-ден 06:00-ге дейін заңды өкілінің еріп жүруінсіз тұрғынжайдан тыс жерде болуы Ескерту Әкімшілік жаза қолданылғаннан кейін бір жыл ішінде аталған құқық бұзушылықтарды қайталап жасау 7 АЕК мөлшерінде айыппұл Кәмелетке толмағандардың ойын-сауық мекемелерінде болуына жол бергені үшін жауаптылық ҚР Әкімшілік құқық бұзушылық туралы кодексінің 132-бабында кәмелетке толмағандардың 22:00-ден 06:00-ге дейін заңды өкілдерінің еріп жүруінсіз ойын-сауық мекемелерінде болуына жол бергені үшін жауаптылық көзделген. Құқық бұзушының санаты Бірінші құқық бұзушылық Қайталанған құқық бұзушылық* Жеке тұлғалар 10 АЕК 20 АЕК Шағын кәсіпкерлік субъектілері немесе коммерциялық емес ұйымдар 15 АЕК 30 АЕК Орта кәсіпкерлік субъектілері 30 АЕК 50 АЕК Ірі кәсіпкерлік субъектілері 50 АЕК 100 АЕК Қайталанған құқық бұзушылық — әкімшілік жаза қолданылғаннан кейін бір жыл ішінде жасалған құқық бұзушылық. Құқық бұзушылық қайталанған жағдайда 132-бапта қызметті немесе қызметтің жекелеген түрлерін тоқтата тұру да көзделген. АЕК мөлшері тиісті қаржы жылына белгіленеді. Сондықтан айыппұлдардың теңгедегі ақшалай баламасын қолданыстағы АЕК мөлшеріне сәйкес есептеу қажет.</w:t>
        <w:br/>
      </w:r>
    </w:p>
    <w:p>
      <w:pPr>
        <w:pBdr>
          <w:bottom w:val="thick"/>
        </w:pBdr>
      </w:pPr>
    </w:p>
    <w:p>
      <w:r>
        <w:br/>
      </w:r>
    </w:p>
    <w:p>
      <w:pPr>
        <w:jc w:val="left"/>
      </w:pPr>
      <w:r>
        <w:rPr>
          <w:b w:val="on"/>
          <w:i w:val="off"/>
          <w:sz w:val="28"/>
        </w:rPr>
        <w:t>3. Кім кәмелетке толмаған баланың өкілі ретінде сөйлей алады</w:t>
        <w:br/>
      </w:r>
    </w:p>
    <w:p>
      <w:pPr>
        <w:jc w:val="left"/>
      </w:pPr>
      <w:r>
        <w:rPr>
          <w:b w:val="on"/>
          <w:i w:val="on"/>
          <w:sz w:val="24"/>
        </w:rPr>
        <w:t>Нұсқаулық</w:t>
        <w:br/>
      </w:r>
    </w:p>
    <w:p>
      <w:pPr>
        <w:jc w:val="left"/>
      </w:pPr>
      <w:r>
        <w:rPr>
          <w:b w:val="off"/>
          <w:i w:val="off"/>
          <w:sz w:val="24"/>
        </w:rPr>
        <w:t>Баланың заңды өкілдері деп Қазақстан Республикасының заңнамасына сәйкес тиісті құқықтар мен міндеттер берілген адамдар танылады. Оларға мыналар жатады: ата-аналар; асырап алушылар; қорғаншылар; қамқоршылар; заңнамаға сәйкес баланың заңды өкілі мәртебесі берілген өзге де адамдар. Бала түнгі уақытта басқа ересек адамның еріп жүруімен бола ала ма? Баланың кәмелетке толған досының, танысының немесе туысының еріп жүруі өздігінен ол адамның баланың заңды өкілі болып табылатынын білдірмейді. Сондай-ақ сенімхаттың болуы ҚР Әкімшілік құқық бұзушылық туралы кодексінің 442-бабында белгіленген шектеулерді сақтау мақсатында заңды өкіл мәртебесін алумен автоматты түрде теңестірілмеуі тиіс. Егер ата-аналар немесе басқа да заңды өкілдер уақытша болмаған жағдайда, баланың түнгі уақытта тиісті адамның еріп жүруімен болуын алдын ала ұйымдастыру ұсынылады. Маңызды: шектеулер кәмелетке толмағандардың қауіпсіздігін қорғауға бағытталған. Ата-аналар мен басқа да заңды өкілдер балалардың бос уақытын және жүріп-тұруын ұйымдастыру кезінде белгіленген уақыт шектеулерін ескеруі қажет. Қазақстан Республикасының Әкімшілік құқық бұзушылық туралы кодексі — 132 және 442-баптар. Қазақстан Республикасының «Қазақстан Республикасындағы баланың құқықтары туралы» Заңы. Қазақстан Республикасының «Неке (ерлі-зайыптылық) және отбасы туралы» кодексі.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020000345_" TargetMode="External" Type="http://schemas.openxmlformats.org/officeDocument/2006/relationships/hyperlink"/><Relationship Id="rId3" Target="https://adilet.zan.kz/kaz/docs/K1400000235"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2026-10-29T07:01:05Z</dcterms:created>
  <dc:creator>Apache POI</dc:creator>
</cp:coreProperties>
</file>