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"Дипломмен ауылға" жобасына қалай қатысуға болады</w:t>
        <w:br/>
        <w:br/>
      </w:r>
    </w:p>
    <w:p>
      <w:pPr>
        <w:jc w:val="left"/>
      </w:pPr>
      <w:r>
        <w:rPr>
          <w:b w:val="on"/>
          <w:i w:val="off"/>
          <w:sz w:val="28"/>
        </w:rPr>
        <w:t>Кіріспе</w:t>
        <w:br/>
      </w:r>
    </w:p>
    <w:p>
      <w:pPr>
        <w:jc w:val="left"/>
      </w:pPr>
      <w:r>
        <w:rPr>
          <w:b w:val="off"/>
          <w:i w:val="off"/>
          <w:sz w:val="24"/>
        </w:rPr>
        <w:t>Қазақстанда 2009 жылдың 1 шілдесінен бастап "Дипломмен ауылға" жобасы іске қосылды. Жоба ауылдық жерлерде тұратын және жұмыс істейтін мамандардың басты мәселесін шешуге мүмкіндік береді, атап айтқанда – жеңілдікті шарттармен тұрғын үй сатып алу. Сондай-ақ, бірінші кезектегі қажеттіліктерге көтерме жәрдемақы беріледі. Бұл материалда әлеуметтік қолдауға кім сене алатынын айтамыз.</w:t>
        <w:br/>
      </w:r>
    </w:p>
    <w:p>
      <w:pPr>
        <w:pBdr>
          <w:bottom w:val="thick"/>
        </w:pBdr>
      </w:pPr>
    </w:p>
    <w:p>
      <w:r>
        <w:br/>
      </w:r>
    </w:p>
    <w:p>
      <w:pPr>
        <w:jc w:val="left"/>
      </w:pPr>
      <w:r>
        <w:rPr>
          <w:b w:val="on"/>
          <w:i w:val="off"/>
          <w:sz w:val="28"/>
        </w:rPr>
        <w:t>1. Әлеуметтік қолдауға кім сене алады</w:t>
        <w:br/>
      </w:r>
    </w:p>
    <w:p>
      <w:pPr>
        <w:jc w:val="left"/>
      </w:pPr>
      <w:r>
        <w:rPr>
          <w:b w:val="on"/>
          <w:i w:val="on"/>
          <w:sz w:val="24"/>
        </w:rPr>
        <w:t>Нұсқаулық</w:t>
        <w:br/>
      </w:r>
    </w:p>
    <w:p>
      <w:pPr>
        <w:jc w:val="left"/>
      </w:pPr>
      <w:r>
        <w:rPr>
          <w:b w:val="off"/>
          <w:i w:val="off"/>
          <w:sz w:val="24"/>
        </w:rPr>
        <w:t>Ауылдық жерлерге келген мамандарға жұмыспен қатар әлеуметтік қолдау ұсынылады. Қолдау шеңберінде 100 АЕК мөлшерінде біржолғы көтерме жәрдемақы беріледі. Сондай-ақ тұрғын үй сатып алу немесе салу үшін жеңілдетілген бюджеттік кредит беріледі, оның мөлшері елді мекеннің санатына байланысты: аудан орталықтарына келген мамандар үшін — 2500 АЕК дейін; 2000 АЕК — ке дейін-басқа ауылдық елді мекендерге келген мамандар үшін. Несие мерзімі 15 жылға дейін, ал сыйақының жеңілдікті мөлшерлемесі 1% мөлшерінде белгіленеді. Көмектің бір түрін алу мемлекеттен көмектің басқа түрін алу құқығын жоққа шығармайды (яғни маман тұрғын үй сатып алу немесе салу үшін біржолғы көтерме жәрдемақы + бюджеттік несие ала алады). Денсаулық сақтау, білім беру, әлеуметтік қамсыздандыру, мәдениет, спорт және агроөнеркәсіптік кешен мамандары (дәрігерлер, мұғалімдер, тәрбиешілер, ветеринарлар, кітапханашылар, агрономдар және т. б.), қалаларда және өзге де елді мекендерде тұратын, ауылдық елді мекендерде жұмыс істеуге және тұруға ниет білдірген ауылдар, кенттер, ауылдық округтер әкімдері аппараттарының мемлекеттік қызметшілері қолдау ала алады. Мемлекет көмектесуге дайын мамандарға олардың жасына, білім деңгейіне және мамандық бойынша жұмыс тәжірибесіне қарамастан адамдар жатады. Сондай-ақ, "Дипломмен ауылға" жобасы бойынша әлеуметтік қолдау шараларын алудың негізгі шарттарының бірі құжаттарды тапсыру сәтінде алушы дипломды маман болуға және алдағы тоқсанға жергілікті атқарушы орган қалыптастыратын және аудан (облыстық қала) әкімдігінің интернет-ресурсында орналастырылатын сұранысқа ие мамандықтар тізбесіне сәйкес мамандық бойынша жұмыс істеуге тиіс және Банктің жылжымайтын мүлік порталында (otbasybank.kz).</w:t>
        <w:br/>
      </w:r>
    </w:p>
    <w:p>
      <w:pPr>
        <w:jc w:val="left"/>
      </w:pPr>
      <w:r>
        <w:rPr>
          <w:b w:val="on"/>
          <w:i w:val="on"/>
          <w:sz w:val="24"/>
        </w:rPr>
        <w:t>Анықтамалық ақпарат</w:t>
        <w:br/>
      </w:r>
    </w:p>
    <w:p>
      <w:pPr>
        <w:jc w:val="left"/>
      </w:pPr>
      <w:r>
        <w:rPr>
          <w:sz w:val="24"/>
        </w:rPr>
        <w:t xml:space="preserve"> </w:t>
      </w:r>
      <w:hyperlink r:id="rId2">
        <w:r>
          <w:t>Қазақстан Республикасы Ұлттық экономика министрінің 2014 жылғы 6 қарашадағы № 72 бұйрығы.</w:t>
          <w:br/>
        </w:r>
      </w:hyperlink>
    </w:p>
    <w:p>
      <w:pPr>
        <w:pBdr>
          <w:bottom w:val="thick"/>
        </w:pBdr>
      </w:pPr>
    </w:p>
    <w:p>
      <w:r>
        <w:br/>
      </w:r>
    </w:p>
    <w:p>
      <w:pPr>
        <w:jc w:val="left"/>
      </w:pPr>
      <w:r>
        <w:rPr>
          <w:b w:val="on"/>
          <w:i w:val="off"/>
          <w:sz w:val="28"/>
        </w:rPr>
        <w:t>2. Әлеуметтік қолдау алу үшін тізімге қалай кіруге болады</w:t>
        <w:br/>
      </w:r>
    </w:p>
    <w:p>
      <w:pPr>
        <w:jc w:val="left"/>
      </w:pPr>
      <w:r>
        <w:rPr>
          <w:b w:val="on"/>
          <w:i w:val="on"/>
          <w:sz w:val="24"/>
        </w:rPr>
        <w:t>Нұсқаулық</w:t>
        <w:br/>
      </w:r>
    </w:p>
    <w:p>
      <w:pPr>
        <w:jc w:val="left"/>
      </w:pPr>
      <w:r>
        <w:rPr>
          <w:b w:val="off"/>
          <w:i w:val="off"/>
          <w:sz w:val="24"/>
        </w:rPr>
        <w:t>Ауылдық жердегі елді мекенді таңдау және өз бетінше жұмыс табу қажет (ауылдық мектеп, аурухана, Мәдениет үйі, спорт кешендері және т. б.). Жұмысты өз бетінше іздеу мүмкіндігі болмаған жағдайда, облыс әкімдіктеріне хабарласуға болады. Бұдан басқа, бос орындар туралы ақпаратты әкімдіктерінің сайттарынан алуға болады. Жұмысқа орналасу кезінде міндетті түрде тұрғылықты жері бойынша тіркелу қажет. Әлеуметтік қолдау шараларын көрсету мамандардың өтініш берген күні бойынша кезектілік тәртібімен және кадр тапшылығын шешу үшін алдағы кезеңге қажетті мамандықтар санаттарын айқындау үшін әкімдік қалыптастыратын сұранысқа ие мамандықтар тізбесіне сәйкес жүргізіледі. Әлеуметтік қолдау алуға ниет білдірушілер үшін критерий дипломның болуы болып табылады. Бұл техникалық және кәсіптік, орта білімнен кейінгі, жоғары және жоғары оқу орнынан кейінгі білімге қатысты. Бұл санатқа жоғары оқу орындарының түлектері, магистратура/интернатураны бітірген тұлғалар, сондай-ақ мамандықтар бойынша колледждердің түлектері жатады.</w:t>
        <w:br/>
      </w:r>
    </w:p>
    <w:p>
      <w:pPr>
        <w:jc w:val="left"/>
      </w:pPr>
      <w:r>
        <w:rPr>
          <w:b w:val="on"/>
          <w:i w:val="on"/>
          <w:sz w:val="24"/>
        </w:rPr>
        <w:t>Анықтамалық ақпарат</w:t>
        <w:br/>
      </w:r>
    </w:p>
    <w:p>
      <w:pPr>
        <w:jc w:val="left"/>
      </w:pPr>
      <w:r>
        <w:rPr>
          <w:sz w:val="24"/>
        </w:rPr>
        <w:t xml:space="preserve"> </w:t>
      </w:r>
      <w:hyperlink r:id="rId3">
        <w:r>
          <w:t>ҚР "Білім туралы" Заңы</w:t>
          <w:br/>
        </w:r>
      </w:hyperlink>
    </w:p>
    <w:p>
      <w:pPr>
        <w:pBdr>
          <w:bottom w:val="thick"/>
        </w:pBdr>
      </w:pPr>
    </w:p>
    <w:p>
      <w:r>
        <w:br/>
      </w:r>
    </w:p>
    <w:p>
      <w:pPr>
        <w:jc w:val="left"/>
      </w:pPr>
      <w:r>
        <w:rPr>
          <w:b w:val="on"/>
          <w:i w:val="off"/>
          <w:sz w:val="28"/>
        </w:rPr>
        <w:t>3. Әлеуметтік қолдау шараларын алу кезіндегі міндеттемелер</w:t>
        <w:br/>
      </w:r>
    </w:p>
    <w:p>
      <w:pPr>
        <w:jc w:val="left"/>
      </w:pPr>
      <w:r>
        <w:rPr>
          <w:b w:val="on"/>
          <w:i w:val="on"/>
          <w:sz w:val="24"/>
        </w:rPr>
        <w:t>Нұсқаулық</w:t>
        <w:br/>
      </w:r>
    </w:p>
    <w:p>
      <w:pPr>
        <w:jc w:val="left"/>
      </w:pPr>
      <w:r>
        <w:rPr>
          <w:b w:val="off"/>
          <w:i w:val="off"/>
          <w:sz w:val="24"/>
        </w:rPr>
        <w:t>Маман үшін негізгі талап келісім бойынша денсаулық сақтау, білім беру, әлеуметтік қамсыздандыру, мәдениет, спорт және агроөнеркәсіптік кешен ұйымдарында, ауылдық елді мекенде орналасқан ауыл, кент, ауылдық округ әкімінің аппаратында кемінде 3 жыл жұмыс істеу міндеттемесін қабылдау болып табылады. Келісім шарттары орындалмаған жағдайда көтерме жәрдемақы, кредит алушы бюджет қаражатын толық көлемде қайтаруды қамтамасыз етуге міндетті.</w:t>
        <w:br/>
      </w:r>
    </w:p>
    <w:p>
      <w:pPr>
        <w:jc w:val="left"/>
      </w:pPr>
      <w:r>
        <w:rPr>
          <w:b w:val="on"/>
          <w:i w:val="on"/>
          <w:sz w:val="24"/>
        </w:rPr>
        <w:t>Анықтамалық ақпарат</w:t>
        <w:br/>
      </w:r>
    </w:p>
    <w:p>
      <w:pPr>
        <w:jc w:val="left"/>
      </w:pPr>
      <w:r>
        <w:rPr>
          <w:sz w:val="24"/>
        </w:rPr>
        <w:t xml:space="preserve"> </w:t>
      </w:r>
      <w:hyperlink r:id="rId4">
        <w: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қағидаларын бекіту туралы</w:t>
          <w:br/>
        </w:r>
      </w:hyperlink>
    </w:p>
    <w:p>
      <w:pPr>
        <w:pBdr>
          <w:bottom w:val="thick"/>
        </w:pBdr>
      </w:pPr>
    </w:p>
    <w:p>
      <w:r>
        <w:br/>
      </w:r>
    </w:p>
    <w:p>
      <w:pPr>
        <w:jc w:val="left"/>
      </w:pPr>
      <w:r>
        <w:rPr>
          <w:b w:val="on"/>
          <w:i w:val="off"/>
          <w:sz w:val="28"/>
        </w:rPr>
        <w:t>4. Көтерме жәрдемақы немесе бюджеттік несие алу</w:t>
        <w:br/>
      </w:r>
    </w:p>
    <w:p>
      <w:pPr>
        <w:jc w:val="left"/>
      </w:pPr>
      <w:r>
        <w:rPr>
          <w:b w:val="on"/>
          <w:i w:val="on"/>
          <w:sz w:val="24"/>
        </w:rPr>
        <w:t>Нұсқаулық</w:t>
        <w:br/>
      </w:r>
    </w:p>
    <w:p>
      <w:pPr>
        <w:jc w:val="left"/>
      </w:pPr>
      <w:r>
        <w:rPr>
          <w:b w:val="off"/>
          <w:i w:val="off"/>
          <w:sz w:val="24"/>
        </w:rPr>
        <w:t>Әлеуметтік қолдау шараларын алуға үміткер тұлға www.otbasybank.kz Баспана Маркет жылжымайтын мүлік порталында ЭЦҚ-кілтпен қол қою арқылы өтініш беру және Портал арқылы төмендегі құжаттарды ұсыну керек: 1. көтерме жәрдемақы алу кезінде: нысан бойынша өтініш; цифрлық құжаттар сервисінен жеке басын куәландыратын электрондық құжат (сәйкестендіру үшін); білімі туралы дипломның көшірмесі не цифрлық құжаттар сервисінен электрондық құжат (сәйкестендіру үшін); алушының еңбек қызметін растайтын құжаттың көшірмесі, басқа банктегі маманның ағымдағы шотының деректемелері туралы ЕДБ анықтамасы. 2. тұрғын үй сатып алуға бюджеттік кредит алған кезде: нысан бойынша өтініш; цифрлық құжаттар сервисінен жеке басын куәландыратын электрондық құжат( сәйкестендіру үшін); жаңа жұмыс орны бойынша кадр қызметі куәландырған еңбек кітапшасының көшірмесі; білімі туралы дипломның көшірмесі не цифрлық құжаттар сервисінен электрондық құжат (сәйкестендіру үшін); некеде тұрған/балалары бар көрсетілетін қызметті алушылар үшін цифрлық құжаттар сервисінен неке қию (ерлі-зайыптылық) туралы куәліктің/балалардың туу туралы куәлігінің электрондық құжаты (сәйкестендіру үшін); осы ауылдық елді мекенде маманның, жұбайының және балаларының жылжымайтын мүлкінің болмауы (болуы) туралы анықтама; сатып алынатын жылжымайтын мүлікті бағалау актісі; сатып алынатын тұрғын үйдің құны берілетін кредит мөлшерінен асып кеткен кезде қоса қаржыландыруға келісім, ЕДБ-дан тұрғын үй сатушының ағымдағы шотының деректемелері туралы анықтама, сатып алынатын тұрғын үйге құқық белгілейтін, сәйкестендіру құжаттары, жылжымайтын мүлікке тіркелген құқықтар (ауыртпалықтар) туралы анықтама (үш рет ұсынылады: 1-ЖАО кредит беру туралы қаулы қабылдағанға дейін, 2-мәміле тіркелгеннен кейін жылжымайтын мүлікті сатып алу - сату, 3-жылжымайтын мүлік кепілі шартын тіркегеннен кейін). 3. тұрғын үй құрылысына бюджеттік кредит алу кезінде: нысан бойынша өтініш; цифрлық құжаттар сервисінен жеке басын куәландыратын электрондық құжат (сәйкестендіру үшін); жаңа жұмыс орны бойынша кадр қызметі куәландырған еңбек кітапшасының көшірмесі; білімі туралы дипломның көшірмесі; көші-қон қызметінен тіркелген бұрынғы орны туралы мәліметтер; неке қию туралы куәліктің/көрсетілетін қызметті алушыларға арналған цифрлық құжаттар сервисінен балалардың туу туралы куәлігінің электрондық құжаты балалары бар неке (сәйкестендіру үшін); осы ауылдық елді мекенде маманның, оның жұбайының және балаларының жылжымайтын мүлкінің болмауы (болуы) туралы анықтама( тиісті мемлекеттік ақпараттық жүйелерден мәліметтер болмаған жағдайда); маманның атына тұрғын үй салуға берілген жер учаскесін пайдалану құқығына акт; кепіл мүлкін бағалау актісі; кепіл мүлкін сақтандыру шарты; берілетін кредит мөлшерінен асатын тұрғын үй құрылысының бір бөлігін қоса қаржыландыруға жазбаша келісім, көрсетілетін қызметті алушының ЖАО ұсынған үлгілік жобалардың нұсқаларымен жазбаша келісімі, басқа банктегі маманның ағымдағы шотының деректемелері туралы ЕДБ анықтамасы. Көрсетілген құжаттардан басқа, банктің жылжымайтын мүлік порталындағы маман Банкке оның дербес деректерін жинауға және өңдеуге келісім, кредиттік бюродан есеп алуға келісім береді. Өтінімді онлайн-қызмет арқылы беруге болады, онда өтінім бойынша деректерді толтыру және ЭЦҚ арқылы өтінімге қол қою қажет. Қызмет көрсету мерзімі. Мемлекеттік қызметті көрсету нәтижесі әлеуметтік қолдау шараларын ұсыну туралы келісім жасасу болып табылады. Көтерме жәрдемақы төлеу-1 жұмыс күні ішінде жүргізіледі. Тұрғын үй сатып алуға немесе салуға бюджеттік кредит кепіл шарты тіркелгеннен кейін 3 жұмыс күні ішінде беріледі.</w:t>
        <w:br/>
      </w:r>
    </w:p>
    <w:p>
      <w:pPr>
        <w:jc w:val="left"/>
      </w:pPr>
      <w:r>
        <w:rPr>
          <w:b w:val="on"/>
          <w:i w:val="on"/>
          <w:sz w:val="24"/>
        </w:rPr>
        <w:t>Қызметтер</w:t>
        <w:br/>
      </w:r>
    </w:p>
    <w:p>
      <w:pPr>
        <w:jc w:val="left"/>
      </w:pPr>
      <w:r>
        <w:rPr>
          <w:b w:val="off"/>
          <w:i w:val="off"/>
          <w:sz w:val="24"/>
        </w:rPr>
        <w:t>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w:t>
        <w:br/>
      </w:r>
    </w:p>
    <w:p>
      <w:pPr>
        <w:jc w:val="left"/>
      </w:pPr>
      <w:r>
        <w:rPr>
          <w:b w:val="on"/>
          <w:i w:val="on"/>
          <w:sz w:val="24"/>
        </w:rPr>
        <w:t>Анықтамалық ақпарат</w:t>
        <w:br/>
      </w:r>
    </w:p>
    <w:p>
      <w:pPr>
        <w:jc w:val="left"/>
      </w:pPr>
      <w:r>
        <w:rPr>
          <w:sz w:val="24"/>
        </w:rPr>
        <w:t xml:space="preserve"> </w:t>
      </w:r>
      <w:hyperlink r:id="rId5">
        <w:r>
          <w:t>Қазақстан Республикасы Ұлттық экономика министрінің 2014 жылғы 6 қарашадағы № 72 бұйрығы.</w:t>
          <w:br/>
        </w:r>
      </w:hyperlink>
    </w:p>
    <w:p>
      <w:pPr>
        <w:pBdr>
          <w:bottom w:val="thick"/>
        </w:pBdr>
      </w:pPr>
    </w:p>
    <w:p>
      <w:r>
        <w:br/>
      </w:r>
    </w:p>
    <w:p>
      <w:pPr>
        <w:jc w:val="left"/>
      </w:pPr>
      <w:r>
        <w:rPr>
          <w:b w:val="on"/>
          <w:i w:val="off"/>
          <w:sz w:val="28"/>
        </w:rPr>
        <w:t>5. Әлеуметтік қолдау алғаннан кейін қойылатын талаптар</w:t>
        <w:br/>
      </w:r>
    </w:p>
    <w:p>
      <w:pPr>
        <w:jc w:val="left"/>
      </w:pPr>
      <w:r>
        <w:rPr>
          <w:b w:val="on"/>
          <w:i w:val="on"/>
          <w:sz w:val="24"/>
        </w:rPr>
        <w:t>Нұсқаулық</w:t>
        <w:br/>
      </w:r>
    </w:p>
    <w:p>
      <w:pPr>
        <w:jc w:val="left"/>
      </w:pPr>
      <w:r>
        <w:rPr>
          <w:b w:val="off"/>
          <w:i w:val="off"/>
          <w:sz w:val="24"/>
        </w:rPr>
        <w:t>Әкімдік бюджет қаражатының уақтылы және дұрыс жұмсалуына тексеру жүргізуге құқылы. Тұрғын үй сатып алуға арналған бюджеттік кредит сомасының нысаналы пайдаланылуын растау қайталама нарықта тұрғын үйді сатып алу-сату шарты болып табылады (ол ЖАО кредит беру туралы қаулы шығарғаннан кейін, бірақ кредит берілгенге дейін ресімделеді), салынған тұрғын үйді пайдалануға беру актісі тұрғын үй салуға арналған кредиттің нысаналы пайдаланылуын растау болып табылады (құрылысқа кредит алу сәтінде кепілге өзгеше беріледі маманның немесе үшінші тұлғаның тұрғын үй жылжымайтын мүлігі, салынған үйді пайдалануға бергеннен кейін, салынған үйге кепілді ауыстыруға болады. Тұрғын үй салу мерзімі кредит берілген сәттен бастап 12 айдан аспауға тиіс) тұрғын үй құрылысы жағдайында құрылыс материалдарын сатып алу туралы чектерді сақтау керек, тұрғын үй құрылысының жалпы сметалық құны берілетін кредиттің екі еселенген мөлшерінен аспауға тиіс, тұрғын үйдің 1 ш.м. құны 46 АЕК-тен аспауға тиіс.</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400009946" TargetMode="External" Type="http://schemas.openxmlformats.org/officeDocument/2006/relationships/hyperlink"/><Relationship Id="rId3" Target="https://adilet.zan.kz/kaz/docs/Z070000319_" TargetMode="External" Type="http://schemas.openxmlformats.org/officeDocument/2006/relationships/hyperlink"/><Relationship Id="rId4" Target="https://adilet.zan.kz/kaz/docs/V1400009946" TargetMode="External" Type="http://schemas.openxmlformats.org/officeDocument/2006/relationships/hyperlink"/><Relationship Id="rId5" Target="https://adilet.zan.kz/kaz/docs/V140000994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2026-10-28T19:49:47Z</dcterms:created>
  <dc:creator>Apache POI</dc:creator>
</cp:coreProperties>
</file>