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Тұрғын үй көмегін қалай алуға болады</w:t>
        <w:br/>
        <w:br/>
      </w:r>
    </w:p>
    <w:p>
      <w:pPr>
        <w:jc w:val="left"/>
      </w:pPr>
      <w:r>
        <w:rPr>
          <w:b w:val="on"/>
          <w:i w:val="off"/>
          <w:sz w:val="28"/>
        </w:rPr>
        <w:t>Кіріспе</w:t>
        <w:br/>
      </w:r>
    </w:p>
    <w:p>
      <w:pPr>
        <w:jc w:val="left"/>
      </w:pPr>
      <w:r>
        <w:rPr>
          <w:b w:val="off"/>
          <w:i w:val="off"/>
          <w:sz w:val="24"/>
        </w:rPr>
        <w:t>Табысы аз және оның едәуір бөлігін коммуналдық қызметтерге төлеуге жұмсайтын отбасыларына, Қазақстан азаматтарына мемлекеттен тұрғын үй көмегі тиесілі. Тұрғын үй көмегін қалай алуға болады, қандай құжаттарды жинау және қандай өтемақы төлеуге болады, сіз осы материалдан білесіздер.</w:t>
        <w:br/>
      </w:r>
    </w:p>
    <w:p>
      <w:pPr>
        <w:pBdr>
          <w:bottom w:val="thick"/>
        </w:pBdr>
      </w:pPr>
    </w:p>
    <w:p>
      <w:r>
        <w:br/>
      </w:r>
    </w:p>
    <w:p>
      <w:pPr>
        <w:jc w:val="left"/>
      </w:pPr>
      <w:r>
        <w:rPr>
          <w:b w:val="on"/>
          <w:i w:val="off"/>
          <w:sz w:val="28"/>
        </w:rPr>
        <w:t>1. "Тұрғын үй көмегі " деген не</w:t>
        <w:br/>
      </w:r>
    </w:p>
    <w:p>
      <w:pPr>
        <w:jc w:val="left"/>
      </w:pPr>
      <w:r>
        <w:rPr>
          <w:b w:val="on"/>
          <w:i w:val="on"/>
          <w:sz w:val="24"/>
        </w:rPr>
        <w:t>Нұсқаулық</w:t>
        <w:br/>
      </w:r>
    </w:p>
    <w:p>
      <w:pPr>
        <w:jc w:val="left"/>
      </w:pPr>
      <w:r>
        <w:rPr>
          <w:b w:val="off"/>
          <w:i w:val="off"/>
          <w:sz w:val="24"/>
        </w:rPr>
        <w:t>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телекоммуникация желісіне қосылған телефон үшін абоненттік төлемақыны ұлғайту бөлігінде коммуналдық қызметтер мен байланыс қызметтерін тұтынуға, мемлекеттік тұрғын үй қорынан тұрғын үйді және жергілікті тұрғын үй жалдаған тұрғын үйді пайдалануға арналған шығыстарды төлеу сомасы арасындағы айырма ретінде айқындалады жеке тұрғын үй қорындағы атқарушы орган және көрсетілетін қызметті алушының осы мақсаттарға жұмсайтын шығыстарының шекті жол берілетін деңгейі, жергілікті өкілді органдар (мәслихаттар) отбасының жиынтық табысының 5-тен 10% - на дейінгі диапазонда белгілейді.</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1997 жылғы 16 сәуірдегі "Тұрғын үй қатынастары туралы" Заңы</w:t>
          <w:br/>
        </w:r>
      </w:hyperlink>
    </w:p>
    <w:p>
      <w:pPr>
        <w:jc w:val="left"/>
      </w:pPr>
      <w:r>
        <w:rPr>
          <w:sz w:val="24"/>
        </w:rPr>
        <w:t xml:space="preserve"> </w:t>
      </w:r>
      <w:hyperlink r:id="rId3">
        <w:r>
          <w:t>Об утверждении Правил предоставления жилищной помощи № 117</w:t>
          <w:br/>
        </w:r>
      </w:hyperlink>
    </w:p>
    <w:p>
      <w:pPr>
        <w:pBdr>
          <w:bottom w:val="thick"/>
        </w:pBdr>
      </w:pPr>
    </w:p>
    <w:p>
      <w:r>
        <w:br/>
      </w:r>
    </w:p>
    <w:p>
      <w:pPr>
        <w:jc w:val="left"/>
      </w:pPr>
      <w:r>
        <w:rPr>
          <w:b w:val="on"/>
          <w:i w:val="off"/>
          <w:sz w:val="28"/>
        </w:rPr>
        <w:t>2. Отбасының қандай табысы тұрғын үй жәрдемақысын анықтау кезінде есепке алынады</w:t>
        <w:br/>
      </w:r>
    </w:p>
    <w:p>
      <w:pPr>
        <w:jc w:val="left"/>
      </w:pPr>
      <w:r>
        <w:rPr>
          <w:b w:val="on"/>
          <w:i w:val="on"/>
          <w:sz w:val="24"/>
        </w:rPr>
        <w:t>Нұсқаулық</w:t>
        <w:br/>
      </w:r>
    </w:p>
    <w:p>
      <w:pPr>
        <w:jc w:val="left"/>
      </w:pPr>
      <w:r>
        <w:rPr>
          <w:b w:val="off"/>
          <w:i w:val="off"/>
          <w:sz w:val="24"/>
        </w:rPr>
        <w:t>Кірісіне есептеледі қаражат алатын кез келген ақпарат көздері – жалақы, зейнетақы, алимент, жәрдемақы және жеке қосалқы шаруашылықтан алынған табыстар немесе саяжай учаскесі. Жеке жағдайлар мен жерлеуге, бала тууына байланысты біржолғы жәрдемақылар, аз қамтамасыз етілген балаларға қаржылай және материалдық көмек. Отбасының барлық мүшелерінің табыстары тұрғын үй көмегін тағайындауға өтініш берген тоқсанның алдындағы тоқсанда ескеріледі.</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1997 жылғы 16 сәуірдегі "Тұрғын үй қатынастары туралы" Заңы</w:t>
          <w:br/>
        </w:r>
      </w:hyperlink>
    </w:p>
    <w:p>
      <w:pPr>
        <w:pBdr>
          <w:bottom w:val="thick"/>
        </w:pBdr>
      </w:pPr>
    </w:p>
    <w:p>
      <w:r>
        <w:br/>
      </w:r>
    </w:p>
    <w:p>
      <w:pPr>
        <w:jc w:val="left"/>
      </w:pPr>
      <w:r>
        <w:rPr>
          <w:b w:val="on"/>
          <w:i w:val="off"/>
          <w:sz w:val="28"/>
        </w:rPr>
        <w:t>3. Қандай коммуналдық қызметтер өтелуі мүмкін</w:t>
        <w:br/>
      </w:r>
    </w:p>
    <w:p>
      <w:pPr>
        <w:jc w:val="left"/>
      </w:pPr>
      <w:r>
        <w:rPr>
          <w:b w:val="on"/>
          <w:i w:val="on"/>
          <w:sz w:val="24"/>
        </w:rPr>
        <w:t>Нұсқаулық</w:t>
        <w:br/>
      </w:r>
    </w:p>
    <w:p>
      <w:pPr>
        <w:jc w:val="left"/>
      </w:pPr>
      <w:r>
        <w:rPr>
          <w:b w:val="off"/>
          <w:i w:val="off"/>
          <w:sz w:val="24"/>
        </w:rPr>
        <w:t>Өтемақы есебіне "коммуналдық қызметтер" ұғымына кіретін барлық заттар алынады. Бұл: сумен жабдықтау, кәріз, газбен жабдықтау, электрмен жабдықтау, жылумен жабдықтау, қоқыс шығару, лифттерге қызмет көрсету. Сондай-ақ, ПИК-ке ай сайынғы жарналар мен үйді ұстауға төленген мақсатты алымдар кіреді. Стационарлық телефон үшін қолданыстағы абоненттік төлем мен төлем арасындағы айырмашылық та төленеді. Тұрғын үй көмегіне жеке үйде тұратын, орталық жылытуды пайдаланатын отбасылар сене алады. Интернет, ұялы байланыс, бейнебақылау немесе домофон қызметтерін мемлекет төлемейді. Тұрғын үй көмегі ағымдағы коммуналдық қызметтердің шығындарын өтеу болып табылады. Төлем бойынша берешекке көмек қолданылмайды.</w:t>
        <w:br/>
      </w:r>
    </w:p>
    <w:p>
      <w:pPr>
        <w:pBdr>
          <w:bottom w:val="thick"/>
        </w:pBdr>
      </w:pPr>
    </w:p>
    <w:p>
      <w:r>
        <w:br/>
      </w:r>
    </w:p>
    <w:p>
      <w:pPr>
        <w:jc w:val="left"/>
      </w:pPr>
      <w:r>
        <w:rPr>
          <w:b w:val="on"/>
          <w:i w:val="off"/>
          <w:sz w:val="28"/>
        </w:rPr>
        <w:t>4. Кімге тұрғын үй көмегін көрсетуден бас тартады</w:t>
        <w:br/>
      </w:r>
    </w:p>
    <w:p>
      <w:pPr>
        <w:jc w:val="left"/>
      </w:pPr>
      <w:r>
        <w:rPr>
          <w:b w:val="on"/>
          <w:i w:val="on"/>
          <w:sz w:val="24"/>
        </w:rPr>
        <w:t>Нұсқаулық</w:t>
        <w:br/>
      </w:r>
    </w:p>
    <w:p>
      <w:pPr>
        <w:jc w:val="left"/>
      </w:pPr>
      <w:r>
        <w:rPr>
          <w:b w:val="off"/>
          <w:i w:val="off"/>
          <w:sz w:val="24"/>
        </w:rPr>
        <w:t>Коммуналдық қызметтерді төлеуге тұрғын үй көмегі себеппен берілмейді: 1.бір бірліктен артық тұрғын үйдің болуы; 2) құжаттар топтамасының толық болмауы; 3) тұрғын үйге тіркелген құқықтардың болмауы; 4) меншік иесінің тұрғылықты жері бойынша тіркелмеуі; 5) отбасы мүшелерінің тұрғылықты жері бойынша тіркелмеуі; 6) табыстың артуы; 7) анық емес деректер.</w:t>
        <w:br/>
      </w:r>
    </w:p>
    <w:p>
      <w:pPr>
        <w:pBdr>
          <w:bottom w:val="thick"/>
        </w:pBdr>
      </w:pPr>
    </w:p>
    <w:p>
      <w:r>
        <w:br/>
      </w:r>
    </w:p>
    <w:p>
      <w:pPr>
        <w:jc w:val="left"/>
      </w:pPr>
      <w:r>
        <w:rPr>
          <w:b w:val="on"/>
          <w:i w:val="off"/>
          <w:sz w:val="28"/>
        </w:rPr>
        <w:t>5. Тұрғын үй жәрдемақысы қалай есептеледі</w:t>
        <w:br/>
      </w:r>
    </w:p>
    <w:p>
      <w:pPr>
        <w:jc w:val="left"/>
      </w:pPr>
      <w:r>
        <w:rPr>
          <w:b w:val="on"/>
          <w:i w:val="on"/>
          <w:sz w:val="24"/>
        </w:rPr>
        <w:t>Нұсқаулық</w:t>
        <w:br/>
      </w:r>
    </w:p>
    <w:p>
      <w:pPr>
        <w:jc w:val="left"/>
      </w:pPr>
      <w:r>
        <w:rPr>
          <w:b w:val="off"/>
          <w:i w:val="off"/>
          <w:sz w:val="24"/>
        </w:rPr>
        <w:t>Тұрғын үйді ұстауға және коммуналдық қызметтерді тұтынуға арналған шығыстар өңірде белгіленген әлеуметтік нормалар (бір адамға коммуналдық қызметтерді тұтыну нормативтері) шегінде өтеледі. Коммуналдық шоттардың барлық сомасы өтелмейді, бірақ нақты шығыстар сомасы (әлеуметтік нормалар шегінде) мен жергілікті мәслихат белгілеген отбасы шығыстарының шекті жол берілетін деңгейі арасындағы айырма өтелуге жатады. Маңызды: бұрынғы ережелерден айырмашылығы, 10% бірыңғай ставка жоқ. Көрсетілетін қызметті алушының Коммуналдық қызметтерге арналған шығыстарының шекті жол берілетін деңгейін жергілікті өкілді органдар (мәслихаттар) отбасының жалпы жиынтық табысының 5% - дан 10% - на дейінгі диапазонда әрбір өңір үшін жеке белгілейді. Тұрғын үй көмегінің мөлшерін есептеу мысалы: Отбасының жиынтық табысы: барлық отбасы мүшелерінің өтініш берген айдың алдындағы тоқсандағы жиынтық табысы есептеледі. Шығыстардың үлесі: тоқсандық кірістің жалпы сомасынан сіздің жергілікті мәслихат белгілеген пайыз есептеледі (мысалы, егер сіздің аймағыңыздағы лимит 5%, 7% немесе 10% болса). Нормативтік есеп: жұмыспен қамту және әлеуметтік бағдарламалар бөлімінің маманы өңірде бекітілген әлеуметтік тұтыну нормаларын ескере отырып, коммуналдық қызметтер бойынша автоматтандырылған есеп жүргізеді. Төлем сомасы: Коммуналдық қызметтерге арналған нормативтік шығыстар сомасынан отбасы шығыстарының рұқсат етілген шекті деңгейі шегеріледі. Алынған айырмашылықты мемлекет тұрғын үй көмегі ретінде төлейді.</w:t>
        <w:br/>
      </w:r>
    </w:p>
    <w:p>
      <w:pPr>
        <w:jc w:val="left"/>
      </w:pPr>
      <w:r>
        <w:rPr>
          <w:b w:val="on"/>
          <w:i w:val="on"/>
          <w:sz w:val="24"/>
        </w:rPr>
        <w:t>Анықтамалық ақпарат</w:t>
        <w:br/>
      </w:r>
    </w:p>
    <w:p>
      <w:pPr>
        <w:jc w:val="left"/>
      </w:pPr>
      <w:r>
        <w:rPr>
          <w:sz w:val="24"/>
        </w:rPr>
        <w:t xml:space="preserve"> </w:t>
      </w:r>
      <w:hyperlink r:id="rId5">
        <w:r>
          <w:t>Тұрғын үй көмегін беру қағидаларын бекіту туралы № 117</w:t>
          <w:br/>
        </w:r>
      </w:hyperlink>
    </w:p>
    <w:p>
      <w:pPr>
        <w:pBdr>
          <w:bottom w:val="thick"/>
        </w:pBdr>
      </w:pPr>
    </w:p>
    <w:p>
      <w:r>
        <w:br/>
      </w:r>
    </w:p>
    <w:p>
      <w:pPr>
        <w:jc w:val="left"/>
      </w:pPr>
      <w:r>
        <w:rPr>
          <w:b w:val="on"/>
          <w:i w:val="off"/>
          <w:sz w:val="28"/>
        </w:rPr>
        <w:t>6. Тұрғын үй көмегін қалай онлайн алуға болады</w:t>
        <w:br/>
      </w:r>
    </w:p>
    <w:p>
      <w:pPr>
        <w:jc w:val="left"/>
      </w:pPr>
      <w:r>
        <w:rPr>
          <w:b w:val="on"/>
          <w:i w:val="on"/>
          <w:sz w:val="24"/>
        </w:rPr>
        <w:t>Нұсқаулық</w:t>
        <w:br/>
      </w:r>
    </w:p>
    <w:p>
      <w:pPr>
        <w:jc w:val="left"/>
      </w:pPr>
      <w:r>
        <w:rPr>
          <w:b w:val="off"/>
          <w:i w:val="off"/>
          <w:sz w:val="24"/>
        </w:rPr>
        <w:t>Тұрғын үй көмегін алуға өтініш онлайн-қызмет арқылы беріледі Келесілерді электрондық өтінішке қоса беру қажет: тұрғын үйді (тұрғын ғимаратты) күтіп-ұстауға арналған ай сайынғы жарналардың мөлшері туралы шоттар; коммуналдық қызметтерді тұтынуға арналған шоттар; түбіртек-телекоммуникация қызметтері үшін шот немесе байланыс қызметтерін көрсетуге арналған шарттың көшірмесі; жергілікті атқарушы орган жеке тұрғын үй қорынан жалға алған тұрғын үйді пайдаланғаны үшін жергілікті атқарушы орган ұсынған жалдау ақысының мөлшері туралы шоттар қоса берілуі тиіс. атқарушы орган. Тұрғын үй көмегін тағайындау туралы хабарлама 8 жұмыс күні ішінде "жеке кабинетке" жіберіледі. Тұрғын үй көмегін төлеу екінші деңгейдегі банктерде алушылар ашқан шоттарға жүргізіледі.</w:t>
        <w:br/>
      </w:r>
    </w:p>
    <w:p>
      <w:pPr>
        <w:jc w:val="left"/>
      </w:pPr>
      <w:r>
        <w:rPr>
          <w:b w:val="on"/>
          <w:i w:val="on"/>
          <w:sz w:val="24"/>
        </w:rPr>
        <w:t>Қызметтер</w:t>
        <w:br/>
      </w:r>
    </w:p>
    <w:p>
      <w:pPr>
        <w:jc w:val="left"/>
      </w:pPr>
      <w:r>
        <w:rPr>
          <w:b w:val="off"/>
          <w:i w:val="off"/>
          <w:sz w:val="24"/>
        </w:rPr>
        <w:t>Тұрғын үй көмегін тағайындау</w:t>
        <w:br/>
      </w:r>
    </w:p>
    <w:p>
      <w:pPr>
        <w:pBdr>
          <w:bottom w:val="thick"/>
        </w:pBdr>
      </w:pPr>
    </w:p>
    <w:p>
      <w:r>
        <w:br/>
      </w:r>
    </w:p>
    <w:p>
      <w:pPr>
        <w:jc w:val="left"/>
      </w:pPr>
      <w:r>
        <w:rPr>
          <w:b w:val="on"/>
          <w:i w:val="off"/>
          <w:sz w:val="28"/>
        </w:rPr>
        <w:t>7. Тұрғын үй көмегін қалай ХҚКО арқылы алуға болады</w:t>
        <w:br/>
      </w:r>
    </w:p>
    <w:p>
      <w:pPr>
        <w:jc w:val="left"/>
      </w:pPr>
      <w:r>
        <w:rPr>
          <w:b w:val="on"/>
          <w:i w:val="on"/>
          <w:sz w:val="24"/>
        </w:rPr>
        <w:t>Нұсқаулық</w:t>
        <w:br/>
      </w:r>
    </w:p>
    <w:p>
      <w:pPr>
        <w:jc w:val="left"/>
      </w:pPr>
      <w:r>
        <w:rPr>
          <w:b w:val="off"/>
          <w:i w:val="off"/>
          <w:sz w:val="24"/>
        </w:rPr>
        <w:t>Тұрғын үй көмегін тағайындау туралы хабарлама алу үшін "Азаматтарға арналған үкімет" МК КЕАҚ (ХҚКО) филиалына келіп, өзімен бірге келесі құжаттарды алып өтініш беру қажет: жеке куәлік; банк шоты; тұрғын үйді (тұрғын ғимаратты) күтіп-ұстауға арналған ай сайынғы жарналардың мөлшері туралы шоттар; коммуналдық қызметтерді тұтынуға арналған шоттар; түбіртек-телекоммуникация қызметтері үшін шот немесе байланыс қызметтерін көрсетуге арналған шарттың көшірмесі; жергілікті атқарушы орган жеке тұрғын үй қорынан жалға алған тұрғын үйді пайдаланғаны үшін жергілікті атқарушы орган ұсынған жалдау ақысының мөлшері туралы шот атқарушы орган. Ыңғайлы болу үшін ХҚКО-ға кезекті онлайн брондауды ұсынамыз Қызмет көрсету мерзімі ХҚКО-ға өтініш бергеннен кейін тұрғын үй көмегін тағайындау туралы хабарлама 8 жұмыс күні ішінде беріледі. Тұрғын үй көмегі алушылар екінші деңгейдегі банктерде ашқан шоттарға жіберіледі.</w:t>
        <w:br/>
      </w:r>
    </w:p>
    <w:p>
      <w:pPr>
        <w:jc w:val="left"/>
      </w:pPr>
      <w:r>
        <w:rPr>
          <w:b w:val="on"/>
          <w:i w:val="on"/>
          <w:sz w:val="24"/>
        </w:rPr>
        <w:t>Қызметтер</w:t>
        <w:br/>
      </w:r>
    </w:p>
    <w:p>
      <w:pPr>
        <w:jc w:val="left"/>
      </w:pPr>
      <w:r>
        <w:rPr>
          <w:b w:val="off"/>
          <w:i w:val="off"/>
          <w:sz w:val="24"/>
        </w:rPr>
        <w:t>ХҚКО-на электронды кезекті брондау</w:t>
        <w:br/>
      </w:r>
    </w:p>
    <w:p>
      <w:pPr>
        <w:jc w:val="left"/>
      </w:pPr>
      <w:r>
        <w:rPr>
          <w:b w:val="on"/>
          <w:i w:val="on"/>
          <w:sz w:val="24"/>
        </w:rPr>
        <w:t>Анықтамалық ақпарат</w:t>
        <w:br/>
      </w:r>
    </w:p>
    <w:p>
      <w:pPr>
        <w:jc w:val="left"/>
      </w:pPr>
      <w:r>
        <w:rPr>
          <w:sz w:val="24"/>
        </w:rPr>
        <w:t xml:space="preserve"> </w:t>
      </w:r>
      <w:hyperlink r:id="rId6">
        <w:r>
          <w:t>ХҚКО байланыстары</w:t>
          <w:br/>
        </w:r>
      </w:hyperlink>
    </w:p>
    <w:p>
      <w:pPr>
        <w:pBdr>
          <w:bottom w:val="thick"/>
        </w:pBdr>
      </w:pPr>
    </w:p>
    <w:p>
      <w:r>
        <w:br/>
      </w:r>
    </w:p>
    <w:p>
      <w:pPr>
        <w:jc w:val="left"/>
      </w:pPr>
      <w:r>
        <w:rPr>
          <w:b w:val="on"/>
          <w:i w:val="off"/>
          <w:sz w:val="28"/>
        </w:rPr>
        <w:t>8. Табыстар туралы мәлімет үшін жауапкершілік</w:t>
        <w:br/>
      </w:r>
    </w:p>
    <w:p>
      <w:pPr>
        <w:jc w:val="left"/>
      </w:pPr>
      <w:r>
        <w:rPr>
          <w:b w:val="on"/>
          <w:i w:val="on"/>
          <w:sz w:val="24"/>
        </w:rPr>
        <w:t>Нұсқаулық</w:t>
        <w:br/>
      </w:r>
    </w:p>
    <w:p>
      <w:pPr>
        <w:jc w:val="left"/>
      </w:pPr>
      <w:r>
        <w:rPr>
          <w:b w:val="off"/>
          <w:i w:val="off"/>
          <w:sz w:val="24"/>
        </w:rPr>
        <w:t>Өтініш берушілер ұсынылған ақпарат үшін өздері жауап береді. Егер өтініш беруші өз табысын жасырып, оған құқығы жоқ тұрғын үй көмегін алғаны анықталса, барлық төленген сомаларды қайтаруды сұрайды.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970000094_" TargetMode="External" Type="http://schemas.openxmlformats.org/officeDocument/2006/relationships/hyperlink"/><Relationship Id="rId3" Target="https://www.adilet.zan.kz/rus/docs/V2300033763" TargetMode="External" Type="http://schemas.openxmlformats.org/officeDocument/2006/relationships/hyperlink"/><Relationship Id="rId4" Target="https://adilet.zan.kz/kaz/docs/Z970000094_" TargetMode="External" Type="http://schemas.openxmlformats.org/officeDocument/2006/relationships/hyperlink"/><Relationship Id="rId5" Target="https://www.adilet.zan.kz/kaz/docs/V2300033763" TargetMode="External" Type="http://schemas.openxmlformats.org/officeDocument/2006/relationships/hyperlink"/><Relationship Id="rId6" Target="https://gov4c.kz/contacts/kontaktnaya-informatsiya/"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2026-10-29T15:10:38Z</dcterms:created>
  <dc:creator>Apache POI</dc:creator>
</cp:coreProperties>
</file>