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Шетелдік дипломды қалай тануға болады</w:t>
        <w:br/>
        <w:br/>
      </w:r>
    </w:p>
    <w:p>
      <w:pPr>
        <w:jc w:val="left"/>
      </w:pPr>
      <w:r>
        <w:rPr>
          <w:b w:val="on"/>
          <w:i w:val="off"/>
          <w:sz w:val="28"/>
        </w:rPr>
        <w:t>Кіріспе</w:t>
        <w:br/>
      </w:r>
    </w:p>
    <w:p>
      <w:pPr>
        <w:jc w:val="left"/>
      </w:pPr>
      <w:r>
        <w:rPr>
          <w:b w:val="off"/>
          <w:i w:val="off"/>
          <w:sz w:val="24"/>
        </w:rPr>
        <w:t>Егер сіз шетелде білім алып, Қазақстанда оқуыңызды жалғастыруды немесе жұмысқа орналасуды жоспарласаңыз, заңнамада көзделген жағдайларда білім туралы құжатты тану рәсімінен өту қажет. Тану рәсімі шетелде берілген білім туралы құжатты Қазақстан Республикасының аумағында оқуды жалғастыру және (немесе) жұмысқа орналасу үшін пайдалану мүмкіндігін растайды. Тану тәртібі білім деңгейіне, құжат берілген елге, халықаралық келісімдердің болуына, сондай-ақ заңнамада белгіленген басқа да шарттарға байланысты болады. Құжаттардың және олардың иелерінің жекелеген санаттары тану рәсімінен өтуден босатылады. Білім туралы құжаттарды тану жөніндегі мемлекеттік қызметтерді Қазақстан Республикасы Ғылым және жоғары білім министрлігінің «Жоғары білім беруді дамытудың ұлттық орталығы» шаруашылық жүргізу құқығындағы республикалық мемлекеттік кәсіпорны көрсетеді.</w:t>
        <w:br/>
      </w:r>
    </w:p>
    <w:p>
      <w:pPr>
        <w:pBdr>
          <w:bottom w:val="thick"/>
        </w:pBdr>
      </w:pPr>
    </w:p>
    <w:p>
      <w:r>
        <w:br/>
      </w:r>
    </w:p>
    <w:p>
      <w:pPr>
        <w:jc w:val="left"/>
      </w:pPr>
      <w:r>
        <w:rPr>
          <w:b w:val="on"/>
          <w:i w:val="off"/>
          <w:sz w:val="28"/>
        </w:rPr>
        <w:t>1. Білім туралы құжаттарды тану дегеніміз не</w:t>
        <w:br/>
      </w:r>
    </w:p>
    <w:p>
      <w:pPr>
        <w:jc w:val="left"/>
      </w:pPr>
      <w:r>
        <w:rPr>
          <w:b w:val="on"/>
          <w:i w:val="on"/>
          <w:sz w:val="24"/>
        </w:rPr>
        <w:t>Нұсқаулық</w:t>
        <w:br/>
      </w:r>
    </w:p>
    <w:p>
      <w:pPr>
        <w:jc w:val="left"/>
      </w:pPr>
      <w:r>
        <w:rPr>
          <w:b w:val="off"/>
          <w:i w:val="off"/>
          <w:sz w:val="24"/>
        </w:rPr>
        <w:t>Білім туралы құжаттарды тану дегеніміз не Шетелдік білім туралы құжатты тану — шетелдік білім беру ұйымы берген құжатты Қазақстан Республикасының аумағында пайдалану үшін ресми түрде растау рәсімі. Тану барысында мыналар тексеріледі: білім туралы құжаттың түпнұсқалығы; құжат берілген кезде шетелдік ұйымның тиісті білім беру қызметін жүзеге асыру құқығының болуы; білім деңгейі мен біліктілік — сараптамалық бағалау талап етілетін жағдайларда; құжат беретін академиялық және кәсіби құқықтардың Қазақстан Республикасы заңнамасының талаптарына сәйкестігі. Қандай құжаттар танылады Тану рәсімі мынадай құжаттар үшін көзделген: Негізгі орта және жалпы орта білім туралы құжаттар. Техникалық және кәсіптік, орта білімнен кейінгі білім туралы құжаттар. Жоғары және жоғары оқу орнынан кейінгі білім туралы құжаттар. Шетелде алынған ғылыми дәреже беру туралы құжаттар. Ғылыми дәреже беру туралы құжаттарды тану түпнұсқалығын тексеруді және белгіленген жағдайларда диссертация мен ғылыми жарияланымдарға сараптама жүргізуді көздейтін арнайы тәртіппен жүзеге асырылады.</w:t>
        <w:br/>
      </w:r>
    </w:p>
    <w:p>
      <w:pPr>
        <w:jc w:val="left"/>
      </w:pPr>
      <w:r>
        <w:rPr>
          <w:b w:val="on"/>
          <w:i w:val="on"/>
          <w:sz w:val="24"/>
        </w:rPr>
        <w:t>Анықтамалық ақпарат</w:t>
        <w:br/>
      </w:r>
    </w:p>
    <w:p>
      <w:pPr>
        <w:jc w:val="left"/>
      </w:pPr>
      <w:r>
        <w:rPr>
          <w:sz w:val="24"/>
        </w:rPr>
        <w:t xml:space="preserve"> </w:t>
      </w:r>
      <w:hyperlink r:id="rId2">
        <w:r>
          <w:t>Жоғары және жоғары оқу орнынан кейінгі білім туралы құжаттарды тану қағидаларын бекіту туралы</w:t>
          <w:br/>
        </w:r>
      </w:hyperlink>
    </w:p>
    <w:p>
      <w:pPr>
        <w:jc w:val="left"/>
      </w:pPr>
      <w:r>
        <w:rPr>
          <w:sz w:val="24"/>
        </w:rPr>
        <w:t xml:space="preserve"> </w:t>
      </w:r>
      <w:hyperlink r:id="rId3">
        <w:r>
          <w:t>Орта, техникалық және кәсіптік, орта білімнен кейінгі білім туралы құжаттарды тану қағидаларын бекіту туралы</w:t>
          <w:br/>
        </w:r>
      </w:hyperlink>
    </w:p>
    <w:p>
      <w:pPr>
        <w:pBdr>
          <w:bottom w:val="thick"/>
        </w:pBdr>
      </w:pPr>
    </w:p>
    <w:p>
      <w:r>
        <w:br/>
      </w:r>
    </w:p>
    <w:p>
      <w:pPr>
        <w:jc w:val="left"/>
      </w:pPr>
      <w:r>
        <w:rPr>
          <w:b w:val="on"/>
          <w:i w:val="off"/>
          <w:sz w:val="28"/>
        </w:rPr>
        <w:t>2. Шетелдік дипломды қашан тану қажет</w:t>
        <w:br/>
      </w:r>
    </w:p>
    <w:p>
      <w:pPr>
        <w:jc w:val="left"/>
      </w:pPr>
      <w:r>
        <w:rPr>
          <w:b w:val="on"/>
          <w:i w:val="on"/>
          <w:sz w:val="24"/>
        </w:rPr>
        <w:t>Нұсқаулық</w:t>
        <w:br/>
      </w:r>
    </w:p>
    <w:p>
      <w:pPr>
        <w:jc w:val="left"/>
      </w:pPr>
      <w:r>
        <w:rPr>
          <w:b w:val="off"/>
          <w:i w:val="off"/>
          <w:sz w:val="24"/>
        </w:rPr>
        <w:t>Шет мемлекеттерде алынған білім туралы құжаттар Қазақстан Республикасының заңнамасында көзделген жағдайларда тануға жатады. Кімдерге тану рәсімі қажет болуы мүмкін Қазақстанда оқуын жалғастыруды жоспарлап отырған шетелдік мектептер мен колледждердің түлектеріне. Жұмысқа орналасуды немесе оқуын жалғастыруды жоспарлап отырған шетелдік жоғары және жоғары оқу орнынан кейінгі білім туралы диплом иелеріне. Заңнамада көзделген жағдайларда шетелде ғылыми дәреже алған адамдарға. Қандай жағдайларда тану талап етілмейді Жоғары және жоғары оқу орнынан кейінгі білім туралы құжаттарды тану қағидаларына сәйкес мынадай адамдар тану рәсімінен өтпейді: «Болашақ» халықаралық стипендиясының иегерлері. Тану рәсімінен босатуды көздейтін халықаралық шарттар мен келісімдердің күші қолданылатын құжаттардың иелері. Қағидаларда көзделген жағдайларда халықаралық шарттар немесе уәкілетті органның шешімдері негізінде Қазақстанда қызметін жүзеге асыратын шетелдік ұйымдардың филиалдары мен шетелдік оқу орындары берген жоғары және жоғары оқу орнынан кейінгі білім туралы құжаттардың иелері. Халықаралық келісімдердің ерекшеліктері Халықаралық шарттың болуы тиісті елде берілген барлық құжаттардың тану рәсімінен автоматты түрде босатылатынын білдірмейді. Мысалы, Еуразиялық экономикалық одақ туралы шарттың ережелері еңбек қызметінің мақсаттары мен белгіленген ерекшеліктерді ескере отырып қолданылады. 1992 жылғы 15 мамырдан кейін ТМД мемлекеттері берген білім туралы құжаттар тек аталған күнгі ТМД келісімінің негізінде ғана тану рәсімінен босатылмайды. Маңызды: тану рәсімінен босатылу нақты құжатты, оның берілген күнін, білім алған елді, пайдалану мақсатын және қолданылатын халықаралық шартты ескере отырып айқындалуы қажет.</w:t>
        <w:br/>
      </w:r>
    </w:p>
    <w:p>
      <w:pPr>
        <w:jc w:val="left"/>
      </w:pPr>
      <w:r>
        <w:rPr>
          <w:b w:val="on"/>
          <w:i w:val="on"/>
          <w:sz w:val="24"/>
        </w:rPr>
        <w:t>Анықтамалық ақпарат</w:t>
        <w:br/>
      </w:r>
    </w:p>
    <w:p>
      <w:pPr>
        <w:jc w:val="left"/>
      </w:pPr>
      <w:r>
        <w:rPr>
          <w:sz w:val="24"/>
        </w:rPr>
        <w:t xml:space="preserve"> </w:t>
      </w:r>
      <w:hyperlink r:id="rId4">
        <w:r>
          <w:t>Орта, техникалық және кәсіптік, орта білімнен кейінгі білім туралы құжаттарды тану қағидаларын бекіту туралы</w:t>
          <w:br/>
        </w:r>
      </w:hyperlink>
    </w:p>
    <w:p>
      <w:pPr>
        <w:pBdr>
          <w:bottom w:val="thick"/>
        </w:pBdr>
      </w:pPr>
    </w:p>
    <w:p>
      <w:r>
        <w:br/>
      </w:r>
    </w:p>
    <w:p>
      <w:pPr>
        <w:jc w:val="left"/>
      </w:pPr>
      <w:r>
        <w:rPr>
          <w:b w:val="on"/>
          <w:i w:val="off"/>
          <w:sz w:val="28"/>
        </w:rPr>
        <w:t>3. Шетелдік дипломның сараптамалық бағасы қалай жүргізіледі</w:t>
        <w:br/>
      </w:r>
    </w:p>
    <w:p>
      <w:pPr>
        <w:jc w:val="left"/>
      </w:pPr>
      <w:r>
        <w:rPr>
          <w:b w:val="on"/>
          <w:i w:val="on"/>
          <w:sz w:val="24"/>
        </w:rPr>
        <w:t>Нұсқаулық</w:t>
        <w:br/>
      </w:r>
    </w:p>
    <w:p>
      <w:pPr>
        <w:jc w:val="left"/>
      </w:pPr>
      <w:r>
        <w:rPr>
          <w:b w:val="off"/>
          <w:i w:val="off"/>
          <w:sz w:val="24"/>
        </w:rPr>
        <w:t>Білім туралы құжаттарды тану Қазақстан Республикасының халықаралық шарттары мен қолданыстағы заңнама талаптарын ескере отырып жүзеге асырылады. 1. Құжаттың түпнұсқалығын тексеру Ұсынылған білім туралы құжаттың түпнұсқалығы анықталады. Қажет болған жағдайда көрсетілетін қызметті беруші шетелдік білім беру ұйымына немесе құжатты берген елдің уәкілетті органына сұрау салу жібереді. 2. Шетелдік білім беру ұйымын тексеру Құжатты берген ұйымның оны беру сәтінде тиісті білім беру қызметін жүзеге асыруға құқығы болған-болмағаны анықталады. 3. Сараптамалық бағалау Егер халықаралық шартта оңайлатылған тәртіп көзделмесе, құжатқа сараптамалық бағалау жүргізіледі. Бағалау кезінде мыналар ескеріледі: білім деңгейі мен біліктілік; оқу кезеңдері, мерзімдері және нысаны; құжат беретін академиялық және кәсіби құқықтар; қосымша білім, практикалық дағдылар және жұмыс тәжірибесі — көзделген жағдайларда. Жекелеген бағыттардың ерекшеліктері Медициналық, фармацевтикалық және педагогикалық кадрларды даярлау бағыттары бойынша құжаттарды танудың арнайы ерекшеліктері көзделген. Халықаралық академиялық рейтингтердің белгіленген талаптарына сәйкес келетін шетелдік университеттер берген жоғары және жоғары оқу орнынан кейінгі білім туралы құжаттар түпнұсқалығын тексерудің оңайлатылған рәсімі бойынша танылады. Рәсімнің нәтижесі Қарау қорытындысы бойынша білім туралы құжатты тану туралы шешім қабылданады немесе дәлелді бас тарту жіберіледі. Оң шешім қабылданған жағдайда білім туралы құжатты тану туралы куәлік ресімделеді.</w:t>
        <w:br/>
      </w:r>
    </w:p>
    <w:p>
      <w:pPr>
        <w:pBdr>
          <w:bottom w:val="thick"/>
        </w:pBdr>
      </w:pPr>
    </w:p>
    <w:p>
      <w:r>
        <w:br/>
      </w:r>
    </w:p>
    <w:p>
      <w:pPr>
        <w:jc w:val="left"/>
      </w:pPr>
      <w:r>
        <w:rPr>
          <w:b w:val="on"/>
          <w:i w:val="off"/>
          <w:sz w:val="28"/>
        </w:rPr>
        <w:t>4. Құжатты тану үшін қайда хабарласуға болады</w:t>
        <w:br/>
      </w:r>
    </w:p>
    <w:p>
      <w:pPr>
        <w:jc w:val="left"/>
      </w:pPr>
      <w:r>
        <w:rPr>
          <w:b w:val="on"/>
          <w:i w:val="on"/>
          <w:sz w:val="24"/>
        </w:rPr>
        <w:t>Нұсқаулық</w:t>
        <w:br/>
      </w:r>
    </w:p>
    <w:p>
      <w:pPr>
        <w:jc w:val="left"/>
      </w:pPr>
      <w:r>
        <w:rPr>
          <w:b w:val="off"/>
          <w:i w:val="off"/>
          <w:sz w:val="24"/>
        </w:rPr>
        <w:t>Қызметті кім көрсетеді Қазақстан Республикасы Ғылым және жоғары білім министрлігінің «Жоғары білім беруді дамытудың ұлттық орталығы» шаруашылық жүргізу құқығындағы республикалық мемлекеттік кәсіпорны. Қызметті алу тәсілдері eGov.kz порталы арқылы онлайн. «Азаматтарға арналған үкімет» мемлекеттік корпорациясы» КЕАҚ (ХҚКО) арқылы. Онлайн өтініш беру тәртібі eGov.kz порталында авторизациядан өтіңіз. Тиісті білім деңгейі туралы құжаттарды тану жөніндегі мемлекеттік қызметті таңдаңыз. «Онлайн қызметке тапсырыс беру» батырмасын басыңыз. Өтінішті толтырыңыз. Қажетті құжаттарды тіркеңіз. Өтінішке электрондық цифрлық қолтаңбамен (ЭЦҚ) қол қойыңыз. Нәтижені жеке кабинеттегі «Қызметтерді алу тарихы» бөлімінен қадағалаңыз. Қандай құжаттар қажет Негізгі құжаттар топтамасына мыналар кіреді: белгіленген нысандағы өтініш; жеке басын куәландыратын құжат немесе өтініш берушіні сәйкестендіруге арналған мәліметтер; қосымшасы бар білім туралы құжат; апостиль немесе заңдастыру — талап етілетін жағдайларда; құжат пен оның қосымшасының қазақ немесе орыс тіліне нотариат куәландырған аудармасы — көзделген жағдайларда; мемлекеттік қызметке ақы төленгені туралы мәліметтер; білім түріне және өтініш беру мән-жайларына байланысты қосымша құжаттар. Ғылыми дәреже беру туралы құжаттарды тану үшін құжаттардың жеке тізбесі көзделген. Білім туралы құжаттарды тану мерзімдері Санат Онлайн ХҚКО арқылы Апостиль қойылған немесе заңдастырылған құжаттар 15 жұмыс күні 25 жұмыс күні Апостиль қойылмаған және заңдастырылмаған құжаттар 35 жұмыс күні 45 жұмыс күні Көрсетілген мерзімдер білім туралы құжаттарды танудың негізгі рәсімдеріне қатысты. Ғылыми дәреже беру туралы құжаттар үшін арнайы мерзімдер қолданылады. Тану рәсімінің құны Құны білім деңгейіне және көрсетілетін қызметті алушының санатына байланысты. Қазақстан Республикасының резиденттері үшін: Орта білім — 6 АЕК. Техникалық және кәсіптік, орта білімнен кейінгі білім — 8 АЕК. Жоғары және жоғары оқу орнынан кейінгі білім — 10 АЕК. Ғылыми дәреже беру туралы құжатты тану — 10 АЕК. Тану туралы куәліктің телнұсқасы — 3 АЕК. Әлеуметтік осал санаттардың жекелеген топтары үшін жеңілдікті тарифтер көзделген. Бейрезиденттер үшін төлемнің жеке мөлшерлері белгіленген. Мемлекеттік қызмет көрсету нәтижесі Білім туралы құжатты тану туралы куәлік. Тану туралы куәліктің телнұсқасы — қызметтің тиісті кіші түріне жүгінген жағдайда. Мемлекеттік қызмет көрсетуден бас тарту туралы дәлелді жауап. Электрондық өтініш берілген жағдайда нәтиже өтініш берушінің жеке кабинетіне жіберіледі.</w:t>
        <w:br/>
      </w:r>
    </w:p>
    <w:p>
      <w:pPr>
        <w:jc w:val="left"/>
      </w:pPr>
      <w:r>
        <w:rPr>
          <w:b w:val="on"/>
          <w:i w:val="on"/>
          <w:sz w:val="24"/>
        </w:rPr>
        <w:t>Қызметтер</w:t>
        <w:br/>
      </w:r>
    </w:p>
    <w:p>
      <w:pPr>
        <w:jc w:val="left"/>
      </w:pPr>
      <w:r>
        <w:rPr>
          <w:b w:val="off"/>
          <w:i w:val="off"/>
          <w:sz w:val="24"/>
        </w:rPr>
        <w:t>Жоғары және жоғары оқу орнынан кейінгі білім туралы құжаттарды тану</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 № 230</w:t>
          <w:br/>
        </w:r>
      </w:hyperlink>
    </w:p>
    <w:p>
      <w:pPr>
        <w:jc w:val="left"/>
      </w:pPr>
      <w:r>
        <w:rPr>
          <w:sz w:val="24"/>
        </w:rPr>
        <w:t xml:space="preserve"> </w:t>
      </w:r>
      <w:hyperlink r:id="rId6">
        <w:r>
          <w:t>Жоғары және жоғары оқу орнынан кейінгі білім туралы құжаттарды тану қағидаларын бекіту туралы № 268</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2800" TargetMode="External" Type="http://schemas.openxmlformats.org/officeDocument/2006/relationships/hyperlink"/><Relationship Id="rId3" Target="https://adilet.zan.kz/kaz/docs/V2300033219" TargetMode="External" Type="http://schemas.openxmlformats.org/officeDocument/2006/relationships/hyperlink"/><Relationship Id="rId4" Target="https://adilet.zan.kz/kaz/docs/V2300033219" TargetMode="External" Type="http://schemas.openxmlformats.org/officeDocument/2006/relationships/hyperlink"/><Relationship Id="rId5" Target="https://adilet.zan.kz/kaz/docs/V2300033219" TargetMode="External" Type="http://schemas.openxmlformats.org/officeDocument/2006/relationships/hyperlink"/><Relationship Id="rId6" Target="https://adilet.zan.kz/kaz/docs/V230003280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2026-10-28T13:47:22Z</dcterms:created>
  <dc:creator>Apache POI</dc:creator>
</cp:coreProperties>
</file>